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1FB" w:rsidRPr="00D53C03" w:rsidRDefault="007A31FB" w:rsidP="007A31FB">
      <w:pPr>
        <w:tabs>
          <w:tab w:val="left" w:pos="4658"/>
          <w:tab w:val="right" w:pos="10773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3C03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</w:t>
      </w:r>
      <w:r w:rsidRPr="00D53C0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</w:t>
      </w:r>
      <w:r w:rsidRPr="00D53C03">
        <w:rPr>
          <w:rFonts w:ascii="Times New Roman" w:hAnsi="Times New Roman" w:cs="Times New Roman"/>
          <w:b/>
          <w:sz w:val="24"/>
          <w:szCs w:val="24"/>
        </w:rPr>
        <w:t>Бесплатно</w:t>
      </w:r>
    </w:p>
    <w:p w:rsidR="007A31FB" w:rsidRPr="00D53C03" w:rsidRDefault="007A31FB" w:rsidP="007A31F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3C0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6661A3B" wp14:editId="56092CF0">
                <wp:extent cx="5876925" cy="409575"/>
                <wp:effectExtent l="9525" t="9525" r="0" b="952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76925" cy="4095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A31FB" w:rsidRPr="009975B4" w:rsidRDefault="007A31FB" w:rsidP="007A31F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9975B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Сельские вести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6661A3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62.7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" filled="f" stroked="f">
                <o:lock v:ext="edit" shapetype="t"/>
                <v:textbox style="mso-fit-shape-to-text:t">
                  <w:txbxContent>
                    <w:p w:rsidR="007A31FB" w:rsidRPr="009975B4" w:rsidRDefault="007A31FB" w:rsidP="007A31F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9975B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Сельские вести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A31FB" w:rsidRPr="00D53C03" w:rsidRDefault="007A31FB" w:rsidP="007A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C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7A31FB" w:rsidRPr="009975B4" w:rsidRDefault="007A31FB" w:rsidP="007A31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3C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9975B4">
        <w:rPr>
          <w:rFonts w:ascii="Times New Roman" w:hAnsi="Times New Roman" w:cs="Times New Roman"/>
          <w:b/>
          <w:sz w:val="24"/>
          <w:szCs w:val="24"/>
        </w:rPr>
        <w:t>Газета официальных документов администрации и</w:t>
      </w:r>
    </w:p>
    <w:p w:rsidR="007A31FB" w:rsidRPr="009975B4" w:rsidRDefault="007A31FB" w:rsidP="007A31FB">
      <w:pPr>
        <w:tabs>
          <w:tab w:val="left" w:pos="2145"/>
          <w:tab w:val="center" w:pos="7285"/>
        </w:tabs>
        <w:spacing w:after="0" w:line="240" w:lineRule="auto"/>
        <w:ind w:left="3261" w:hanging="3261"/>
        <w:rPr>
          <w:rFonts w:ascii="Times New Roman" w:hAnsi="Times New Roman" w:cs="Times New Roman"/>
          <w:b/>
          <w:sz w:val="24"/>
          <w:szCs w:val="24"/>
        </w:rPr>
      </w:pPr>
      <w:r w:rsidRPr="009975B4">
        <w:rPr>
          <w:rFonts w:ascii="Times New Roman" w:hAnsi="Times New Roman" w:cs="Times New Roman"/>
          <w:b/>
          <w:sz w:val="24"/>
          <w:szCs w:val="24"/>
          <w:u w:val="single"/>
        </w:rPr>
        <w:t>№ 33</w:t>
      </w:r>
      <w:r w:rsidRPr="009975B4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</w:t>
      </w:r>
      <w:r w:rsidRPr="009975B4">
        <w:rPr>
          <w:rFonts w:ascii="Times New Roman" w:hAnsi="Times New Roman" w:cs="Times New Roman"/>
          <w:sz w:val="24"/>
          <w:szCs w:val="24"/>
        </w:rPr>
        <w:t xml:space="preserve"> </w:t>
      </w:r>
      <w:r w:rsidRPr="009975B4">
        <w:rPr>
          <w:rFonts w:ascii="Times New Roman" w:hAnsi="Times New Roman" w:cs="Times New Roman"/>
          <w:sz w:val="24"/>
          <w:szCs w:val="24"/>
        </w:rPr>
        <w:t>25</w:t>
      </w:r>
      <w:r w:rsidRPr="009975B4">
        <w:rPr>
          <w:rFonts w:ascii="Times New Roman" w:hAnsi="Times New Roman" w:cs="Times New Roman"/>
          <w:sz w:val="24"/>
          <w:szCs w:val="24"/>
        </w:rPr>
        <w:t xml:space="preserve">.06.2026 г                  </w:t>
      </w:r>
      <w:r w:rsidR="009975B4">
        <w:rPr>
          <w:rFonts w:ascii="Times New Roman" w:hAnsi="Times New Roman" w:cs="Times New Roman"/>
          <w:sz w:val="24"/>
          <w:szCs w:val="24"/>
        </w:rPr>
        <w:t xml:space="preserve"> </w:t>
      </w:r>
      <w:r w:rsidRPr="009975B4">
        <w:rPr>
          <w:rFonts w:ascii="Times New Roman" w:hAnsi="Times New Roman" w:cs="Times New Roman"/>
          <w:b/>
          <w:sz w:val="24"/>
          <w:szCs w:val="24"/>
        </w:rPr>
        <w:t>Совета депутатов Пятилетского сельсовета Черепановского района Новосибирской области</w:t>
      </w:r>
    </w:p>
    <w:p w:rsidR="00DE4F77" w:rsidRDefault="00DE4F77"/>
    <w:p w:rsidR="007A31FB" w:rsidRPr="007A31FB" w:rsidRDefault="007A31FB" w:rsidP="007A31F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A31FB">
        <w:rPr>
          <w:rFonts w:ascii="Times New Roman" w:hAnsi="Times New Roman" w:cs="Times New Roman"/>
          <w:noProof/>
        </w:rPr>
        <w:drawing>
          <wp:inline distT="0" distB="0" distL="0" distR="0" wp14:anchorId="09BEB17D" wp14:editId="73ABB4D7">
            <wp:extent cx="1529185" cy="511200"/>
            <wp:effectExtent l="0" t="0" r="0" b="3175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293792" name="Picture 2" descr="C:\Users\fsv\Desktop\ССЫЛКИ и ПАПКИ\Упрощенный логотип Росреестра (новый 2025г)\Logo horizontal\Logo black horizontal.jpg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1662653" cy="55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1FB" w:rsidRPr="007A31FB" w:rsidRDefault="007A31FB" w:rsidP="007A31FB">
      <w:pPr>
        <w:spacing w:after="0" w:line="240" w:lineRule="auto"/>
        <w:jc w:val="center"/>
        <w:rPr>
          <w:rFonts w:ascii="Times New Roman" w:hAnsi="Times New Roman" w:cs="Times New Roman"/>
          <w:b/>
          <w:color w:val="5B9BD5"/>
        </w:rPr>
      </w:pPr>
      <w:r w:rsidRPr="007A31FB">
        <w:rPr>
          <w:rFonts w:ascii="Times New Roman" w:hAnsi="Times New Roman" w:cs="Times New Roman"/>
          <w:b/>
          <w:color w:val="5B9BD5"/>
        </w:rPr>
        <w:t xml:space="preserve">                                                                                                                  </w:t>
      </w:r>
    </w:p>
    <w:p w:rsidR="007A31FB" w:rsidRPr="007A31FB" w:rsidRDefault="007A31FB" w:rsidP="007A31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31FB">
        <w:rPr>
          <w:rFonts w:ascii="Times New Roman" w:hAnsi="Times New Roman" w:cs="Times New Roman"/>
          <w:b/>
          <w:bCs/>
          <w:sz w:val="24"/>
          <w:szCs w:val="24"/>
        </w:rPr>
        <w:t>В Новосибирской области более 51 тыс. зон с особыми условиями использования</w:t>
      </w:r>
    </w:p>
    <w:p w:rsidR="007A31FB" w:rsidRPr="007A31FB" w:rsidRDefault="007A31FB" w:rsidP="007A31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31FB">
        <w:rPr>
          <w:rFonts w:ascii="Times New Roman" w:hAnsi="Times New Roman" w:cs="Times New Roman"/>
          <w:b/>
          <w:bCs/>
          <w:sz w:val="24"/>
          <w:szCs w:val="24"/>
        </w:rPr>
        <w:t xml:space="preserve"> территорий внесены в ЕГРН</w:t>
      </w:r>
      <w:bookmarkStart w:id="0" w:name="_GoBack"/>
      <w:bookmarkEnd w:id="0"/>
    </w:p>
    <w:p w:rsidR="007A31FB" w:rsidRPr="007A31FB" w:rsidRDefault="007A31FB" w:rsidP="007A31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7A31FB" w:rsidRPr="007A31FB" w:rsidRDefault="007A31FB" w:rsidP="007A31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A31FB">
        <w:rPr>
          <w:rFonts w:ascii="Times New Roman" w:hAnsi="Times New Roman" w:cs="Times New Roman"/>
        </w:rPr>
        <w:t>5 июня отмечается Всемирный день окружающей среды. Одним из ключевых инструментов охраны природы, защиты жизни и здоровья людей является установление зон с особыми условиями использования территорий (ЗОУИТ).</w:t>
      </w:r>
    </w:p>
    <w:p w:rsidR="007A31FB" w:rsidRPr="007A31FB" w:rsidRDefault="007A31FB" w:rsidP="007A31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A31FB">
        <w:rPr>
          <w:rFonts w:ascii="Times New Roman" w:hAnsi="Times New Roman" w:cs="Times New Roman"/>
        </w:rPr>
        <w:t>На 1 июня 2026 года в Едином государственном реестре недвижимости (ЕГРН) содержатся сведения о 51260 ЗОУИТ, расположенных в Новосибирской области. С начала 2026 года реестр пополнился сведениями о 948 зонах.</w:t>
      </w:r>
    </w:p>
    <w:p w:rsidR="007A31FB" w:rsidRPr="007A31FB" w:rsidRDefault="007A31FB" w:rsidP="007A31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A31FB">
        <w:rPr>
          <w:rFonts w:ascii="Times New Roman" w:hAnsi="Times New Roman" w:cs="Times New Roman"/>
        </w:rPr>
        <w:t xml:space="preserve">К таким зонам относятся </w:t>
      </w:r>
      <w:proofErr w:type="spellStart"/>
      <w:r w:rsidRPr="007A31FB">
        <w:rPr>
          <w:rFonts w:ascii="Times New Roman" w:hAnsi="Times New Roman" w:cs="Times New Roman"/>
        </w:rPr>
        <w:t>водоохранные</w:t>
      </w:r>
      <w:proofErr w:type="spellEnd"/>
      <w:r w:rsidRPr="007A31FB">
        <w:rPr>
          <w:rFonts w:ascii="Times New Roman" w:hAnsi="Times New Roman" w:cs="Times New Roman"/>
        </w:rPr>
        <w:t xml:space="preserve"> зоны; охранные зоны железных дорог, трубопроводов, линий и сооружений связи, объектов электроэнергетики, особо охраняемых природных территорий, </w:t>
      </w:r>
      <w:proofErr w:type="spellStart"/>
      <w:r w:rsidRPr="007A31FB">
        <w:rPr>
          <w:rFonts w:ascii="Times New Roman" w:hAnsi="Times New Roman" w:cs="Times New Roman"/>
        </w:rPr>
        <w:t>приаэродромные</w:t>
      </w:r>
      <w:proofErr w:type="spellEnd"/>
      <w:r w:rsidRPr="007A31FB">
        <w:rPr>
          <w:rFonts w:ascii="Times New Roman" w:hAnsi="Times New Roman" w:cs="Times New Roman"/>
        </w:rPr>
        <w:t xml:space="preserve"> территории, придорожные полосы автомобильных дорог, санитарно-защитные зоны и другие.</w:t>
      </w:r>
    </w:p>
    <w:p w:rsidR="007A31FB" w:rsidRPr="007A31FB" w:rsidRDefault="007A31FB" w:rsidP="007A31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A31FB">
        <w:rPr>
          <w:rFonts w:ascii="Times New Roman" w:hAnsi="Times New Roman" w:cs="Times New Roman"/>
        </w:rPr>
        <w:t>В границах ЗОУИТ устанавливаются специальные ограничения на использование земельных участков и объектов капитального строительства, а также запреты на осуществление определенных видов деятельности.</w:t>
      </w:r>
    </w:p>
    <w:p w:rsidR="007A31FB" w:rsidRPr="007A31FB" w:rsidRDefault="007A31FB" w:rsidP="007A31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A31FB">
        <w:rPr>
          <w:rFonts w:ascii="Times New Roman" w:hAnsi="Times New Roman" w:cs="Times New Roman"/>
        </w:rPr>
        <w:t xml:space="preserve">Перед проведением строительных работ рекомендуем собственникам убедиться в отсутствии ограничений в использовании земельного участка. Проверить, попадает ли земельный участок в границы ЗОУИТ, можно с помощью выписки об объекте недвижимости. Получить выписку можно через портал </w:t>
      </w:r>
      <w:hyperlink r:id="rId6" w:tooltip="https://www.gosuslugi.ru/" w:history="1">
        <w:r w:rsidRPr="007A31FB">
          <w:rPr>
            <w:rStyle w:val="a4"/>
            <w:rFonts w:ascii="Times New Roman" w:hAnsi="Times New Roman" w:cs="Times New Roman"/>
          </w:rPr>
          <w:t>«</w:t>
        </w:r>
        <w:proofErr w:type="spellStart"/>
        <w:r w:rsidRPr="007A31FB">
          <w:rPr>
            <w:rStyle w:val="a4"/>
            <w:rFonts w:ascii="Times New Roman" w:hAnsi="Times New Roman" w:cs="Times New Roman"/>
          </w:rPr>
          <w:t>Госуслуги</w:t>
        </w:r>
        <w:proofErr w:type="spellEnd"/>
        <w:r w:rsidRPr="007A31FB">
          <w:rPr>
            <w:rStyle w:val="a4"/>
            <w:rFonts w:ascii="Times New Roman" w:hAnsi="Times New Roman" w:cs="Times New Roman"/>
          </w:rPr>
          <w:t>»</w:t>
        </w:r>
      </w:hyperlink>
      <w:r w:rsidRPr="007A31FB">
        <w:rPr>
          <w:rFonts w:ascii="Times New Roman" w:hAnsi="Times New Roman" w:cs="Times New Roman"/>
        </w:rPr>
        <w:t xml:space="preserve">, в офисах </w:t>
      </w:r>
      <w:hyperlink r:id="rId7" w:tooltip="https://mfc-nso.ru/" w:history="1">
        <w:r w:rsidRPr="007A31FB">
          <w:rPr>
            <w:rStyle w:val="a4"/>
            <w:rFonts w:ascii="Times New Roman" w:hAnsi="Times New Roman" w:cs="Times New Roman"/>
          </w:rPr>
          <w:t>МФЦ</w:t>
        </w:r>
      </w:hyperlink>
      <w:r w:rsidRPr="007A31FB">
        <w:rPr>
          <w:rFonts w:ascii="Times New Roman" w:hAnsi="Times New Roman" w:cs="Times New Roman"/>
        </w:rPr>
        <w:t xml:space="preserve"> или в рамках выездного обслуживания регионального </w:t>
      </w:r>
      <w:hyperlink r:id="rId8" w:tooltip="https://vk.com/kadastr_nso" w:history="1">
        <w:proofErr w:type="spellStart"/>
        <w:r w:rsidRPr="007A31FB">
          <w:rPr>
            <w:rStyle w:val="a4"/>
            <w:rFonts w:ascii="Times New Roman" w:hAnsi="Times New Roman" w:cs="Times New Roman"/>
          </w:rPr>
          <w:t>Роскадастра</w:t>
        </w:r>
        <w:proofErr w:type="spellEnd"/>
      </w:hyperlink>
      <w:r w:rsidRPr="007A31FB">
        <w:rPr>
          <w:rFonts w:ascii="Times New Roman" w:hAnsi="Times New Roman" w:cs="Times New Roman"/>
        </w:rPr>
        <w:t>.</w:t>
      </w:r>
    </w:p>
    <w:p w:rsidR="007A31FB" w:rsidRPr="007A31FB" w:rsidRDefault="007A31FB" w:rsidP="007A31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A31FB">
        <w:rPr>
          <w:rFonts w:ascii="Times New Roman" w:hAnsi="Times New Roman" w:cs="Times New Roman"/>
        </w:rPr>
        <w:t xml:space="preserve">Также посмотреть границы ЗОУИТ можно с помощью Публичной кадастровой карты на Единой цифровой </w:t>
      </w:r>
      <w:hyperlink r:id="rId9" w:tooltip="https://nspd.gov.ru" w:history="1">
        <w:r w:rsidRPr="007A31FB">
          <w:rPr>
            <w:rStyle w:val="a4"/>
            <w:rFonts w:ascii="Times New Roman" w:hAnsi="Times New Roman" w:cs="Times New Roman"/>
          </w:rPr>
          <w:t>платформе</w:t>
        </w:r>
      </w:hyperlink>
      <w:r w:rsidRPr="007A31FB">
        <w:rPr>
          <w:rFonts w:ascii="Times New Roman" w:hAnsi="Times New Roman" w:cs="Times New Roman"/>
        </w:rPr>
        <w:t xml:space="preserve"> «Национальная система пространственных данных». </w:t>
      </w:r>
    </w:p>
    <w:p w:rsidR="007A31FB" w:rsidRPr="007A31FB" w:rsidRDefault="007A31FB" w:rsidP="007A31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A31FB">
        <w:rPr>
          <w:rFonts w:ascii="Times New Roman" w:hAnsi="Times New Roman" w:cs="Times New Roman"/>
        </w:rPr>
        <w:t xml:space="preserve">Новосибирский </w:t>
      </w:r>
      <w:proofErr w:type="spellStart"/>
      <w:r w:rsidRPr="007A31FB">
        <w:rPr>
          <w:rFonts w:ascii="Times New Roman" w:hAnsi="Times New Roman" w:cs="Times New Roman"/>
        </w:rPr>
        <w:t>Роскадастр</w:t>
      </w:r>
      <w:proofErr w:type="spellEnd"/>
      <w:r w:rsidRPr="007A31FB">
        <w:rPr>
          <w:rFonts w:ascii="Times New Roman" w:hAnsi="Times New Roman" w:cs="Times New Roman"/>
        </w:rPr>
        <w:t xml:space="preserve"> проводит работу по внесению ЕГРН сведений о границах таких зон во взаимодействии с органами власти, органами местного самоуправления и профильными ведомствами. Наличие в реестре недвижимости актуальной информации о ЗОУИТ позволяет обеспечить соблюдение природоохранного законодательства и рациональное использование природных ресурсов региона.</w:t>
      </w:r>
    </w:p>
    <w:p w:rsidR="007A31FB" w:rsidRPr="007A31FB" w:rsidRDefault="007A31FB" w:rsidP="007A31FB">
      <w:pPr>
        <w:tabs>
          <w:tab w:val="left" w:pos="1105"/>
        </w:tabs>
        <w:spacing w:after="0" w:line="240" w:lineRule="auto"/>
        <w:ind w:firstLine="1106"/>
        <w:jc w:val="both"/>
        <w:rPr>
          <w:rFonts w:ascii="Times New Roman" w:hAnsi="Times New Roman" w:cs="Times New Roman"/>
          <w:highlight w:val="white"/>
        </w:rPr>
      </w:pPr>
    </w:p>
    <w:p w:rsidR="007A31FB" w:rsidRPr="007A31FB" w:rsidRDefault="007A31FB" w:rsidP="007A31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31FB">
        <w:rPr>
          <w:rFonts w:ascii="Times New Roman" w:eastAsia="PT Astra Serif" w:hAnsi="Times New Roman" w:cs="Times New Roman"/>
          <w:b/>
          <w:bCs/>
          <w:sz w:val="24"/>
          <w:szCs w:val="24"/>
        </w:rPr>
        <w:t xml:space="preserve">Новосибирцам напомнили о важности межевания </w:t>
      </w:r>
      <w:r w:rsidRPr="007A31FB">
        <w:rPr>
          <w:rFonts w:ascii="Times New Roman" w:eastAsia="PT Astra Serif" w:hAnsi="Times New Roman" w:cs="Times New Roman"/>
          <w:b/>
          <w:bCs/>
          <w:sz w:val="24"/>
          <w:szCs w:val="24"/>
        </w:rPr>
        <w:br/>
        <w:t>и рассказали, как заказать работы</w:t>
      </w:r>
    </w:p>
    <w:p w:rsidR="007A31FB" w:rsidRPr="007A31FB" w:rsidRDefault="007A31FB" w:rsidP="007A31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7A31FB" w:rsidRPr="007A31FB" w:rsidRDefault="007A31FB" w:rsidP="007A31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A31FB">
        <w:rPr>
          <w:rFonts w:ascii="Times New Roman" w:eastAsia="PT Astra Serif" w:hAnsi="Times New Roman" w:cs="Times New Roman"/>
        </w:rPr>
        <w:t>Филиал ППК «</w:t>
      </w:r>
      <w:proofErr w:type="spellStart"/>
      <w:r w:rsidRPr="007A31FB">
        <w:rPr>
          <w:rFonts w:ascii="Times New Roman" w:eastAsia="PT Astra Serif" w:hAnsi="Times New Roman" w:cs="Times New Roman"/>
        </w:rPr>
        <w:t>Роскадастр</w:t>
      </w:r>
      <w:proofErr w:type="spellEnd"/>
      <w:r w:rsidRPr="007A31FB">
        <w:rPr>
          <w:rFonts w:ascii="Times New Roman" w:eastAsia="PT Astra Serif" w:hAnsi="Times New Roman" w:cs="Times New Roman"/>
        </w:rPr>
        <w:t xml:space="preserve">» по Новосибирской области напоминает </w:t>
      </w:r>
      <w:r w:rsidRPr="007A31FB">
        <w:rPr>
          <w:rFonts w:ascii="Times New Roman" w:eastAsia="PT Astra Serif" w:hAnsi="Times New Roman" w:cs="Times New Roman"/>
        </w:rPr>
        <w:br/>
        <w:t xml:space="preserve">о необходимости установления границ земельного участка для оформления сделок с недвижимостью. С марта 2025 года регистрационные действия </w:t>
      </w:r>
      <w:r w:rsidRPr="007A31FB">
        <w:rPr>
          <w:rFonts w:ascii="Times New Roman" w:eastAsia="PT Astra Serif" w:hAnsi="Times New Roman" w:cs="Times New Roman"/>
        </w:rPr>
        <w:br/>
        <w:t xml:space="preserve">в отношении земельного участка, а также учет расположенных на нем зданий </w:t>
      </w:r>
      <w:r w:rsidRPr="007A31FB">
        <w:rPr>
          <w:rFonts w:ascii="Times New Roman" w:eastAsia="PT Astra Serif" w:hAnsi="Times New Roman" w:cs="Times New Roman"/>
        </w:rPr>
        <w:br/>
        <w:t>и сооружений не могут быть выполнены, если в Едином государственном реестре недвижимости отсутствуют сведения о местоположении границ участка.</w:t>
      </w:r>
    </w:p>
    <w:p w:rsidR="007A31FB" w:rsidRPr="007A31FB" w:rsidRDefault="007A31FB" w:rsidP="007A31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A31FB">
        <w:rPr>
          <w:rFonts w:ascii="Times New Roman" w:eastAsia="PT Astra Serif" w:hAnsi="Times New Roman" w:cs="Times New Roman"/>
        </w:rPr>
        <w:t xml:space="preserve">Если границы земельного участка не установлены, собственникам необходимо обратиться к кадастровому инженеру для оформления межевого плана. Найти специалиста и заключить с ним договор можно с помощью Электронной платформы кадастровых работ (ЭПКР): epkr.rosreestr.ru. </w:t>
      </w:r>
    </w:p>
    <w:p w:rsidR="007A31FB" w:rsidRPr="007A31FB" w:rsidRDefault="007A31FB" w:rsidP="007A31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hyperlink r:id="rId10" w:tooltip="https://epkr.rosreestr.ru/" w:history="1">
        <w:r w:rsidRPr="007A31FB">
          <w:rPr>
            <w:rStyle w:val="a4"/>
            <w:rFonts w:ascii="Times New Roman" w:eastAsia="PT Astra Serif" w:hAnsi="Times New Roman" w:cs="Times New Roman"/>
          </w:rPr>
          <w:t>ЭПКР</w:t>
        </w:r>
      </w:hyperlink>
      <w:r w:rsidRPr="007A31FB">
        <w:rPr>
          <w:rFonts w:ascii="Times New Roman" w:eastAsia="PT Astra Serif" w:hAnsi="Times New Roman" w:cs="Times New Roman"/>
        </w:rPr>
        <w:t xml:space="preserve"> – официальный онлайн-сервис </w:t>
      </w:r>
      <w:proofErr w:type="spellStart"/>
      <w:r w:rsidRPr="007A31FB">
        <w:rPr>
          <w:rFonts w:ascii="Times New Roman" w:eastAsia="PT Astra Serif" w:hAnsi="Times New Roman" w:cs="Times New Roman"/>
        </w:rPr>
        <w:t>Росреестра</w:t>
      </w:r>
      <w:proofErr w:type="spellEnd"/>
      <w:r w:rsidRPr="007A31FB">
        <w:rPr>
          <w:rFonts w:ascii="Times New Roman" w:eastAsia="PT Astra Serif" w:hAnsi="Times New Roman" w:cs="Times New Roman"/>
        </w:rPr>
        <w:t xml:space="preserve"> – единая цифровая площадка для взаимодействия заказчиков и кадастровых инженеров.</w:t>
      </w:r>
    </w:p>
    <w:p w:rsidR="007A31FB" w:rsidRDefault="007A31FB" w:rsidP="007A31FB">
      <w:pPr>
        <w:spacing w:after="0" w:line="240" w:lineRule="auto"/>
        <w:ind w:firstLine="709"/>
        <w:contextualSpacing/>
        <w:jc w:val="both"/>
        <w:rPr>
          <w:rFonts w:ascii="Times New Roman" w:eastAsia="PT Astra Serif" w:hAnsi="Times New Roman" w:cs="Times New Roman"/>
        </w:rPr>
      </w:pPr>
      <w:r w:rsidRPr="007A31FB">
        <w:rPr>
          <w:rFonts w:ascii="Times New Roman" w:eastAsia="PT Astra Serif" w:hAnsi="Times New Roman" w:cs="Times New Roman"/>
        </w:rPr>
        <w:t xml:space="preserve">С помощью платформы можно подать заявку на подготовку документов, в том числе межевого плана; изучить различные предложения от кадастровых инженеров; ознакомиться с отзывами, статистикой </w:t>
      </w:r>
      <w:r w:rsidRPr="007A31FB">
        <w:rPr>
          <w:rFonts w:ascii="Times New Roman" w:eastAsia="PT Astra Serif" w:hAnsi="Times New Roman" w:cs="Times New Roman"/>
        </w:rPr>
        <w:br/>
        <w:t>и стоимостью работ. Выбрав специалиста, заказчик может заключить с ним договор подряда на выполнение кадастровых работ.</w:t>
      </w:r>
    </w:p>
    <w:p w:rsidR="007A31FB" w:rsidRDefault="007A31FB" w:rsidP="007A31FB">
      <w:pPr>
        <w:spacing w:after="0" w:line="240" w:lineRule="auto"/>
        <w:ind w:firstLine="709"/>
        <w:contextualSpacing/>
        <w:jc w:val="both"/>
        <w:rPr>
          <w:rFonts w:ascii="Times New Roman" w:eastAsia="PT Astra Serif" w:hAnsi="Times New Roman" w:cs="Times New Roman"/>
        </w:rPr>
      </w:pPr>
    </w:p>
    <w:p w:rsidR="007A31FB" w:rsidRPr="007A31FB" w:rsidRDefault="007A31FB" w:rsidP="007A31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7A31FB" w:rsidRPr="007A31FB" w:rsidRDefault="007A31FB" w:rsidP="007A31FB">
      <w:pPr>
        <w:spacing w:after="0" w:line="240" w:lineRule="auto"/>
        <w:ind w:firstLine="709"/>
        <w:contextualSpacing/>
        <w:jc w:val="both"/>
        <w:rPr>
          <w:rStyle w:val="apple-converted-space"/>
          <w:rFonts w:ascii="Times New Roman" w:hAnsi="Times New Roman" w:cs="Times New Roman"/>
          <w:color w:val="000000"/>
        </w:rPr>
      </w:pPr>
      <w:r w:rsidRPr="007A31FB">
        <w:rPr>
          <w:rFonts w:ascii="Times New Roman" w:eastAsia="PT Astra Serif" w:hAnsi="Times New Roman" w:cs="Times New Roman"/>
        </w:rPr>
        <w:t xml:space="preserve">Услуги платформы являются бесплатными. Пользователи оплачивают только работу кадастрового инженера согласно договору. Чтобы воспользоваться возможностями ЭПКР, достаточно иметь учетную запись </w:t>
      </w:r>
      <w:r w:rsidRPr="007A31FB">
        <w:rPr>
          <w:rFonts w:ascii="Times New Roman" w:eastAsia="PT Astra Serif" w:hAnsi="Times New Roman" w:cs="Times New Roman"/>
        </w:rPr>
        <w:br/>
        <w:t xml:space="preserve">на портале </w:t>
      </w:r>
      <w:hyperlink r:id="rId11" w:tooltip="https://www.gosuslugi.ru/" w:history="1">
        <w:r w:rsidRPr="007A31FB">
          <w:rPr>
            <w:rStyle w:val="a4"/>
            <w:rFonts w:ascii="Times New Roman" w:eastAsia="PT Astra Serif" w:hAnsi="Times New Roman" w:cs="Times New Roman"/>
          </w:rPr>
          <w:t>«</w:t>
        </w:r>
        <w:proofErr w:type="spellStart"/>
        <w:r w:rsidRPr="007A31FB">
          <w:rPr>
            <w:rStyle w:val="a4"/>
            <w:rFonts w:ascii="Times New Roman" w:eastAsia="PT Astra Serif" w:hAnsi="Times New Roman" w:cs="Times New Roman"/>
          </w:rPr>
          <w:t>Госуслуги</w:t>
        </w:r>
        <w:proofErr w:type="spellEnd"/>
        <w:r w:rsidRPr="007A31FB">
          <w:rPr>
            <w:rStyle w:val="a4"/>
            <w:rFonts w:ascii="Times New Roman" w:eastAsia="PT Astra Serif" w:hAnsi="Times New Roman" w:cs="Times New Roman"/>
          </w:rPr>
          <w:t>»</w:t>
        </w:r>
      </w:hyperlink>
      <w:r w:rsidRPr="007A31FB">
        <w:rPr>
          <w:rFonts w:ascii="Times New Roman" w:eastAsia="PT Astra Serif" w:hAnsi="Times New Roman" w:cs="Times New Roman"/>
        </w:rPr>
        <w:t>. Подписать договор можно с помощью электронной подписи или в приложении «</w:t>
      </w:r>
      <w:proofErr w:type="spellStart"/>
      <w:r w:rsidRPr="007A31FB">
        <w:rPr>
          <w:rFonts w:ascii="Times New Roman" w:eastAsia="PT Astra Serif" w:hAnsi="Times New Roman" w:cs="Times New Roman"/>
        </w:rPr>
        <w:t>Госключ</w:t>
      </w:r>
      <w:proofErr w:type="spellEnd"/>
      <w:r w:rsidRPr="007A31FB">
        <w:rPr>
          <w:rFonts w:ascii="Times New Roman" w:eastAsia="PT Astra Serif" w:hAnsi="Times New Roman" w:cs="Times New Roman"/>
        </w:rPr>
        <w:t>».</w:t>
      </w:r>
    </w:p>
    <w:p w:rsidR="007A31FB" w:rsidRPr="007A31FB" w:rsidRDefault="007A31FB" w:rsidP="007A31F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A31FB" w:rsidRPr="007A31FB" w:rsidRDefault="007A31FB" w:rsidP="007A31F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A31FB">
        <w:rPr>
          <w:rFonts w:ascii="Times New Roman" w:eastAsia="PT Astra Serif" w:hAnsi="Times New Roman" w:cs="Times New Roman"/>
          <w:b/>
          <w:sz w:val="24"/>
          <w:szCs w:val="24"/>
        </w:rPr>
        <w:t>Догазификация</w:t>
      </w:r>
      <w:proofErr w:type="spellEnd"/>
      <w:r w:rsidRPr="007A31FB">
        <w:rPr>
          <w:rFonts w:ascii="Times New Roman" w:eastAsia="PT Astra Serif" w:hAnsi="Times New Roman" w:cs="Times New Roman"/>
          <w:b/>
          <w:sz w:val="24"/>
          <w:szCs w:val="24"/>
        </w:rPr>
        <w:t xml:space="preserve"> СНТ</w:t>
      </w:r>
    </w:p>
    <w:p w:rsidR="007A31FB" w:rsidRPr="007A31FB" w:rsidRDefault="007A31FB" w:rsidP="007A31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:rsidR="007A31FB" w:rsidRPr="007A31FB" w:rsidRDefault="007A31FB" w:rsidP="007A31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A31FB">
        <w:rPr>
          <w:rFonts w:ascii="Times New Roman" w:eastAsia="PT Astra Serif" w:hAnsi="Times New Roman" w:cs="Times New Roman"/>
          <w:color w:val="000000" w:themeColor="text1"/>
          <w:highlight w:val="white"/>
        </w:rPr>
        <w:t>Догазификация</w:t>
      </w:r>
      <w:proofErr w:type="spellEnd"/>
      <w:r w:rsidRPr="007A31FB">
        <w:rPr>
          <w:rFonts w:ascii="Times New Roman" w:eastAsia="PT Astra Serif" w:hAnsi="Times New Roman" w:cs="Times New Roman"/>
          <w:color w:val="000000" w:themeColor="text1"/>
          <w:highlight w:val="white"/>
        </w:rPr>
        <w:t xml:space="preserve"> СНТ – это программа социальной газификации, которая позволяет бесплатно подвести газовые сети к границам участков </w:t>
      </w:r>
      <w:r w:rsidRPr="007A31FB">
        <w:rPr>
          <w:rFonts w:ascii="Times New Roman" w:eastAsia="PT Astra Serif" w:hAnsi="Times New Roman" w:cs="Times New Roman"/>
          <w:color w:val="000000" w:themeColor="text1"/>
          <w:highlight w:val="white"/>
        </w:rPr>
        <w:br/>
        <w:t xml:space="preserve">в садовых некоммерческих товариществах (СНТ), если они находятся </w:t>
      </w:r>
      <w:r w:rsidRPr="007A31FB">
        <w:rPr>
          <w:rFonts w:ascii="Times New Roman" w:eastAsia="PT Astra Serif" w:hAnsi="Times New Roman" w:cs="Times New Roman"/>
          <w:color w:val="000000" w:themeColor="text1"/>
          <w:highlight w:val="white"/>
        </w:rPr>
        <w:br/>
        <w:t xml:space="preserve">в пределах уже газифицированных населённых пунктов либо предусмотрено строительство газовых сетей до СНТ в текущем году. </w:t>
      </w:r>
    </w:p>
    <w:p w:rsidR="007A31FB" w:rsidRPr="007A31FB" w:rsidRDefault="007A31FB" w:rsidP="007A31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highlight w:val="white"/>
        </w:rPr>
      </w:pPr>
      <w:r w:rsidRPr="007A31FB">
        <w:rPr>
          <w:rFonts w:ascii="Times New Roman" w:eastAsia="PT Astra Serif" w:hAnsi="Times New Roman" w:cs="Times New Roman"/>
          <w:color w:val="000000" w:themeColor="text1"/>
          <w:highlight w:val="white"/>
        </w:rPr>
        <w:t>Условия для участия в программе</w:t>
      </w:r>
      <w:r w:rsidRPr="007A31FB">
        <w:rPr>
          <w:rFonts w:ascii="Times New Roman" w:eastAsia="PT Astra Serif" w:hAnsi="Times New Roman" w:cs="Times New Roman"/>
          <w:color w:val="000000" w:themeColor="text1"/>
        </w:rPr>
        <w:t>:</w:t>
      </w:r>
    </w:p>
    <w:p w:rsidR="007A31FB" w:rsidRPr="007A31FB" w:rsidRDefault="007A31FB" w:rsidP="007A31FB">
      <w:pPr>
        <w:pStyle w:val="a5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2"/>
        </w:tabs>
        <w:ind w:left="0" w:firstLine="720"/>
        <w:jc w:val="both"/>
        <w:rPr>
          <w:color w:val="000000" w:themeColor="text1"/>
          <w:sz w:val="22"/>
          <w:szCs w:val="22"/>
          <w:highlight w:val="white"/>
        </w:rPr>
      </w:pPr>
      <w:r w:rsidRPr="007A31FB">
        <w:rPr>
          <w:rFonts w:eastAsia="PT Astra Serif"/>
          <w:color w:val="000000" w:themeColor="text1"/>
          <w:sz w:val="22"/>
          <w:szCs w:val="22"/>
          <w:highlight w:val="white"/>
        </w:rPr>
        <w:t>права садоводов на дома и земельные участки должны быть зарегистрированы;</w:t>
      </w:r>
    </w:p>
    <w:p w:rsidR="007A31FB" w:rsidRPr="007A31FB" w:rsidRDefault="007A31FB" w:rsidP="007A31FB">
      <w:pPr>
        <w:pStyle w:val="a5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2"/>
        </w:tabs>
        <w:ind w:left="0" w:firstLine="720"/>
        <w:jc w:val="both"/>
        <w:rPr>
          <w:color w:val="000000" w:themeColor="text1"/>
          <w:sz w:val="22"/>
          <w:szCs w:val="22"/>
          <w:highlight w:val="white"/>
        </w:rPr>
      </w:pPr>
      <w:r w:rsidRPr="007A31FB">
        <w:rPr>
          <w:rFonts w:eastAsia="PT Astra Serif"/>
          <w:color w:val="000000" w:themeColor="text1"/>
          <w:sz w:val="22"/>
          <w:szCs w:val="22"/>
          <w:highlight w:val="white"/>
        </w:rPr>
        <w:t xml:space="preserve">дом на участке должен иметь статус жилого; </w:t>
      </w:r>
    </w:p>
    <w:p w:rsidR="007A31FB" w:rsidRPr="007A31FB" w:rsidRDefault="007A31FB" w:rsidP="007A31FB">
      <w:pPr>
        <w:pStyle w:val="a5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2"/>
        </w:tabs>
        <w:ind w:left="0" w:firstLine="720"/>
        <w:jc w:val="both"/>
        <w:rPr>
          <w:color w:val="000000" w:themeColor="text1"/>
          <w:sz w:val="22"/>
          <w:szCs w:val="22"/>
        </w:rPr>
      </w:pPr>
      <w:r w:rsidRPr="007A31FB">
        <w:rPr>
          <w:rFonts w:eastAsia="PT Astra Serif"/>
          <w:color w:val="000000" w:themeColor="text1"/>
          <w:sz w:val="22"/>
          <w:szCs w:val="22"/>
          <w:highlight w:val="white"/>
        </w:rPr>
        <w:t xml:space="preserve">земельный участок под домом должен быть отмежеван, сведения </w:t>
      </w:r>
      <w:r w:rsidRPr="007A31FB">
        <w:rPr>
          <w:rFonts w:eastAsia="PT Astra Serif"/>
          <w:color w:val="000000" w:themeColor="text1"/>
          <w:sz w:val="22"/>
          <w:szCs w:val="22"/>
          <w:highlight w:val="white"/>
        </w:rPr>
        <w:br/>
        <w:t>о его границах внесены в Единый государственный реестр недвижимости.</w:t>
      </w:r>
    </w:p>
    <w:p w:rsidR="007A31FB" w:rsidRPr="007A31FB" w:rsidRDefault="007A31FB" w:rsidP="007A31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A31FB">
        <w:rPr>
          <w:rFonts w:ascii="Times New Roman" w:eastAsia="PT Astra Serif" w:hAnsi="Times New Roman" w:cs="Times New Roman"/>
          <w:color w:val="000000" w:themeColor="text1"/>
        </w:rPr>
        <w:t>Что нужно сделать:</w:t>
      </w:r>
    </w:p>
    <w:p w:rsidR="007A31FB" w:rsidRPr="007A31FB" w:rsidRDefault="007A31FB" w:rsidP="007A31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highlight w:val="white"/>
        </w:rPr>
      </w:pPr>
      <w:r w:rsidRPr="007A31FB">
        <w:rPr>
          <w:rFonts w:ascii="Times New Roman" w:eastAsia="PT Astra Serif" w:hAnsi="Times New Roman" w:cs="Times New Roman"/>
          <w:color w:val="000000" w:themeColor="text1"/>
        </w:rPr>
        <w:t>1. Определить:</w:t>
      </w:r>
    </w:p>
    <w:p w:rsidR="007A31FB" w:rsidRPr="007A31FB" w:rsidRDefault="007A31FB" w:rsidP="007A31FB">
      <w:pPr>
        <w:pStyle w:val="a5"/>
        <w:numPr>
          <w:ilvl w:val="0"/>
          <w:numId w:val="2"/>
        </w:numPr>
        <w:tabs>
          <w:tab w:val="left" w:pos="992"/>
        </w:tabs>
        <w:ind w:left="0" w:firstLine="720"/>
        <w:jc w:val="both"/>
        <w:rPr>
          <w:color w:val="000000" w:themeColor="text1"/>
          <w:sz w:val="22"/>
          <w:szCs w:val="22"/>
          <w:highlight w:val="white"/>
        </w:rPr>
      </w:pPr>
      <w:r w:rsidRPr="007A31FB">
        <w:rPr>
          <w:rFonts w:eastAsia="PT Astra Serif"/>
          <w:color w:val="000000" w:themeColor="text1"/>
          <w:sz w:val="22"/>
          <w:szCs w:val="22"/>
        </w:rPr>
        <w:t>в</w:t>
      </w:r>
      <w:r w:rsidRPr="007A31FB">
        <w:rPr>
          <w:rFonts w:eastAsia="PT Astra Serif"/>
          <w:color w:val="000000" w:themeColor="text1"/>
          <w:sz w:val="22"/>
          <w:szCs w:val="22"/>
          <w:highlight w:val="white"/>
        </w:rPr>
        <w:t xml:space="preserve">ходит ли территория СНТ в границы населенного пункта - можно воспользоваться </w:t>
      </w:r>
      <w:hyperlink r:id="rId12" w:tooltip="https://fgistp.economy.gov.ru/design/main" w:history="1">
        <w:r w:rsidRPr="007A31FB">
          <w:rPr>
            <w:rStyle w:val="a4"/>
            <w:rFonts w:eastAsia="PT Astra Serif"/>
            <w:color w:val="000000" w:themeColor="text1"/>
            <w:sz w:val="22"/>
            <w:szCs w:val="22"/>
            <w:highlight w:val="white"/>
          </w:rPr>
          <w:t>Федеральной государственной информационной системой территориального планирования</w:t>
        </w:r>
      </w:hyperlink>
      <w:r w:rsidRPr="007A31FB">
        <w:rPr>
          <w:rFonts w:eastAsia="PT Astra Serif"/>
          <w:color w:val="000000" w:themeColor="text1"/>
          <w:sz w:val="22"/>
          <w:szCs w:val="22"/>
          <w:highlight w:val="white"/>
        </w:rPr>
        <w:t>;</w:t>
      </w:r>
    </w:p>
    <w:p w:rsidR="007A31FB" w:rsidRPr="007A31FB" w:rsidRDefault="007A31FB" w:rsidP="007A31FB">
      <w:pPr>
        <w:pStyle w:val="a5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2"/>
        </w:tabs>
        <w:ind w:left="0" w:firstLine="720"/>
        <w:jc w:val="both"/>
        <w:rPr>
          <w:color w:val="000000" w:themeColor="text1"/>
          <w:sz w:val="22"/>
          <w:szCs w:val="22"/>
          <w:highlight w:val="white"/>
        </w:rPr>
      </w:pPr>
      <w:r w:rsidRPr="007A31FB">
        <w:rPr>
          <w:rFonts w:eastAsia="PT Astra Serif"/>
          <w:color w:val="000000" w:themeColor="text1"/>
          <w:sz w:val="22"/>
          <w:szCs w:val="22"/>
          <w:highlight w:val="white"/>
        </w:rPr>
        <w:t xml:space="preserve">газифицирован ли населенный пункт - можно воспользоваться </w:t>
      </w:r>
      <w:hyperlink r:id="rId13" w:tooltip="https://connectgas.ru/gasification_program" w:history="1">
        <w:r w:rsidRPr="007A31FB">
          <w:rPr>
            <w:rFonts w:eastAsia="PT Astra Serif"/>
            <w:color w:val="000000" w:themeColor="text1"/>
            <w:sz w:val="22"/>
            <w:szCs w:val="22"/>
            <w:highlight w:val="white"/>
          </w:rPr>
          <w:t>порталом Единого оператора газификации</w:t>
        </w:r>
      </w:hyperlink>
      <w:r w:rsidRPr="007A31FB">
        <w:rPr>
          <w:rFonts w:eastAsia="PT Astra Serif"/>
          <w:color w:val="000000" w:themeColor="text1"/>
          <w:sz w:val="22"/>
          <w:szCs w:val="22"/>
          <w:highlight w:val="white"/>
        </w:rPr>
        <w:t xml:space="preserve">. </w:t>
      </w:r>
    </w:p>
    <w:p w:rsidR="007A31FB" w:rsidRPr="007A31FB" w:rsidRDefault="007A31FB" w:rsidP="007A31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highlight w:val="white"/>
        </w:rPr>
      </w:pPr>
      <w:r w:rsidRPr="007A31FB">
        <w:rPr>
          <w:rFonts w:ascii="Times New Roman" w:eastAsia="PT Astra Serif" w:hAnsi="Times New Roman" w:cs="Times New Roman"/>
          <w:color w:val="000000" w:themeColor="text1"/>
          <w:highlight w:val="white"/>
        </w:rPr>
        <w:t xml:space="preserve">2. Провести общее собрание СНТ по вопросу </w:t>
      </w:r>
      <w:proofErr w:type="spellStart"/>
      <w:r w:rsidRPr="007A31FB">
        <w:rPr>
          <w:rFonts w:ascii="Times New Roman" w:eastAsia="PT Astra Serif" w:hAnsi="Times New Roman" w:cs="Times New Roman"/>
          <w:color w:val="000000" w:themeColor="text1"/>
          <w:highlight w:val="white"/>
        </w:rPr>
        <w:t>догазификации</w:t>
      </w:r>
      <w:proofErr w:type="spellEnd"/>
      <w:r w:rsidRPr="007A31FB">
        <w:rPr>
          <w:rFonts w:ascii="Times New Roman" w:eastAsia="PT Astra Serif" w:hAnsi="Times New Roman" w:cs="Times New Roman"/>
          <w:color w:val="000000" w:themeColor="text1"/>
          <w:highlight w:val="white"/>
        </w:rPr>
        <w:t xml:space="preserve"> </w:t>
      </w:r>
      <w:r w:rsidRPr="007A31FB">
        <w:rPr>
          <w:rFonts w:ascii="Times New Roman" w:eastAsia="PT Astra Serif" w:hAnsi="Times New Roman" w:cs="Times New Roman"/>
          <w:color w:val="000000" w:themeColor="text1"/>
          <w:highlight w:val="white"/>
        </w:rPr>
        <w:t>СНТ (</w:t>
      </w:r>
      <w:r w:rsidRPr="007A31FB">
        <w:rPr>
          <w:rFonts w:ascii="Times New Roman" w:eastAsia="PT Astra Serif" w:hAnsi="Times New Roman" w:cs="Times New Roman"/>
          <w:color w:val="000000" w:themeColor="text1"/>
          <w:highlight w:val="white"/>
        </w:rPr>
        <w:t>осуществляется органами управления СНТ).</w:t>
      </w:r>
    </w:p>
    <w:p w:rsidR="007A31FB" w:rsidRPr="007A31FB" w:rsidRDefault="007A31FB" w:rsidP="007A31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A31FB">
        <w:rPr>
          <w:rFonts w:ascii="Times New Roman" w:eastAsia="PT Astra Serif" w:hAnsi="Times New Roman" w:cs="Times New Roman"/>
          <w:color w:val="000000" w:themeColor="text1"/>
          <w:highlight w:val="white"/>
        </w:rPr>
        <w:t xml:space="preserve">3. Подать заявку на подключение и заключить договор на подключение с газораспределительной организацией. Такое заявление может подать либо сам собственник жилого дома, либо его представитель. Заявка подается </w:t>
      </w:r>
      <w:r w:rsidRPr="007A31FB">
        <w:rPr>
          <w:rFonts w:ascii="Times New Roman" w:eastAsia="PT Astra Serif" w:hAnsi="Times New Roman" w:cs="Times New Roman"/>
          <w:color w:val="000000" w:themeColor="text1"/>
          <w:highlight w:val="white"/>
        </w:rPr>
        <w:br/>
        <w:t>в газораспределительную организацию</w:t>
      </w:r>
      <w:r w:rsidRPr="007A31FB">
        <w:rPr>
          <w:rFonts w:ascii="Times New Roman" w:eastAsia="PT Astra Serif" w:hAnsi="Times New Roman" w:cs="Times New Roman"/>
          <w:color w:val="000000" w:themeColor="text1"/>
        </w:rPr>
        <w:t>.</w:t>
      </w:r>
    </w:p>
    <w:p w:rsidR="007A31FB" w:rsidRPr="007A31FB" w:rsidRDefault="007A31FB" w:rsidP="007A31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A31FB">
        <w:rPr>
          <w:rFonts w:ascii="Times New Roman" w:eastAsia="PT Astra Serif" w:hAnsi="Times New Roman" w:cs="Times New Roman"/>
        </w:rPr>
        <w:t>Росреестром</w:t>
      </w:r>
      <w:proofErr w:type="spellEnd"/>
      <w:r w:rsidRPr="007A31FB">
        <w:rPr>
          <w:rFonts w:ascii="Times New Roman" w:eastAsia="PT Astra Serif" w:hAnsi="Times New Roman" w:cs="Times New Roman"/>
        </w:rPr>
        <w:t xml:space="preserve"> разработаны методические рекомендации, которые помогут разобраться в перечне необходимых документов. Ознакомится </w:t>
      </w:r>
      <w:r w:rsidRPr="007A31FB">
        <w:rPr>
          <w:rFonts w:ascii="Times New Roman" w:eastAsia="PT Astra Serif" w:hAnsi="Times New Roman" w:cs="Times New Roman"/>
        </w:rPr>
        <w:br/>
        <w:t xml:space="preserve">с рекомендациями </w:t>
      </w:r>
      <w:proofErr w:type="spellStart"/>
      <w:r w:rsidRPr="007A31FB">
        <w:rPr>
          <w:rFonts w:ascii="Times New Roman" w:eastAsia="PT Astra Serif" w:hAnsi="Times New Roman" w:cs="Times New Roman"/>
        </w:rPr>
        <w:t>Росреестра</w:t>
      </w:r>
      <w:proofErr w:type="spellEnd"/>
      <w:r w:rsidRPr="007A31FB">
        <w:rPr>
          <w:rFonts w:ascii="Times New Roman" w:eastAsia="PT Astra Serif" w:hAnsi="Times New Roman" w:cs="Times New Roman"/>
        </w:rPr>
        <w:t xml:space="preserve"> можно</w:t>
      </w:r>
      <w:hyperlink r:id="rId14" w:tooltip="https://rosreestr.gov.ru/open-service/obzor-zakonov-o-nedvizhimosti/shagi-dlya-dogazifikatsii-zhilykh-domov-v-snt/" w:history="1">
        <w:r w:rsidRPr="007A31FB">
          <w:rPr>
            <w:rStyle w:val="a4"/>
            <w:rFonts w:ascii="Times New Roman" w:eastAsia="PT Astra Serif" w:hAnsi="Times New Roman" w:cs="Times New Roman"/>
            <w:color w:val="auto"/>
          </w:rPr>
          <w:t xml:space="preserve"> здесь</w:t>
        </w:r>
      </w:hyperlink>
      <w:r w:rsidRPr="007A31FB">
        <w:rPr>
          <w:rFonts w:ascii="Times New Roman" w:eastAsia="PT Astra Serif" w:hAnsi="Times New Roman" w:cs="Times New Roman"/>
        </w:rPr>
        <w:t>.</w:t>
      </w:r>
    </w:p>
    <w:p w:rsidR="007A31FB" w:rsidRPr="007A31FB" w:rsidRDefault="007A31FB" w:rsidP="007A31FB">
      <w:pPr>
        <w:spacing w:after="0" w:line="240" w:lineRule="auto"/>
        <w:rPr>
          <w:rFonts w:ascii="Times New Roman" w:hAnsi="Times New Roman" w:cs="Times New Roman"/>
        </w:rPr>
      </w:pPr>
    </w:p>
    <w:p w:rsidR="007A31FB" w:rsidRDefault="007A31FB" w:rsidP="007A31FB">
      <w:pPr>
        <w:spacing w:after="0" w:line="240" w:lineRule="auto"/>
        <w:jc w:val="right"/>
        <w:rPr>
          <w:rFonts w:ascii="Times New Roman" w:eastAsia="PT Astra Serif" w:hAnsi="Times New Roman" w:cs="Times New Roman"/>
          <w:b/>
          <w:i/>
          <w:color w:val="000000"/>
        </w:rPr>
      </w:pPr>
      <w:r w:rsidRPr="007A31FB">
        <w:rPr>
          <w:rFonts w:ascii="Times New Roman" w:hAnsi="Times New Roman" w:cs="Times New Roman"/>
        </w:rPr>
        <w:t xml:space="preserve"> </w:t>
      </w:r>
      <w:r w:rsidRPr="007A31FB">
        <w:rPr>
          <w:rFonts w:ascii="Times New Roman" w:eastAsia="PT Astra Serif" w:hAnsi="Times New Roman" w:cs="Times New Roman"/>
        </w:rPr>
        <w:t xml:space="preserve">  </w:t>
      </w:r>
    </w:p>
    <w:p w:rsidR="007A31FB" w:rsidRPr="007A31FB" w:rsidRDefault="007A31FB" w:rsidP="007A31F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31FB">
        <w:rPr>
          <w:rFonts w:ascii="Times New Roman" w:hAnsi="Times New Roman" w:cs="Times New Roman"/>
          <w:b/>
          <w:bCs/>
          <w:sz w:val="24"/>
          <w:szCs w:val="24"/>
        </w:rPr>
        <w:t xml:space="preserve">Новосибирский </w:t>
      </w:r>
      <w:proofErr w:type="spellStart"/>
      <w:r w:rsidRPr="007A31FB">
        <w:rPr>
          <w:rFonts w:ascii="Times New Roman" w:hAnsi="Times New Roman" w:cs="Times New Roman"/>
          <w:b/>
          <w:bCs/>
          <w:sz w:val="24"/>
          <w:szCs w:val="24"/>
        </w:rPr>
        <w:t>Росреестр</w:t>
      </w:r>
      <w:proofErr w:type="spellEnd"/>
      <w:r w:rsidRPr="007A31FB">
        <w:rPr>
          <w:rFonts w:ascii="Times New Roman" w:hAnsi="Times New Roman" w:cs="Times New Roman"/>
          <w:b/>
          <w:bCs/>
          <w:sz w:val="24"/>
          <w:szCs w:val="24"/>
        </w:rPr>
        <w:t xml:space="preserve"> напоминает о правилах пожарной безопасности</w:t>
      </w:r>
    </w:p>
    <w:p w:rsidR="007A31FB" w:rsidRPr="007A31FB" w:rsidRDefault="007A31FB" w:rsidP="007A31FB">
      <w:pPr>
        <w:spacing w:after="0"/>
        <w:jc w:val="both"/>
        <w:rPr>
          <w:rFonts w:ascii="Times New Roman" w:hAnsi="Times New Roman" w:cs="Times New Roman"/>
        </w:rPr>
      </w:pPr>
    </w:p>
    <w:p w:rsidR="007A31FB" w:rsidRPr="007A31FB" w:rsidRDefault="007A31FB" w:rsidP="007A31FB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7A31FB">
        <w:rPr>
          <w:rFonts w:ascii="Times New Roman" w:hAnsi="Times New Roman" w:cs="Times New Roman"/>
        </w:rPr>
        <w:t xml:space="preserve">В целях профилактики возгораний Управление </w:t>
      </w:r>
      <w:proofErr w:type="spellStart"/>
      <w:r w:rsidRPr="007A31FB">
        <w:rPr>
          <w:rFonts w:ascii="Times New Roman" w:hAnsi="Times New Roman" w:cs="Times New Roman"/>
        </w:rPr>
        <w:t>Росреестра</w:t>
      </w:r>
      <w:proofErr w:type="spellEnd"/>
      <w:r w:rsidRPr="007A31FB">
        <w:rPr>
          <w:rFonts w:ascii="Times New Roman" w:hAnsi="Times New Roman" w:cs="Times New Roman"/>
        </w:rPr>
        <w:t xml:space="preserve"> по Новосибирской области напоминает новосибирцам о соблюдении правил противопожарного режима на земельном участке. </w:t>
      </w:r>
    </w:p>
    <w:p w:rsidR="007A31FB" w:rsidRPr="007A31FB" w:rsidRDefault="007A31FB" w:rsidP="007A31FB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7A31FB">
        <w:rPr>
          <w:rFonts w:ascii="Times New Roman" w:hAnsi="Times New Roman" w:cs="Times New Roman"/>
        </w:rPr>
        <w:t xml:space="preserve">Случаи возгорания, представляющие </w:t>
      </w:r>
      <w:proofErr w:type="gramStart"/>
      <w:r w:rsidRPr="007A31FB">
        <w:rPr>
          <w:rFonts w:ascii="Times New Roman" w:hAnsi="Times New Roman" w:cs="Times New Roman"/>
        </w:rPr>
        <w:t>угрозу  для</w:t>
      </w:r>
      <w:proofErr w:type="gramEnd"/>
      <w:r w:rsidRPr="007A31FB">
        <w:rPr>
          <w:rFonts w:ascii="Times New Roman" w:hAnsi="Times New Roman" w:cs="Times New Roman"/>
        </w:rPr>
        <w:t xml:space="preserve"> жизни людей и сохранности имущества, наиболее часто происходят на территориях садовых участков и загородных поселках.</w:t>
      </w:r>
    </w:p>
    <w:p w:rsidR="007A31FB" w:rsidRPr="007A31FB" w:rsidRDefault="007A31FB" w:rsidP="007A31FB">
      <w:pPr>
        <w:spacing w:after="0"/>
        <w:ind w:firstLine="720"/>
        <w:jc w:val="both"/>
        <w:rPr>
          <w:rFonts w:ascii="Times New Roman" w:hAnsi="Times New Roman" w:cs="Times New Roman"/>
          <w:b/>
          <w:bCs/>
        </w:rPr>
      </w:pPr>
      <w:r w:rsidRPr="007A31FB">
        <w:rPr>
          <w:rFonts w:ascii="Times New Roman" w:hAnsi="Times New Roman" w:cs="Times New Roman"/>
          <w:b/>
          <w:bCs/>
        </w:rPr>
        <w:t>Основные правила пожарной безопасности в дачном доме</w:t>
      </w:r>
    </w:p>
    <w:p w:rsidR="007A31FB" w:rsidRPr="007A31FB" w:rsidRDefault="007A31FB" w:rsidP="007A31FB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7A31FB">
        <w:rPr>
          <w:rFonts w:ascii="Times New Roman" w:hAnsi="Times New Roman" w:cs="Times New Roman"/>
        </w:rPr>
        <w:t>Для безопасной эксплуатации электрических сетей запрещается:</w:t>
      </w:r>
    </w:p>
    <w:p w:rsidR="007A31FB" w:rsidRPr="007A31FB" w:rsidRDefault="007A31FB" w:rsidP="007A31FB">
      <w:pPr>
        <w:pStyle w:val="a5"/>
        <w:numPr>
          <w:ilvl w:val="0"/>
          <w:numId w:val="4"/>
        </w:numPr>
        <w:spacing w:line="259" w:lineRule="auto"/>
        <w:jc w:val="both"/>
        <w:rPr>
          <w:sz w:val="22"/>
          <w:szCs w:val="22"/>
        </w:rPr>
      </w:pPr>
      <w:r w:rsidRPr="007A31FB">
        <w:rPr>
          <w:sz w:val="22"/>
          <w:szCs w:val="22"/>
        </w:rPr>
        <w:t>прокладывать электропроводку по горючим поверхностям или закрывать её легковоспламеняющимися материалами;</w:t>
      </w:r>
    </w:p>
    <w:p w:rsidR="007A31FB" w:rsidRPr="007A31FB" w:rsidRDefault="007A31FB" w:rsidP="007A31FB">
      <w:pPr>
        <w:pStyle w:val="a5"/>
        <w:numPr>
          <w:ilvl w:val="0"/>
          <w:numId w:val="4"/>
        </w:numPr>
        <w:spacing w:line="259" w:lineRule="auto"/>
        <w:jc w:val="both"/>
        <w:rPr>
          <w:sz w:val="22"/>
          <w:szCs w:val="22"/>
        </w:rPr>
      </w:pPr>
      <w:r w:rsidRPr="007A31FB">
        <w:rPr>
          <w:sz w:val="22"/>
          <w:szCs w:val="22"/>
        </w:rPr>
        <w:t>оставлять без присмотра включенными электронагревательные и бытовые приборы (за исключением устройств, рассчитанных на непрерывную работу);</w:t>
      </w:r>
    </w:p>
    <w:p w:rsidR="007A31FB" w:rsidRPr="007A31FB" w:rsidRDefault="007A31FB" w:rsidP="007A31FB">
      <w:pPr>
        <w:pStyle w:val="a5"/>
        <w:numPr>
          <w:ilvl w:val="0"/>
          <w:numId w:val="4"/>
        </w:numPr>
        <w:spacing w:line="259" w:lineRule="auto"/>
        <w:jc w:val="both"/>
        <w:rPr>
          <w:sz w:val="22"/>
          <w:szCs w:val="22"/>
        </w:rPr>
      </w:pPr>
      <w:r w:rsidRPr="007A31FB">
        <w:rPr>
          <w:sz w:val="22"/>
          <w:szCs w:val="22"/>
        </w:rPr>
        <w:t xml:space="preserve">использовать кабели и провода с поврежденной изоляцией либо следами нагрева; </w:t>
      </w:r>
    </w:p>
    <w:p w:rsidR="007A31FB" w:rsidRPr="007A31FB" w:rsidRDefault="007A31FB" w:rsidP="007A31FB">
      <w:pPr>
        <w:pStyle w:val="a5"/>
        <w:numPr>
          <w:ilvl w:val="0"/>
          <w:numId w:val="4"/>
        </w:numPr>
        <w:spacing w:line="259" w:lineRule="auto"/>
        <w:jc w:val="both"/>
        <w:rPr>
          <w:sz w:val="22"/>
          <w:szCs w:val="22"/>
        </w:rPr>
      </w:pPr>
      <w:r w:rsidRPr="007A31FB">
        <w:rPr>
          <w:sz w:val="22"/>
          <w:szCs w:val="22"/>
        </w:rPr>
        <w:t xml:space="preserve">эксплуатировать поврежденные розетки, выключатели и иные </w:t>
      </w:r>
      <w:proofErr w:type="spellStart"/>
      <w:r w:rsidRPr="007A31FB">
        <w:rPr>
          <w:sz w:val="22"/>
          <w:szCs w:val="22"/>
        </w:rPr>
        <w:t>электроустановочные</w:t>
      </w:r>
      <w:proofErr w:type="spellEnd"/>
      <w:r w:rsidRPr="007A31FB">
        <w:rPr>
          <w:sz w:val="22"/>
          <w:szCs w:val="22"/>
        </w:rPr>
        <w:t xml:space="preserve"> изделия;</w:t>
      </w:r>
    </w:p>
    <w:p w:rsidR="007A31FB" w:rsidRPr="007A31FB" w:rsidRDefault="007A31FB" w:rsidP="007A31FB">
      <w:pPr>
        <w:pStyle w:val="a5"/>
        <w:numPr>
          <w:ilvl w:val="0"/>
          <w:numId w:val="4"/>
        </w:numPr>
        <w:spacing w:line="259" w:lineRule="auto"/>
        <w:jc w:val="both"/>
        <w:rPr>
          <w:sz w:val="22"/>
          <w:szCs w:val="22"/>
        </w:rPr>
      </w:pPr>
      <w:r w:rsidRPr="007A31FB">
        <w:rPr>
          <w:sz w:val="22"/>
          <w:szCs w:val="22"/>
        </w:rPr>
        <w:t>применять электронагревательные приборы без системы тепловой защиты или с неисправными терморегуляторами;</w:t>
      </w:r>
    </w:p>
    <w:p w:rsidR="007A31FB" w:rsidRPr="007A31FB" w:rsidRDefault="007A31FB" w:rsidP="007A31FB">
      <w:pPr>
        <w:pStyle w:val="a5"/>
        <w:numPr>
          <w:ilvl w:val="0"/>
          <w:numId w:val="4"/>
        </w:numPr>
        <w:spacing w:line="259" w:lineRule="auto"/>
        <w:jc w:val="both"/>
        <w:rPr>
          <w:sz w:val="22"/>
          <w:szCs w:val="22"/>
        </w:rPr>
      </w:pPr>
      <w:r w:rsidRPr="007A31FB">
        <w:rPr>
          <w:sz w:val="22"/>
          <w:szCs w:val="22"/>
        </w:rPr>
        <w:t>использовать самодельные электрообогреватели, удлинители ненадлежащего качества, а также несертифицированные средства защиты от перегрузок и коротких замыканий.</w:t>
      </w:r>
    </w:p>
    <w:p w:rsidR="007A31FB" w:rsidRPr="007A31FB" w:rsidRDefault="007A31FB" w:rsidP="007A31FB">
      <w:pPr>
        <w:spacing w:after="0"/>
        <w:ind w:firstLine="720"/>
        <w:jc w:val="both"/>
        <w:rPr>
          <w:rFonts w:ascii="Times New Roman" w:hAnsi="Times New Roman" w:cs="Times New Roman"/>
          <w:b/>
          <w:bCs/>
        </w:rPr>
      </w:pPr>
      <w:r w:rsidRPr="007A31FB">
        <w:rPr>
          <w:rFonts w:ascii="Times New Roman" w:hAnsi="Times New Roman" w:cs="Times New Roman"/>
          <w:b/>
          <w:bCs/>
        </w:rPr>
        <w:t>При использовании печного отопления запрещается:</w:t>
      </w:r>
    </w:p>
    <w:p w:rsidR="007A31FB" w:rsidRPr="007A31FB" w:rsidRDefault="007A31FB" w:rsidP="007A31FB">
      <w:pPr>
        <w:pStyle w:val="a5"/>
        <w:numPr>
          <w:ilvl w:val="0"/>
          <w:numId w:val="3"/>
        </w:numPr>
        <w:spacing w:line="259" w:lineRule="auto"/>
        <w:jc w:val="both"/>
        <w:rPr>
          <w:sz w:val="22"/>
          <w:szCs w:val="22"/>
        </w:rPr>
      </w:pPr>
      <w:r w:rsidRPr="007A31FB">
        <w:rPr>
          <w:sz w:val="22"/>
          <w:szCs w:val="22"/>
        </w:rPr>
        <w:t>оставлять без присмотра топящиеся печи или поручать контроль детям;</w:t>
      </w:r>
    </w:p>
    <w:p w:rsidR="007A31FB" w:rsidRPr="007A31FB" w:rsidRDefault="007A31FB" w:rsidP="007A31FB">
      <w:pPr>
        <w:pStyle w:val="a5"/>
        <w:numPr>
          <w:ilvl w:val="0"/>
          <w:numId w:val="3"/>
        </w:numPr>
        <w:spacing w:line="259" w:lineRule="auto"/>
        <w:jc w:val="both"/>
        <w:rPr>
          <w:sz w:val="22"/>
          <w:szCs w:val="22"/>
        </w:rPr>
      </w:pPr>
      <w:r w:rsidRPr="007A31FB">
        <w:rPr>
          <w:sz w:val="22"/>
          <w:szCs w:val="22"/>
        </w:rPr>
        <w:t>размещать горючие материалы возле топки;</w:t>
      </w:r>
    </w:p>
    <w:p w:rsidR="007A31FB" w:rsidRDefault="007A31FB" w:rsidP="007A31FB">
      <w:pPr>
        <w:pStyle w:val="a5"/>
        <w:numPr>
          <w:ilvl w:val="0"/>
          <w:numId w:val="3"/>
        </w:numPr>
        <w:spacing w:line="259" w:lineRule="auto"/>
        <w:jc w:val="both"/>
        <w:rPr>
          <w:sz w:val="22"/>
          <w:szCs w:val="22"/>
        </w:rPr>
      </w:pPr>
      <w:r w:rsidRPr="007A31FB">
        <w:rPr>
          <w:sz w:val="22"/>
          <w:szCs w:val="22"/>
        </w:rPr>
        <w:t>использовать легковоспламеняющиеся жидкости для розжига;</w:t>
      </w:r>
    </w:p>
    <w:p w:rsidR="007A31FB" w:rsidRPr="007A31FB" w:rsidRDefault="007A31FB" w:rsidP="007A31FB">
      <w:pPr>
        <w:pStyle w:val="a5"/>
        <w:numPr>
          <w:ilvl w:val="0"/>
          <w:numId w:val="3"/>
        </w:numPr>
        <w:spacing w:line="259" w:lineRule="auto"/>
        <w:jc w:val="both"/>
        <w:rPr>
          <w:sz w:val="22"/>
          <w:szCs w:val="22"/>
        </w:rPr>
      </w:pPr>
    </w:p>
    <w:p w:rsidR="007A31FB" w:rsidRPr="007A31FB" w:rsidRDefault="007A31FB" w:rsidP="007A31FB">
      <w:pPr>
        <w:pStyle w:val="a5"/>
        <w:numPr>
          <w:ilvl w:val="0"/>
          <w:numId w:val="3"/>
        </w:numPr>
        <w:spacing w:line="259" w:lineRule="auto"/>
        <w:jc w:val="both"/>
        <w:rPr>
          <w:sz w:val="22"/>
          <w:szCs w:val="22"/>
        </w:rPr>
      </w:pPr>
      <w:r w:rsidRPr="007A31FB">
        <w:rPr>
          <w:sz w:val="22"/>
          <w:szCs w:val="22"/>
        </w:rPr>
        <w:t>применять уголь в печах, не предназначенных для данного вида топлива;</w:t>
      </w:r>
    </w:p>
    <w:p w:rsidR="007A31FB" w:rsidRPr="007A31FB" w:rsidRDefault="007A31FB" w:rsidP="007A31FB">
      <w:pPr>
        <w:pStyle w:val="a5"/>
        <w:numPr>
          <w:ilvl w:val="0"/>
          <w:numId w:val="3"/>
        </w:numPr>
        <w:spacing w:line="259" w:lineRule="auto"/>
        <w:jc w:val="both"/>
        <w:rPr>
          <w:sz w:val="22"/>
          <w:szCs w:val="22"/>
        </w:rPr>
      </w:pPr>
      <w:r w:rsidRPr="007A31FB">
        <w:rPr>
          <w:sz w:val="22"/>
          <w:szCs w:val="22"/>
        </w:rPr>
        <w:t>допускать перегрев печи;</w:t>
      </w:r>
    </w:p>
    <w:p w:rsidR="007A31FB" w:rsidRPr="007A31FB" w:rsidRDefault="007A31FB" w:rsidP="007A31FB">
      <w:pPr>
        <w:pStyle w:val="a5"/>
        <w:numPr>
          <w:ilvl w:val="0"/>
          <w:numId w:val="3"/>
        </w:numPr>
        <w:spacing w:line="259" w:lineRule="auto"/>
        <w:jc w:val="both"/>
        <w:rPr>
          <w:sz w:val="22"/>
          <w:szCs w:val="22"/>
        </w:rPr>
      </w:pPr>
      <w:r w:rsidRPr="007A31FB">
        <w:rPr>
          <w:sz w:val="22"/>
          <w:szCs w:val="22"/>
        </w:rPr>
        <w:t>использовать печь при наличии повреждений, прогаров или неисправностей элементов конструкции.</w:t>
      </w:r>
    </w:p>
    <w:p w:rsidR="007A31FB" w:rsidRPr="007A31FB" w:rsidRDefault="007A31FB" w:rsidP="007A31FB">
      <w:pPr>
        <w:spacing w:after="0"/>
        <w:ind w:firstLine="720"/>
        <w:jc w:val="both"/>
        <w:rPr>
          <w:rFonts w:ascii="Times New Roman" w:hAnsi="Times New Roman" w:cs="Times New Roman"/>
          <w:b/>
          <w:bCs/>
        </w:rPr>
      </w:pPr>
      <w:r w:rsidRPr="007A31FB">
        <w:rPr>
          <w:rFonts w:ascii="Times New Roman" w:hAnsi="Times New Roman" w:cs="Times New Roman"/>
          <w:b/>
          <w:bCs/>
        </w:rPr>
        <w:t>Очистка дымоходов и печей (отопительных приборов) от сажи должна производиться не реже 1 раза в 3 месяца.</w:t>
      </w:r>
    </w:p>
    <w:p w:rsidR="007A31FB" w:rsidRPr="007A31FB" w:rsidRDefault="007A31FB" w:rsidP="007A31FB">
      <w:pPr>
        <w:spacing w:after="0"/>
        <w:ind w:firstLine="720"/>
        <w:jc w:val="both"/>
        <w:rPr>
          <w:rFonts w:ascii="Times New Roman" w:hAnsi="Times New Roman" w:cs="Times New Roman"/>
          <w:b/>
          <w:bCs/>
        </w:rPr>
      </w:pPr>
      <w:r w:rsidRPr="007A31FB">
        <w:rPr>
          <w:rFonts w:ascii="Times New Roman" w:hAnsi="Times New Roman" w:cs="Times New Roman"/>
          <w:b/>
          <w:bCs/>
        </w:rPr>
        <w:t xml:space="preserve">Рекомендуем установить автономный пожарный </w:t>
      </w:r>
      <w:proofErr w:type="spellStart"/>
      <w:r w:rsidRPr="007A31FB">
        <w:rPr>
          <w:rFonts w:ascii="Times New Roman" w:hAnsi="Times New Roman" w:cs="Times New Roman"/>
          <w:b/>
          <w:bCs/>
        </w:rPr>
        <w:t>извещатель</w:t>
      </w:r>
      <w:proofErr w:type="spellEnd"/>
      <w:r w:rsidRPr="007A31FB">
        <w:rPr>
          <w:rFonts w:ascii="Times New Roman" w:hAnsi="Times New Roman" w:cs="Times New Roman"/>
          <w:b/>
          <w:bCs/>
        </w:rPr>
        <w:t>.</w:t>
      </w:r>
    </w:p>
    <w:p w:rsidR="007A31FB" w:rsidRPr="007A31FB" w:rsidRDefault="007A31FB" w:rsidP="007A31FB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7A31FB">
        <w:rPr>
          <w:rFonts w:ascii="Times New Roman" w:hAnsi="Times New Roman" w:cs="Times New Roman"/>
        </w:rPr>
        <w:t>Устройство позволяет обнаружить дым на ранней стадии возгорания и своевременно предупредить об опасности!</w:t>
      </w:r>
    </w:p>
    <w:p w:rsidR="007A31FB" w:rsidRPr="007A31FB" w:rsidRDefault="007A31FB" w:rsidP="007A31FB">
      <w:pPr>
        <w:spacing w:after="0"/>
        <w:ind w:firstLine="720"/>
        <w:jc w:val="both"/>
        <w:rPr>
          <w:rFonts w:ascii="Times New Roman" w:hAnsi="Times New Roman" w:cs="Times New Roman"/>
          <w:b/>
          <w:bCs/>
        </w:rPr>
      </w:pPr>
      <w:r w:rsidRPr="007A31FB">
        <w:rPr>
          <w:rFonts w:ascii="Times New Roman" w:hAnsi="Times New Roman" w:cs="Times New Roman"/>
          <w:b/>
          <w:bCs/>
        </w:rPr>
        <w:t>Правила сжигания мусора в бочке на садовом участке:</w:t>
      </w:r>
    </w:p>
    <w:p w:rsidR="007A31FB" w:rsidRPr="007A31FB" w:rsidRDefault="007A31FB" w:rsidP="007A31FB">
      <w:pPr>
        <w:pStyle w:val="a5"/>
        <w:numPr>
          <w:ilvl w:val="0"/>
          <w:numId w:val="3"/>
        </w:numPr>
        <w:spacing w:line="259" w:lineRule="auto"/>
        <w:jc w:val="both"/>
        <w:rPr>
          <w:sz w:val="22"/>
          <w:szCs w:val="22"/>
        </w:rPr>
      </w:pPr>
      <w:r w:rsidRPr="007A31FB">
        <w:rPr>
          <w:sz w:val="22"/>
          <w:szCs w:val="22"/>
        </w:rPr>
        <w:t>расстояние до легковоспламеняющихся материалов должно составлять не менее 5 м.;</w:t>
      </w:r>
    </w:p>
    <w:p w:rsidR="007A31FB" w:rsidRPr="007A31FB" w:rsidRDefault="007A31FB" w:rsidP="007A31FB">
      <w:pPr>
        <w:pStyle w:val="a5"/>
        <w:numPr>
          <w:ilvl w:val="0"/>
          <w:numId w:val="3"/>
        </w:numPr>
        <w:spacing w:line="259" w:lineRule="auto"/>
        <w:jc w:val="both"/>
        <w:rPr>
          <w:sz w:val="22"/>
          <w:szCs w:val="22"/>
        </w:rPr>
      </w:pPr>
      <w:r w:rsidRPr="007A31FB">
        <w:rPr>
          <w:sz w:val="22"/>
          <w:szCs w:val="22"/>
        </w:rPr>
        <w:t>расстояние до строения – не менее 7,5 м.</w:t>
      </w:r>
    </w:p>
    <w:p w:rsidR="007A31FB" w:rsidRPr="007A31FB" w:rsidRDefault="007A31FB" w:rsidP="007A31FB">
      <w:pPr>
        <w:spacing w:after="0"/>
        <w:ind w:firstLine="720"/>
        <w:jc w:val="both"/>
        <w:rPr>
          <w:rFonts w:ascii="Times New Roman" w:hAnsi="Times New Roman" w:cs="Times New Roman"/>
          <w:b/>
          <w:bCs/>
        </w:rPr>
      </w:pPr>
      <w:r w:rsidRPr="007A31FB">
        <w:rPr>
          <w:rFonts w:ascii="Times New Roman" w:hAnsi="Times New Roman" w:cs="Times New Roman"/>
          <w:b/>
          <w:bCs/>
        </w:rPr>
        <w:t>На участке необходимо иметь запас воды объемом не менее 200 литров, а также первичные средства пожаротушения.</w:t>
      </w:r>
    </w:p>
    <w:p w:rsidR="007A31FB" w:rsidRPr="007A31FB" w:rsidRDefault="007A31FB" w:rsidP="007A31FB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7A31FB">
        <w:rPr>
          <w:rFonts w:ascii="Times New Roman" w:hAnsi="Times New Roman" w:cs="Times New Roman"/>
        </w:rPr>
        <w:t>Просим своевременно проводить уборку мусора и покос травы на используемых земельных участках.</w:t>
      </w:r>
    </w:p>
    <w:p w:rsidR="007A31FB" w:rsidRPr="007A31FB" w:rsidRDefault="007A31FB" w:rsidP="007A31FB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7A31FB">
        <w:rPr>
          <w:rFonts w:ascii="Times New Roman" w:hAnsi="Times New Roman" w:cs="Times New Roman"/>
        </w:rPr>
        <w:t>При обнаружении пожара:</w:t>
      </w:r>
    </w:p>
    <w:p w:rsidR="007A31FB" w:rsidRPr="007A31FB" w:rsidRDefault="007A31FB" w:rsidP="007A31FB">
      <w:pPr>
        <w:pStyle w:val="a5"/>
        <w:numPr>
          <w:ilvl w:val="0"/>
          <w:numId w:val="3"/>
        </w:numPr>
        <w:spacing w:line="259" w:lineRule="auto"/>
        <w:jc w:val="both"/>
        <w:rPr>
          <w:sz w:val="22"/>
          <w:szCs w:val="22"/>
        </w:rPr>
      </w:pPr>
      <w:r w:rsidRPr="007A31FB">
        <w:rPr>
          <w:sz w:val="22"/>
          <w:szCs w:val="22"/>
        </w:rPr>
        <w:t>немедленно вызвать пожарную охрану по номеру телефона 101;</w:t>
      </w:r>
    </w:p>
    <w:p w:rsidR="007A31FB" w:rsidRPr="007A31FB" w:rsidRDefault="007A31FB" w:rsidP="007A31FB">
      <w:pPr>
        <w:pStyle w:val="a5"/>
        <w:numPr>
          <w:ilvl w:val="0"/>
          <w:numId w:val="3"/>
        </w:numPr>
        <w:spacing w:line="259" w:lineRule="auto"/>
        <w:jc w:val="both"/>
        <w:rPr>
          <w:sz w:val="22"/>
          <w:szCs w:val="22"/>
        </w:rPr>
      </w:pPr>
      <w:r w:rsidRPr="007A31FB">
        <w:rPr>
          <w:sz w:val="22"/>
          <w:szCs w:val="22"/>
        </w:rPr>
        <w:t>принять меры по спасению людей, материальных ценностей и ликвидации возгорания до приезда пожарных подразделений.</w:t>
      </w:r>
    </w:p>
    <w:p w:rsidR="007A31FB" w:rsidRPr="007A31FB" w:rsidRDefault="007A31FB" w:rsidP="007A31FB">
      <w:pPr>
        <w:spacing w:after="0"/>
        <w:rPr>
          <w:rFonts w:ascii="Times New Roman" w:hAnsi="Times New Roman" w:cs="Times New Roman"/>
        </w:rPr>
      </w:pPr>
    </w:p>
    <w:p w:rsidR="007A31FB" w:rsidRDefault="007A31FB" w:rsidP="007A31FB">
      <w:pPr>
        <w:spacing w:line="240" w:lineRule="auto"/>
        <w:contextualSpacing/>
        <w:jc w:val="right"/>
        <w:rPr>
          <w:rFonts w:ascii="Times New Roman" w:eastAsia="PT Astra Serif" w:hAnsi="Times New Roman" w:cs="Times New Roman"/>
          <w:b/>
          <w:i/>
          <w:color w:val="000000"/>
        </w:rPr>
      </w:pPr>
      <w:r w:rsidRPr="007A31FB">
        <w:rPr>
          <w:rFonts w:ascii="Times New Roman" w:eastAsia="PT Astra Serif" w:hAnsi="Times New Roman" w:cs="Times New Roman"/>
          <w:b/>
          <w:i/>
          <w:color w:val="000000"/>
        </w:rPr>
        <w:t xml:space="preserve">материал подготовлен Управлением </w:t>
      </w:r>
      <w:proofErr w:type="spellStart"/>
      <w:r w:rsidRPr="007A31FB">
        <w:rPr>
          <w:rFonts w:ascii="Times New Roman" w:eastAsia="PT Astra Serif" w:hAnsi="Times New Roman" w:cs="Times New Roman"/>
          <w:b/>
          <w:i/>
          <w:color w:val="000000"/>
        </w:rPr>
        <w:t>Росреестра</w:t>
      </w:r>
      <w:proofErr w:type="spellEnd"/>
      <w:r w:rsidRPr="007A31FB">
        <w:rPr>
          <w:rFonts w:ascii="Times New Roman" w:eastAsia="PT Astra Serif" w:hAnsi="Times New Roman" w:cs="Times New Roman"/>
          <w:b/>
          <w:i/>
          <w:color w:val="000000"/>
        </w:rPr>
        <w:t xml:space="preserve"> </w:t>
      </w:r>
    </w:p>
    <w:p w:rsidR="007A31FB" w:rsidRDefault="007A31FB" w:rsidP="007A31FB">
      <w:pPr>
        <w:spacing w:line="240" w:lineRule="auto"/>
        <w:contextualSpacing/>
        <w:jc w:val="right"/>
        <w:rPr>
          <w:rFonts w:ascii="Times New Roman" w:eastAsia="PT Astra Serif" w:hAnsi="Times New Roman" w:cs="Times New Roman"/>
          <w:b/>
          <w:i/>
          <w:color w:val="000000"/>
        </w:rPr>
      </w:pPr>
      <w:r w:rsidRPr="007A31FB">
        <w:rPr>
          <w:rFonts w:ascii="Times New Roman" w:eastAsia="PT Astra Serif" w:hAnsi="Times New Roman" w:cs="Times New Roman"/>
          <w:b/>
          <w:i/>
          <w:color w:val="000000"/>
        </w:rPr>
        <w:t xml:space="preserve">по Новосибирской области </w:t>
      </w:r>
    </w:p>
    <w:p w:rsidR="007A31FB" w:rsidRPr="007A31FB" w:rsidRDefault="007A31FB" w:rsidP="007A31FB">
      <w:pPr>
        <w:spacing w:line="240" w:lineRule="auto"/>
        <w:contextualSpacing/>
        <w:jc w:val="right"/>
        <w:rPr>
          <w:rFonts w:ascii="Times New Roman" w:hAnsi="Times New Roman" w:cs="Times New Roman"/>
          <w:b/>
          <w:bCs/>
          <w:i/>
          <w:color w:val="000000"/>
        </w:rPr>
      </w:pPr>
    </w:p>
    <w:p w:rsidR="007A31FB" w:rsidRPr="007A31FB" w:rsidRDefault="007A31FB" w:rsidP="007A31FB">
      <w:pPr>
        <w:tabs>
          <w:tab w:val="left" w:pos="1105"/>
        </w:tabs>
        <w:spacing w:after="0" w:line="240" w:lineRule="auto"/>
        <w:jc w:val="center"/>
        <w:rPr>
          <w:rFonts w:ascii="Times New Roman" w:hAnsi="Times New Roman" w:cs="Times New Roman"/>
          <w:b/>
          <w:highlight w:val="white"/>
        </w:rPr>
      </w:pPr>
      <w:r w:rsidRPr="007A31FB">
        <w:rPr>
          <w:rFonts w:ascii="Times New Roman" w:hAnsi="Times New Roman" w:cs="Times New Roman"/>
          <w:b/>
          <w:highlight w:val="white"/>
        </w:rPr>
        <w:t xml:space="preserve">Все свежие новости Управления </w:t>
      </w:r>
      <w:proofErr w:type="spellStart"/>
      <w:r w:rsidRPr="007A31FB">
        <w:rPr>
          <w:rFonts w:ascii="Times New Roman" w:hAnsi="Times New Roman" w:cs="Times New Roman"/>
          <w:b/>
          <w:highlight w:val="white"/>
        </w:rPr>
        <w:t>Росреестра</w:t>
      </w:r>
      <w:proofErr w:type="spellEnd"/>
      <w:r w:rsidRPr="007A31FB">
        <w:rPr>
          <w:rFonts w:ascii="Times New Roman" w:hAnsi="Times New Roman" w:cs="Times New Roman"/>
          <w:b/>
          <w:highlight w:val="white"/>
        </w:rPr>
        <w:t xml:space="preserve"> по Новосибирской области теперь можно </w:t>
      </w:r>
      <w:r w:rsidRPr="007A31FB">
        <w:rPr>
          <w:rFonts w:ascii="Times New Roman" w:hAnsi="Times New Roman" w:cs="Times New Roman"/>
          <w:b/>
          <w:highlight w:val="white"/>
        </w:rPr>
        <w:t>н</w:t>
      </w:r>
      <w:r w:rsidRPr="007A31FB">
        <w:rPr>
          <w:rFonts w:ascii="Times New Roman" w:hAnsi="Times New Roman" w:cs="Times New Roman"/>
          <w:b/>
          <w:highlight w:val="white"/>
        </w:rPr>
        <w:t>айти</w:t>
      </w:r>
      <w:r w:rsidRPr="007A31FB">
        <w:rPr>
          <w:rFonts w:ascii="Times New Roman" w:hAnsi="Times New Roman" w:cs="Times New Roman"/>
          <w:b/>
          <w:highlight w:val="white"/>
        </w:rPr>
        <w:t xml:space="preserve"> </w:t>
      </w:r>
      <w:r w:rsidRPr="007A31FB">
        <w:rPr>
          <w:rFonts w:ascii="Times New Roman" w:hAnsi="Times New Roman" w:cs="Times New Roman"/>
          <w:b/>
          <w:highlight w:val="white"/>
        </w:rPr>
        <w:t>в мессенджере MAX</w:t>
      </w:r>
    </w:p>
    <w:tbl>
      <w:tblPr>
        <w:tblpPr w:leftFromText="180" w:rightFromText="180" w:bottomFromText="200" w:vertAnchor="text" w:horzAnchor="page" w:tblpX="727" w:tblpY="5512"/>
        <w:tblOverlap w:val="never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4"/>
        <w:gridCol w:w="5144"/>
        <w:gridCol w:w="1873"/>
      </w:tblGrid>
      <w:tr w:rsidR="007A31FB" w:rsidRPr="00D53C03" w:rsidTr="007A31FB">
        <w:trPr>
          <w:trHeight w:val="390"/>
        </w:trPr>
        <w:tc>
          <w:tcPr>
            <w:tcW w:w="3474" w:type="dxa"/>
          </w:tcPr>
          <w:p w:rsidR="007A31FB" w:rsidRPr="007A31FB" w:rsidRDefault="007A31FB" w:rsidP="007A31FB">
            <w:pPr>
              <w:tabs>
                <w:tab w:val="left" w:pos="2145"/>
                <w:tab w:val="center" w:pos="7285"/>
              </w:tabs>
              <w:spacing w:after="0" w:line="240" w:lineRule="auto"/>
              <w:ind w:left="993" w:hanging="9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1FB">
              <w:rPr>
                <w:rFonts w:ascii="Times New Roman" w:hAnsi="Times New Roman" w:cs="Times New Roman"/>
                <w:sz w:val="20"/>
                <w:szCs w:val="20"/>
              </w:rPr>
              <w:t xml:space="preserve">Редакционный совет: </w:t>
            </w:r>
          </w:p>
          <w:p w:rsidR="007A31FB" w:rsidRPr="007A31FB" w:rsidRDefault="007A31FB" w:rsidP="007A31FB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1FB">
              <w:rPr>
                <w:rFonts w:ascii="Times New Roman" w:hAnsi="Times New Roman" w:cs="Times New Roman"/>
                <w:sz w:val="20"/>
                <w:szCs w:val="20"/>
              </w:rPr>
              <w:t>Кислых О.Ф.</w:t>
            </w:r>
          </w:p>
          <w:p w:rsidR="007A31FB" w:rsidRPr="007A31FB" w:rsidRDefault="007A31FB" w:rsidP="007A31FB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1FB">
              <w:rPr>
                <w:rFonts w:ascii="Times New Roman" w:hAnsi="Times New Roman" w:cs="Times New Roman"/>
                <w:sz w:val="20"/>
                <w:szCs w:val="20"/>
              </w:rPr>
              <w:t>Логвиненко О.А</w:t>
            </w:r>
          </w:p>
          <w:p w:rsidR="007A31FB" w:rsidRPr="007A31FB" w:rsidRDefault="007A31FB" w:rsidP="007A31FB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31FB">
              <w:rPr>
                <w:rFonts w:ascii="Times New Roman" w:hAnsi="Times New Roman" w:cs="Times New Roman"/>
                <w:sz w:val="20"/>
                <w:szCs w:val="20"/>
              </w:rPr>
              <w:t>Чупина</w:t>
            </w:r>
            <w:proofErr w:type="spellEnd"/>
            <w:r w:rsidRPr="007A31FB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7A31FB" w:rsidRPr="007A31FB" w:rsidRDefault="007A31FB" w:rsidP="007A31FB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1FB">
              <w:rPr>
                <w:rFonts w:ascii="Times New Roman" w:hAnsi="Times New Roman" w:cs="Times New Roman"/>
                <w:sz w:val="20"/>
                <w:szCs w:val="20"/>
              </w:rPr>
              <w:t>Гришкова Ю.В.</w:t>
            </w:r>
          </w:p>
        </w:tc>
        <w:tc>
          <w:tcPr>
            <w:tcW w:w="5144" w:type="dxa"/>
          </w:tcPr>
          <w:p w:rsidR="007A31FB" w:rsidRDefault="007A31FB" w:rsidP="007A3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1F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Пятилетского сельсовета Черепановского района Новосибирской области, </w:t>
            </w:r>
          </w:p>
          <w:p w:rsidR="007A31FB" w:rsidRPr="007A31FB" w:rsidRDefault="007A31FB" w:rsidP="007A3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1FB">
              <w:rPr>
                <w:rFonts w:ascii="Times New Roman" w:hAnsi="Times New Roman" w:cs="Times New Roman"/>
                <w:sz w:val="20"/>
                <w:szCs w:val="20"/>
              </w:rPr>
              <w:t xml:space="preserve">Совет депутатов Пятилетского сельсовета. </w:t>
            </w:r>
          </w:p>
          <w:p w:rsidR="007A31FB" w:rsidRPr="007A31FB" w:rsidRDefault="007A31FB" w:rsidP="007A3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1FB">
              <w:rPr>
                <w:rFonts w:ascii="Times New Roman" w:hAnsi="Times New Roman" w:cs="Times New Roman"/>
                <w:sz w:val="20"/>
                <w:szCs w:val="20"/>
              </w:rPr>
              <w:t xml:space="preserve">Пятилетка ул. Центральная 12, </w:t>
            </w:r>
          </w:p>
          <w:p w:rsidR="007A31FB" w:rsidRPr="007A31FB" w:rsidRDefault="007A31FB" w:rsidP="007A3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1FB">
              <w:rPr>
                <w:rFonts w:ascii="Times New Roman" w:hAnsi="Times New Roman" w:cs="Times New Roman"/>
                <w:sz w:val="20"/>
                <w:szCs w:val="20"/>
              </w:rPr>
              <w:t>тел, факс 58-222</w:t>
            </w:r>
          </w:p>
        </w:tc>
        <w:tc>
          <w:tcPr>
            <w:tcW w:w="1873" w:type="dxa"/>
          </w:tcPr>
          <w:p w:rsidR="007A31FB" w:rsidRPr="007A31FB" w:rsidRDefault="007A31FB" w:rsidP="007A3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1FB">
              <w:rPr>
                <w:rFonts w:ascii="Times New Roman" w:hAnsi="Times New Roman" w:cs="Times New Roman"/>
                <w:sz w:val="20"/>
                <w:szCs w:val="20"/>
              </w:rPr>
              <w:t>Тираж 99 экземпляров</w:t>
            </w:r>
          </w:p>
          <w:p w:rsidR="007A31FB" w:rsidRPr="007A31FB" w:rsidRDefault="007A31FB" w:rsidP="007A3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31FB" w:rsidRPr="007A31FB" w:rsidRDefault="007A31FB" w:rsidP="007A31FB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31FB" w:rsidRPr="007A31FB" w:rsidRDefault="007A31FB" w:rsidP="007A31FB">
      <w:pPr>
        <w:tabs>
          <w:tab w:val="left" w:pos="1105"/>
        </w:tabs>
        <w:spacing w:after="0" w:line="240" w:lineRule="auto"/>
        <w:jc w:val="center"/>
        <w:rPr>
          <w:rFonts w:ascii="Times New Roman" w:hAnsi="Times New Roman" w:cs="Times New Roman"/>
          <w:b/>
          <w:highlight w:val="white"/>
        </w:rPr>
      </w:pPr>
      <w:r w:rsidRPr="007A31FB">
        <w:rPr>
          <w:rFonts w:ascii="Times New Roman" w:hAnsi="Times New Roman" w:cs="Times New Roman"/>
          <w:b/>
          <w:highlight w:val="white"/>
        </w:rPr>
        <w:t>Официальный канал Н</w:t>
      </w:r>
      <w:r w:rsidRPr="007A31FB">
        <w:rPr>
          <w:rFonts w:ascii="Times New Roman" w:hAnsi="Times New Roman" w:cs="Times New Roman"/>
          <w:b/>
          <w:highlight w:val="white"/>
        </w:rPr>
        <w:t>овосибирского </w:t>
      </w:r>
      <w:proofErr w:type="spellStart"/>
      <w:r w:rsidRPr="007A31FB">
        <w:rPr>
          <w:rFonts w:ascii="Times New Roman" w:hAnsi="Times New Roman" w:cs="Times New Roman"/>
          <w:b/>
          <w:highlight w:val="white"/>
        </w:rPr>
        <w:t>Росреестра</w:t>
      </w:r>
      <w:proofErr w:type="spellEnd"/>
      <w:r w:rsidRPr="007A31FB">
        <w:rPr>
          <w:rFonts w:ascii="Times New Roman" w:hAnsi="Times New Roman" w:cs="Times New Roman"/>
          <w:b/>
          <w:highlight w:val="white"/>
        </w:rPr>
        <w:t xml:space="preserve"> по ссылке: </w:t>
      </w:r>
      <w:hyperlink r:id="rId15" w:tooltip="https://max.ru/id5406299278_gos" w:history="1">
        <w:r w:rsidRPr="007A31FB">
          <w:rPr>
            <w:rStyle w:val="1"/>
            <w:rFonts w:ascii="Times New Roman" w:hAnsi="Times New Roman" w:cs="Times New Roman"/>
            <w:b/>
            <w:highlight w:val="white"/>
          </w:rPr>
          <w:t>https://max.ru/id5406299278_gos</w:t>
        </w:r>
      </w:hyperlink>
    </w:p>
    <w:p w:rsidR="007A31FB" w:rsidRDefault="007A31FB" w:rsidP="007A31FB">
      <w:pPr>
        <w:tabs>
          <w:tab w:val="left" w:pos="5749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7A31FB" w:rsidRDefault="007A31FB" w:rsidP="007A31FB">
      <w:pPr>
        <w:tabs>
          <w:tab w:val="left" w:pos="5749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7A31FB" w:rsidRDefault="007A31FB" w:rsidP="007A31FB">
      <w:pPr>
        <w:tabs>
          <w:tab w:val="left" w:pos="5749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7A31FB" w:rsidRPr="007A31FB" w:rsidRDefault="007A31FB" w:rsidP="007A31FB">
      <w:pPr>
        <w:tabs>
          <w:tab w:val="left" w:pos="5749"/>
        </w:tabs>
        <w:spacing w:after="0" w:line="240" w:lineRule="auto"/>
        <w:jc w:val="right"/>
        <w:rPr>
          <w:rFonts w:ascii="Times New Roman" w:hAnsi="Times New Roman" w:cs="Times New Roman"/>
        </w:rPr>
      </w:pPr>
    </w:p>
    <w:sectPr w:rsidR="007A31FB" w:rsidRPr="007A31FB" w:rsidSect="007A31FB">
      <w:pgSz w:w="11906" w:h="16838"/>
      <w:pgMar w:top="567" w:right="707" w:bottom="1134" w:left="709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4353F"/>
    <w:multiLevelType w:val="hybridMultilevel"/>
    <w:tmpl w:val="03AE6B1A"/>
    <w:lvl w:ilvl="0" w:tplc="2CA621A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7278D9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18EA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99CB7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D7AB3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3FAAD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CD6CF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D1829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F1208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DCB36DD"/>
    <w:multiLevelType w:val="hybridMultilevel"/>
    <w:tmpl w:val="0A141AAE"/>
    <w:lvl w:ilvl="0" w:tplc="E7AE8F8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D7DCC7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1C6F6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6EE1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F240A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36A31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BD6E0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2900A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3C0EA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482457E7"/>
    <w:multiLevelType w:val="hybridMultilevel"/>
    <w:tmpl w:val="29228C58"/>
    <w:lvl w:ilvl="0" w:tplc="A7FE437C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56602B8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57A6019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B83673D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2F2899B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B21C9458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69A68EC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3BA0CF3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317A9DC2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765C0014"/>
    <w:multiLevelType w:val="hybridMultilevel"/>
    <w:tmpl w:val="4364E81C"/>
    <w:lvl w:ilvl="0" w:tplc="2950503E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DDCEDEFC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FDC8780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0ECE59E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1E66707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F6860B8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B462BC4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1EBEBFBE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6972CE0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032"/>
    <w:rsid w:val="000441EF"/>
    <w:rsid w:val="00120225"/>
    <w:rsid w:val="00270C32"/>
    <w:rsid w:val="007A31FB"/>
    <w:rsid w:val="009901D9"/>
    <w:rsid w:val="009975B4"/>
    <w:rsid w:val="009C088E"/>
    <w:rsid w:val="00A76100"/>
    <w:rsid w:val="00D32032"/>
    <w:rsid w:val="00DB1FC2"/>
    <w:rsid w:val="00DE4F77"/>
    <w:rsid w:val="00E7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E147"/>
  <w15:chartTrackingRefBased/>
  <w15:docId w15:val="{08343A97-8AA2-4225-B88F-AB5A6EEA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1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A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7A31FB"/>
    <w:rPr>
      <w:color w:val="0000FF"/>
      <w:u w:val="single"/>
    </w:rPr>
  </w:style>
  <w:style w:type="character" w:customStyle="1" w:styleId="apple-converted-space">
    <w:name w:val="apple-converted-space"/>
    <w:basedOn w:val="a0"/>
    <w:rsid w:val="007A31FB"/>
  </w:style>
  <w:style w:type="paragraph" w:styleId="a5">
    <w:name w:val="List Paragraph"/>
    <w:basedOn w:val="a"/>
    <w:uiPriority w:val="34"/>
    <w:qFormat/>
    <w:rsid w:val="007A31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-41">
    <w:name w:val="Таблица-сетка 41"/>
    <w:link w:val="1"/>
    <w:uiPriority w:val="59"/>
    <w:rsid w:val="007A31FB"/>
    <w:pPr>
      <w:spacing w:after="0" w:line="240" w:lineRule="auto"/>
    </w:pPr>
    <w:rPr>
      <w:color w:val="0000FF"/>
      <w:u w:val="single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Гиперссылка1"/>
    <w:link w:val="-41"/>
    <w:uiPriority w:val="59"/>
    <w:rsid w:val="007A31F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7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7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adastr_nso" TargetMode="External"/><Relationship Id="rId13" Type="http://schemas.openxmlformats.org/officeDocument/2006/relationships/hyperlink" Target="https://connectgas.ru/gasification_progra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fc-nso.ru/" TargetMode="External"/><Relationship Id="rId12" Type="http://schemas.openxmlformats.org/officeDocument/2006/relationships/hyperlink" Target="https://fgistp.economy.gov.ru/design/mai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hyperlink" Target="https://www.gosuslugi.ru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max.ru/id5406299278_gos" TargetMode="External"/><Relationship Id="rId10" Type="http://schemas.openxmlformats.org/officeDocument/2006/relationships/hyperlink" Target="https://epkr.rosreest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d.gov.ru" TargetMode="External"/><Relationship Id="rId14" Type="http://schemas.openxmlformats.org/officeDocument/2006/relationships/hyperlink" Target="https://rosreestr.gov.ru/open-service/obzor-zakonov-o-nedvizhimosti/shagi-dlya-dogazifikatsii-zhilykh-domov-v-s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2026-06-25T04:30:00Z</cp:lastPrinted>
  <dcterms:created xsi:type="dcterms:W3CDTF">2026-06-25T04:19:00Z</dcterms:created>
  <dcterms:modified xsi:type="dcterms:W3CDTF">2026-06-25T04:31:00Z</dcterms:modified>
</cp:coreProperties>
</file>