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79C" w:rsidRPr="00B17E34" w:rsidRDefault="00A8479C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</w:p>
    <w:p w:rsidR="00A8479C" w:rsidRPr="00B17E34" w:rsidRDefault="00FA1395" w:rsidP="00B17E34">
      <w:pPr>
        <w:pStyle w:val="Textbody"/>
        <w:ind w:firstLine="709"/>
        <w:jc w:val="center"/>
        <w:rPr>
          <w:rFonts w:ascii="Times New Roman" w:hAnsi="Times New Roman" w:cs="Times New Roman"/>
          <w:szCs w:val="28"/>
        </w:rPr>
      </w:pPr>
      <w:r w:rsidRPr="00B17E34">
        <w:rPr>
          <w:rFonts w:ascii="Times New Roman" w:hAnsi="Times New Roman" w:cs="Times New Roman"/>
          <w:szCs w:val="28"/>
        </w:rPr>
        <w:t>Профилактика нарушений миграционного законодательства</w:t>
      </w:r>
    </w:p>
    <w:p w:rsidR="00A8479C" w:rsidRPr="00B17E34" w:rsidRDefault="00A8479C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</w:p>
    <w:p w:rsidR="00B17E34" w:rsidRDefault="00FA1395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  <w:r w:rsidRPr="00B17E34">
        <w:rPr>
          <w:rFonts w:ascii="Times New Roman" w:hAnsi="Times New Roman" w:cs="Times New Roman"/>
          <w:szCs w:val="28"/>
        </w:rPr>
        <w:t>В Российском законодательстве общественные правоотношения в сфере миграции регулируются в основном такими нормативными актами, как Фе</w:t>
      </w:r>
      <w:r w:rsidR="00B17E34">
        <w:rPr>
          <w:rFonts w:ascii="Times New Roman" w:hAnsi="Times New Roman" w:cs="Times New Roman"/>
          <w:szCs w:val="28"/>
        </w:rPr>
        <w:t xml:space="preserve">деральный закон от 25.07.2002 № </w:t>
      </w:r>
      <w:r w:rsidRPr="00B17E34">
        <w:rPr>
          <w:rFonts w:ascii="Times New Roman" w:hAnsi="Times New Roman" w:cs="Times New Roman"/>
          <w:szCs w:val="28"/>
        </w:rPr>
        <w:t>115-ФЗ «О правовом положении иностранных граждан в Российской Федерации» (далее – Фе</w:t>
      </w:r>
      <w:r w:rsidR="00B17E34">
        <w:rPr>
          <w:rFonts w:ascii="Times New Roman" w:hAnsi="Times New Roman" w:cs="Times New Roman"/>
          <w:szCs w:val="28"/>
        </w:rPr>
        <w:t xml:space="preserve">деральный закон от 25.07.2002 № </w:t>
      </w:r>
      <w:r w:rsidRPr="00B17E34">
        <w:rPr>
          <w:rFonts w:ascii="Times New Roman" w:hAnsi="Times New Roman" w:cs="Times New Roman"/>
          <w:szCs w:val="28"/>
        </w:rPr>
        <w:t>115-ФЗ), Фе</w:t>
      </w:r>
      <w:r w:rsidR="00B17E34">
        <w:rPr>
          <w:rFonts w:ascii="Times New Roman" w:hAnsi="Times New Roman" w:cs="Times New Roman"/>
          <w:szCs w:val="28"/>
        </w:rPr>
        <w:t xml:space="preserve">деральный закон от 18.07.2006 № </w:t>
      </w:r>
      <w:r w:rsidRPr="00B17E34">
        <w:rPr>
          <w:rFonts w:ascii="Times New Roman" w:hAnsi="Times New Roman" w:cs="Times New Roman"/>
          <w:szCs w:val="28"/>
        </w:rPr>
        <w:t>109-ФЗ «О миграционном учете иностранных граждан и лиц без гражданства в Российской Федерации» (далее – Федеральный закон от 1</w:t>
      </w:r>
      <w:r w:rsidR="00B17E34">
        <w:rPr>
          <w:rFonts w:ascii="Times New Roman" w:hAnsi="Times New Roman" w:cs="Times New Roman"/>
          <w:szCs w:val="28"/>
        </w:rPr>
        <w:t xml:space="preserve">8.07.2006 № </w:t>
      </w:r>
      <w:r w:rsidRPr="00B17E34">
        <w:rPr>
          <w:rFonts w:ascii="Times New Roman" w:hAnsi="Times New Roman" w:cs="Times New Roman"/>
          <w:szCs w:val="28"/>
        </w:rPr>
        <w:t>109-ФЗ), Фе</w:t>
      </w:r>
      <w:r w:rsidR="00B17E34">
        <w:rPr>
          <w:rFonts w:ascii="Times New Roman" w:hAnsi="Times New Roman" w:cs="Times New Roman"/>
          <w:szCs w:val="28"/>
        </w:rPr>
        <w:t xml:space="preserve">деральный закон от 15.08.1996 № </w:t>
      </w:r>
      <w:r w:rsidRPr="00B17E34">
        <w:rPr>
          <w:rFonts w:ascii="Times New Roman" w:hAnsi="Times New Roman" w:cs="Times New Roman"/>
          <w:szCs w:val="28"/>
        </w:rPr>
        <w:t>114-ФЗ «О порядке выезда из Российской Федерации и въезда в Российскую Федерацию» (далее – Фе</w:t>
      </w:r>
      <w:r w:rsidR="00B17E34">
        <w:rPr>
          <w:rFonts w:ascii="Times New Roman" w:hAnsi="Times New Roman" w:cs="Times New Roman"/>
          <w:szCs w:val="28"/>
        </w:rPr>
        <w:t xml:space="preserve">деральный закон от 15.08.1996 № </w:t>
      </w:r>
      <w:r w:rsidRPr="00B17E34">
        <w:rPr>
          <w:rFonts w:ascii="Times New Roman" w:hAnsi="Times New Roman" w:cs="Times New Roman"/>
          <w:szCs w:val="28"/>
        </w:rPr>
        <w:t>114-ФЗ) и т.д. Указанными нормативными правовыми актами регламентируется порядок въезда иностранных граждан в РФ, их пребывания в стране и выезда, а также привлечения к трудовой дея</w:t>
      </w:r>
      <w:r w:rsidR="00B17E34">
        <w:rPr>
          <w:rFonts w:ascii="Times New Roman" w:hAnsi="Times New Roman" w:cs="Times New Roman"/>
          <w:szCs w:val="28"/>
        </w:rPr>
        <w:t xml:space="preserve">тельности на территории РФ.  </w:t>
      </w:r>
    </w:p>
    <w:p w:rsidR="00B17E34" w:rsidRDefault="00FA1395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  <w:r w:rsidRPr="00B17E34">
        <w:rPr>
          <w:rFonts w:ascii="Times New Roman" w:hAnsi="Times New Roman" w:cs="Times New Roman"/>
          <w:szCs w:val="28"/>
        </w:rPr>
        <w:t>Согласно ч. 1 ст. 18.8 КоАП РФ, нарушение иностранным гражданином</w:t>
      </w:r>
      <w:r w:rsidRPr="00B17E34">
        <w:rPr>
          <w:rFonts w:ascii="Times New Roman" w:hAnsi="Times New Roman" w:cs="Times New Roman"/>
          <w:szCs w:val="28"/>
        </w:rPr>
        <w:br/>
        <w:t>или лицом без гражданства правил въезда в РФ либо режима пребывания</w:t>
      </w:r>
      <w:r w:rsidRPr="00B17E34">
        <w:rPr>
          <w:rFonts w:ascii="Times New Roman" w:hAnsi="Times New Roman" w:cs="Times New Roman"/>
          <w:szCs w:val="28"/>
        </w:rPr>
        <w:br/>
        <w:t>(про</w:t>
      </w:r>
      <w:r w:rsidR="00B17E34">
        <w:rPr>
          <w:rFonts w:ascii="Times New Roman" w:hAnsi="Times New Roman" w:cs="Times New Roman"/>
          <w:szCs w:val="28"/>
        </w:rPr>
        <w:t>живания) в стране выражается:</w:t>
      </w:r>
      <w:r w:rsidR="00B17E34">
        <w:rPr>
          <w:rFonts w:ascii="Times New Roman" w:hAnsi="Times New Roman" w:cs="Times New Roman"/>
          <w:szCs w:val="28"/>
        </w:rPr>
        <w:br/>
        <w:t xml:space="preserve">- </w:t>
      </w:r>
      <w:r w:rsidRPr="00B17E34">
        <w:rPr>
          <w:rFonts w:ascii="Times New Roman" w:hAnsi="Times New Roman" w:cs="Times New Roman"/>
          <w:szCs w:val="28"/>
        </w:rPr>
        <w:t>в нарушении установленных правил въезда в Российскую Федерацию, правил миграционного учета, передвижения или порядка выбора места пребывания или жительства, транзитного</w:t>
      </w:r>
      <w:r w:rsidR="00B17E34">
        <w:rPr>
          <w:rFonts w:ascii="Times New Roman" w:hAnsi="Times New Roman" w:cs="Times New Roman"/>
          <w:szCs w:val="28"/>
        </w:rPr>
        <w:t xml:space="preserve"> проезда через территорию РФ;</w:t>
      </w:r>
      <w:r w:rsidR="00B17E34">
        <w:rPr>
          <w:rFonts w:ascii="Times New Roman" w:hAnsi="Times New Roman" w:cs="Times New Roman"/>
          <w:szCs w:val="28"/>
        </w:rPr>
        <w:br/>
        <w:t xml:space="preserve">- </w:t>
      </w:r>
      <w:r w:rsidRPr="00B17E34">
        <w:rPr>
          <w:rFonts w:ascii="Times New Roman" w:hAnsi="Times New Roman" w:cs="Times New Roman"/>
          <w:szCs w:val="28"/>
        </w:rPr>
        <w:t>в отсутствии документов, подтверждающих право на пребывание (проживание) в Российской Федерации, или, в случае утраты таких документов, в неподаче заявления об их утрате в соответствующий орган либо в неисполнении обязанностей по уведомлению о подтверждении своего проживания в Российской Федерации в сл</w:t>
      </w:r>
      <w:r w:rsidR="00B17E34">
        <w:rPr>
          <w:rFonts w:ascii="Times New Roman" w:hAnsi="Times New Roman" w:cs="Times New Roman"/>
          <w:szCs w:val="28"/>
        </w:rPr>
        <w:t>учаях, установленных законом;</w:t>
      </w:r>
      <w:r w:rsidR="00B17E34">
        <w:rPr>
          <w:rFonts w:ascii="Times New Roman" w:hAnsi="Times New Roman" w:cs="Times New Roman"/>
          <w:szCs w:val="28"/>
        </w:rPr>
        <w:br/>
        <w:t xml:space="preserve">- </w:t>
      </w:r>
      <w:r w:rsidRPr="00B17E34">
        <w:rPr>
          <w:rFonts w:ascii="Times New Roman" w:hAnsi="Times New Roman" w:cs="Times New Roman"/>
          <w:szCs w:val="28"/>
        </w:rPr>
        <w:t>в уклонении от выезда из Р</w:t>
      </w:r>
      <w:r w:rsidR="00B17E34">
        <w:rPr>
          <w:rFonts w:ascii="Times New Roman" w:hAnsi="Times New Roman" w:cs="Times New Roman"/>
          <w:szCs w:val="28"/>
        </w:rPr>
        <w:t>оссийской Федерации по истечение</w:t>
      </w:r>
      <w:r w:rsidRPr="00B17E34">
        <w:rPr>
          <w:rFonts w:ascii="Times New Roman" w:hAnsi="Times New Roman" w:cs="Times New Roman"/>
          <w:szCs w:val="28"/>
        </w:rPr>
        <w:t xml:space="preserve"> определенного срока пребывания. </w:t>
      </w:r>
    </w:p>
    <w:p w:rsidR="00A8479C" w:rsidRPr="00B17E34" w:rsidRDefault="00FA1395" w:rsidP="00B17E34">
      <w:pPr>
        <w:pStyle w:val="Textbody"/>
        <w:rPr>
          <w:rFonts w:ascii="Times New Roman" w:hAnsi="Times New Roman" w:cs="Times New Roman"/>
          <w:szCs w:val="28"/>
        </w:rPr>
      </w:pPr>
      <w:r w:rsidRPr="00B17E34">
        <w:rPr>
          <w:rFonts w:ascii="Times New Roman" w:hAnsi="Times New Roman" w:cs="Times New Roman"/>
          <w:szCs w:val="28"/>
        </w:rPr>
        <w:t>Такие ситуации влекут за собой наложение административного</w:t>
      </w:r>
      <w:r w:rsidR="00B17E34">
        <w:rPr>
          <w:rFonts w:ascii="Times New Roman" w:hAnsi="Times New Roman" w:cs="Times New Roman"/>
          <w:szCs w:val="28"/>
        </w:rPr>
        <w:t xml:space="preserve"> </w:t>
      </w:r>
      <w:r w:rsidRPr="00B17E34">
        <w:rPr>
          <w:rFonts w:ascii="Times New Roman" w:hAnsi="Times New Roman" w:cs="Times New Roman"/>
          <w:szCs w:val="28"/>
        </w:rPr>
        <w:t>штрафа в размере от 2 тыс. до 5 тыс. рублей с административным</w:t>
      </w:r>
      <w:r w:rsidRPr="00B17E34">
        <w:rPr>
          <w:rFonts w:ascii="Times New Roman" w:hAnsi="Times New Roman" w:cs="Times New Roman"/>
          <w:szCs w:val="28"/>
        </w:rPr>
        <w:br/>
        <w:t>выдворением за пределы РФ или без такового. Данная санкция применяется</w:t>
      </w:r>
      <w:r w:rsidRPr="00B17E34">
        <w:rPr>
          <w:rFonts w:ascii="Times New Roman" w:hAnsi="Times New Roman" w:cs="Times New Roman"/>
          <w:szCs w:val="28"/>
        </w:rPr>
        <w:br/>
        <w:t>к иностранному гражданину лично как к физическому лицу.</w:t>
      </w:r>
    </w:p>
    <w:p w:rsidR="00A8479C" w:rsidRPr="00B17E34" w:rsidRDefault="00B17E34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Согласно </w:t>
      </w:r>
      <w:r w:rsidR="00FA1395" w:rsidRPr="00B17E34">
        <w:rPr>
          <w:rFonts w:ascii="Times New Roman" w:hAnsi="Times New Roman" w:cs="Times New Roman"/>
          <w:szCs w:val="28"/>
        </w:rPr>
        <w:t>ч. 2 ст. 18.8 КоАП РФ, нарушением миграционного режима является несоответствие заявленной цели въезда в Российскую Федерацию фактически осуществляемой деятельности в период пребывания (проживания) или роду занятий. Такое нарушение влечет наложение административного штрафа в размере от 2 тыс. до 5 тыс. рублей с административным выдворением за пределы РФ или без такового. Данная санкция применяется к иностранному гражданину лично как к физическому лицу. На практике это нарушение проявляется так: цель въезда, которая указывается в визе, не соответствует фактической. Виды виз определяются статьями 25.4–25.8 Феде</w:t>
      </w:r>
      <w:r>
        <w:rPr>
          <w:rFonts w:ascii="Times New Roman" w:hAnsi="Times New Roman" w:cs="Times New Roman"/>
          <w:szCs w:val="28"/>
        </w:rPr>
        <w:t xml:space="preserve">рального закона от 15.08.1996 № </w:t>
      </w:r>
      <w:r w:rsidR="00FA1395" w:rsidRPr="00B17E34">
        <w:rPr>
          <w:rFonts w:ascii="Times New Roman" w:hAnsi="Times New Roman" w:cs="Times New Roman"/>
          <w:szCs w:val="28"/>
        </w:rPr>
        <w:t>114-ФЗ, и отличаются они именно целью въезда и пребывания на территории РФ. Например, иностранному гражданину законом запрещено получить деловую</w:t>
      </w:r>
      <w:r w:rsidR="00FA1395" w:rsidRPr="00B17E34">
        <w:rPr>
          <w:rFonts w:ascii="Times New Roman" w:hAnsi="Times New Roman" w:cs="Times New Roman"/>
          <w:szCs w:val="28"/>
        </w:rPr>
        <w:br/>
      </w:r>
      <w:r w:rsidR="00FA1395" w:rsidRPr="00B17E34">
        <w:rPr>
          <w:rFonts w:ascii="Times New Roman" w:hAnsi="Times New Roman" w:cs="Times New Roman"/>
          <w:szCs w:val="28"/>
        </w:rPr>
        <w:lastRenderedPageBreak/>
        <w:t>или туристическую визу и осуществлять при этом трудовую деятельность.</w:t>
      </w:r>
    </w:p>
    <w:p w:rsidR="00B17E34" w:rsidRDefault="00B17E34" w:rsidP="00B17E34">
      <w:pPr>
        <w:pStyle w:val="Textbody"/>
        <w:rPr>
          <w:rFonts w:ascii="Times New Roman" w:hAnsi="Times New Roman" w:cs="Times New Roman"/>
          <w:szCs w:val="28"/>
        </w:rPr>
      </w:pPr>
    </w:p>
    <w:p w:rsidR="00B17E34" w:rsidRDefault="00FA1395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  <w:r w:rsidRPr="00B17E34">
        <w:rPr>
          <w:rFonts w:ascii="Times New Roman" w:hAnsi="Times New Roman" w:cs="Times New Roman"/>
          <w:szCs w:val="28"/>
        </w:rPr>
        <w:t>Неисполнение принимающей стороной обязанностей по миграционному учету</w:t>
      </w:r>
      <w:r w:rsidR="00B17E34">
        <w:rPr>
          <w:rFonts w:ascii="Times New Roman" w:hAnsi="Times New Roman" w:cs="Times New Roman"/>
          <w:szCs w:val="28"/>
        </w:rPr>
        <w:t>:</w:t>
      </w:r>
      <w:r w:rsidRPr="00B17E34">
        <w:rPr>
          <w:rFonts w:ascii="Times New Roman" w:hAnsi="Times New Roman" w:cs="Times New Roman"/>
          <w:szCs w:val="28"/>
        </w:rPr>
        <w:br/>
        <w:t>Согласно ч. 4 ст. 18.9 КоАП РФ, если принимающая сторона не выполняет обязанности, связанные с осуществлением миграционного учета, такое нарушение влечет наложение административного штрафа на граждан в размере от 2 тыс. до 5 тыс. рублей, на должностных лиц – от 40 тыс. до 50 тыс. рублей, на юридических лиц – от 400 тыс. до 500 тыс. рублей. Принимающая сторона обязана снять иностранца с миграционного учета в случаях, предусмотренных законом (выезд гражданина за пределы РФ и т. д.), в срок не позднее 2 рабочих дней, направив в орган миграционного учета отрывную часть уведомления о прибытии данного иностранного гражданина в место пребывания.</w:t>
      </w:r>
      <w:r w:rsidRPr="00B17E34">
        <w:rPr>
          <w:rFonts w:ascii="Times New Roman" w:hAnsi="Times New Roman" w:cs="Times New Roman"/>
          <w:szCs w:val="28"/>
        </w:rPr>
        <w:br/>
        <w:t>Следует отметить, что в случае нарушения ч. 4 ст. 18.9 КоАП РФ в отношении двух или более принимаемых иностранных граждан ответственность возникает в отношении каждого из них. Если организация – юридическое лицо н</w:t>
      </w:r>
      <w:r w:rsidR="00B17E34">
        <w:rPr>
          <w:rFonts w:ascii="Times New Roman" w:hAnsi="Times New Roman" w:cs="Times New Roman"/>
          <w:szCs w:val="28"/>
        </w:rPr>
        <w:t>е поставит вовремя на учет двух</w:t>
      </w:r>
      <w:r w:rsidRPr="00B17E34">
        <w:rPr>
          <w:rFonts w:ascii="Times New Roman" w:hAnsi="Times New Roman" w:cs="Times New Roman"/>
          <w:szCs w:val="28"/>
        </w:rPr>
        <w:t xml:space="preserve"> работников-иностранцев, на нее могут возложить административный штраф в размере до 1 млн рублей (по 500 тыс. рублей </w:t>
      </w:r>
      <w:r w:rsidR="00B17E34">
        <w:rPr>
          <w:rFonts w:ascii="Times New Roman" w:hAnsi="Times New Roman" w:cs="Times New Roman"/>
          <w:szCs w:val="28"/>
        </w:rPr>
        <w:t xml:space="preserve">за каждого из сотрудников). </w:t>
      </w:r>
    </w:p>
    <w:p w:rsidR="00B17E34" w:rsidRDefault="00FA1395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  <w:r w:rsidRPr="00B17E34">
        <w:rPr>
          <w:rFonts w:ascii="Times New Roman" w:hAnsi="Times New Roman" w:cs="Times New Roman"/>
          <w:szCs w:val="28"/>
        </w:rPr>
        <w:t>В случае привлечения к трудовой деятельности в РФ иностранного гражданина при отсутствии у него разрешения на работу или патента, если они требуются в соответствии с федеральным законом, а также в случае, если у работодателя (заказчика услуг) отсутствует разрешение на привлечение и использование иностранной рабочей силы, КоАП РФ в ч. 1 и ч. 2 ст. 18.5 предусматривает следующие санкции: наложение административного штрафа на граждан в размере от 2 тыс. до 5 тыс. рублей, на должностных лиц – от 25 тыс. до 50 тыс. рублей, на юридических лиц – от 250 тыс. до 800 тыс. рублей либо административное приостановление деятельности на срок до 90 суток. При этом административная ответственность возникает за нарушение по</w:t>
      </w:r>
      <w:r w:rsidR="00B17E34">
        <w:rPr>
          <w:rFonts w:ascii="Times New Roman" w:hAnsi="Times New Roman" w:cs="Times New Roman"/>
          <w:szCs w:val="28"/>
        </w:rPr>
        <w:t xml:space="preserve"> каждой из этих частей ст. 18.5 КоАП РФ.</w:t>
      </w:r>
      <w:r w:rsidRPr="00B17E34">
        <w:rPr>
          <w:rFonts w:ascii="Times New Roman" w:hAnsi="Times New Roman" w:cs="Times New Roman"/>
          <w:szCs w:val="28"/>
        </w:rPr>
        <w:t xml:space="preserve"> К данной ситуации также применима статья 18.10 КоАП РФ, в соответствии с которой к административной ответственности будет привлечен и сам иностранец, работавший без разрешительных документов. Ему грозит штраф в размере от 2 тыс. до 5 тыс. рублей с административным выдворением за пределы РФ или без такового.     </w:t>
      </w:r>
    </w:p>
    <w:p w:rsidR="00B17E34" w:rsidRDefault="00B17E34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</w:p>
    <w:p w:rsidR="00B17E34" w:rsidRDefault="00FA1395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  <w:r w:rsidRPr="00B17E34">
        <w:rPr>
          <w:rFonts w:ascii="Times New Roman" w:hAnsi="Times New Roman" w:cs="Times New Roman"/>
          <w:szCs w:val="28"/>
        </w:rPr>
        <w:t>Неуведомление госуд</w:t>
      </w:r>
      <w:r w:rsidR="00B17E34">
        <w:rPr>
          <w:rFonts w:ascii="Times New Roman" w:hAnsi="Times New Roman" w:cs="Times New Roman"/>
          <w:szCs w:val="28"/>
        </w:rPr>
        <w:t>арственных органов о привлечении</w:t>
      </w:r>
      <w:r w:rsidRPr="00B17E34">
        <w:rPr>
          <w:rFonts w:ascii="Times New Roman" w:hAnsi="Times New Roman" w:cs="Times New Roman"/>
          <w:szCs w:val="28"/>
        </w:rPr>
        <w:t xml:space="preserve"> к трудовой деятельности в РФ иностранного гражданина расценивается как нарушение части 3 ст. 18.15 КоАП РФ. Если работодатель (заказчик услуг) привлек к работе иностранца, но не уведомил установленные законом государственные органы о данном факте либо пропустил срок такого уведомления без уважительной причины, налагается административный штраф на граждан в размере от 2 тыс. до 5 тыс. рублей, на должностных лиц – от 35 тыс. до 50 тыс. рублей, на юридических лиц – от 400 тыс. до 800 тыс. рублей либо административное приостановление деятельности на срок до 90 суток.        </w:t>
      </w:r>
    </w:p>
    <w:p w:rsidR="00B17E34" w:rsidRDefault="00B17E34" w:rsidP="00B17E34">
      <w:pPr>
        <w:pStyle w:val="Textbody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 2026 году</w:t>
      </w:r>
      <w:r w:rsidR="00FA1395" w:rsidRPr="00B17E34">
        <w:rPr>
          <w:rFonts w:ascii="Times New Roman" w:hAnsi="Times New Roman" w:cs="Times New Roman"/>
          <w:szCs w:val="28"/>
        </w:rPr>
        <w:t xml:space="preserve"> сотрудниками Миграционного пункта Отдела МВД России </w:t>
      </w:r>
      <w:r w:rsidR="00FA1395" w:rsidRPr="00B17E34">
        <w:rPr>
          <w:rFonts w:ascii="Times New Roman" w:hAnsi="Times New Roman" w:cs="Times New Roman"/>
          <w:szCs w:val="28"/>
        </w:rPr>
        <w:lastRenderedPageBreak/>
        <w:t xml:space="preserve">по Черепановскому району в отношении нарушителей миграционного законодательства возбуждено 33  дела об административных правонарушениях:  </w:t>
      </w:r>
      <w:r>
        <w:rPr>
          <w:rFonts w:ascii="Times New Roman" w:hAnsi="Times New Roman" w:cs="Times New Roman"/>
          <w:szCs w:val="28"/>
        </w:rPr>
        <w:t>- нарушение</w:t>
      </w:r>
      <w:r w:rsidR="00FA1395" w:rsidRPr="00B17E34">
        <w:rPr>
          <w:rFonts w:ascii="Times New Roman" w:hAnsi="Times New Roman" w:cs="Times New Roman"/>
          <w:szCs w:val="28"/>
        </w:rPr>
        <w:t xml:space="preserve"> установленных правил въезда, пребывания и транзитного проезда (по ст. 18.8 КоАП РФ) – 12, </w:t>
      </w:r>
    </w:p>
    <w:p w:rsidR="00A8479C" w:rsidRPr="00B17E34" w:rsidRDefault="00B17E34" w:rsidP="00B17E34">
      <w:pPr>
        <w:pStyle w:val="Textbody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правонарушения, совершенные</w:t>
      </w:r>
      <w:r w:rsidR="00FA1395" w:rsidRPr="00B17E34">
        <w:rPr>
          <w:rFonts w:ascii="Times New Roman" w:hAnsi="Times New Roman" w:cs="Times New Roman"/>
          <w:szCs w:val="28"/>
        </w:rPr>
        <w:t xml:space="preserve"> лицами, обеспечивающими, в соответствии с законом, условия приема иностранных граждан (ст. 18.9 ч. 4 КоАП РФ) – 8,  ст. 18.15 ч. 3 КоАП РФ –13.</w:t>
      </w:r>
    </w:p>
    <w:p w:rsidR="00A8479C" w:rsidRPr="00B17E34" w:rsidRDefault="00A8479C" w:rsidP="00B17E34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17E34" w:rsidRDefault="00FA1395" w:rsidP="00B17E34">
      <w:pPr>
        <w:pStyle w:val="Firstlineindent"/>
        <w:ind w:firstLine="0"/>
        <w:rPr>
          <w:rFonts w:ascii="Times New Roman" w:hAnsi="Times New Roman" w:cs="Times New Roman"/>
          <w:sz w:val="28"/>
          <w:szCs w:val="28"/>
        </w:rPr>
      </w:pPr>
      <w:r w:rsidRPr="00B17E34">
        <w:rPr>
          <w:rFonts w:ascii="Times New Roman" w:hAnsi="Times New Roman" w:cs="Times New Roman"/>
          <w:sz w:val="28"/>
          <w:szCs w:val="28"/>
        </w:rPr>
        <w:t>Специалист-эксперт</w:t>
      </w:r>
      <w:r w:rsidR="00B17E34">
        <w:rPr>
          <w:rFonts w:ascii="Times New Roman" w:hAnsi="Times New Roman" w:cs="Times New Roman"/>
          <w:sz w:val="28"/>
          <w:szCs w:val="28"/>
        </w:rPr>
        <w:t xml:space="preserve"> м</w:t>
      </w:r>
      <w:r w:rsidRPr="00B17E34">
        <w:rPr>
          <w:rFonts w:ascii="Times New Roman" w:hAnsi="Times New Roman" w:cs="Times New Roman"/>
          <w:sz w:val="28"/>
          <w:szCs w:val="28"/>
        </w:rPr>
        <w:t>играционного пункта</w:t>
      </w:r>
      <w:r w:rsidR="00B17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79C" w:rsidRPr="00B17E34" w:rsidRDefault="00FA1395" w:rsidP="00B17E34">
      <w:pPr>
        <w:pStyle w:val="Firstlineindent"/>
        <w:ind w:firstLine="0"/>
        <w:rPr>
          <w:rFonts w:ascii="Times New Roman" w:hAnsi="Times New Roman" w:cs="Times New Roman"/>
          <w:sz w:val="28"/>
          <w:szCs w:val="28"/>
        </w:rPr>
      </w:pPr>
      <w:r w:rsidRPr="00B17E34">
        <w:rPr>
          <w:rFonts w:ascii="Times New Roman" w:hAnsi="Times New Roman" w:cs="Times New Roman"/>
          <w:sz w:val="28"/>
          <w:szCs w:val="28"/>
        </w:rPr>
        <w:t xml:space="preserve">Отдела МВД России по Черепановскому району                    </w:t>
      </w:r>
      <w:bookmarkStart w:id="0" w:name="_GoBack"/>
      <w:bookmarkEnd w:id="0"/>
      <w:r w:rsidRPr="00B17E34">
        <w:rPr>
          <w:rFonts w:ascii="Times New Roman" w:hAnsi="Times New Roman" w:cs="Times New Roman"/>
          <w:sz w:val="28"/>
          <w:szCs w:val="28"/>
        </w:rPr>
        <w:t xml:space="preserve">               С. Полетикин</w:t>
      </w:r>
    </w:p>
    <w:sectPr w:rsidR="00A8479C" w:rsidRPr="00B17E34" w:rsidSect="00B17E34">
      <w:headerReference w:type="default" r:id="rId7"/>
      <w:footerReference w:type="default" r:id="rId8"/>
      <w:pgSz w:w="11906" w:h="16838"/>
      <w:pgMar w:top="1134" w:right="70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3C6" w:rsidRDefault="002053C6">
      <w:r>
        <w:separator/>
      </w:r>
    </w:p>
  </w:endnote>
  <w:endnote w:type="continuationSeparator" w:id="0">
    <w:p w:rsidR="002053C6" w:rsidRDefault="0020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6C2" w:rsidRDefault="002053C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3C6" w:rsidRDefault="002053C6">
      <w:r>
        <w:rPr>
          <w:color w:val="000000"/>
        </w:rPr>
        <w:separator/>
      </w:r>
    </w:p>
  </w:footnote>
  <w:footnote w:type="continuationSeparator" w:id="0">
    <w:p w:rsidR="002053C6" w:rsidRDefault="00205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6C2" w:rsidRDefault="00FA1395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B17E34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C07"/>
    <w:multiLevelType w:val="multilevel"/>
    <w:tmpl w:val="8FE823CE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1" w15:restartNumberingAfterBreak="0">
    <w:nsid w:val="1DCD7B6E"/>
    <w:multiLevelType w:val="multilevel"/>
    <w:tmpl w:val="DDDA8AEC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2" w15:restartNumberingAfterBreak="0">
    <w:nsid w:val="2BDD01DB"/>
    <w:multiLevelType w:val="multilevel"/>
    <w:tmpl w:val="DE46B538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3" w15:restartNumberingAfterBreak="0">
    <w:nsid w:val="327C7713"/>
    <w:multiLevelType w:val="multilevel"/>
    <w:tmpl w:val="D7EE866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4" w15:restartNumberingAfterBreak="0">
    <w:nsid w:val="35C57A42"/>
    <w:multiLevelType w:val="multilevel"/>
    <w:tmpl w:val="03426886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5" w15:restartNumberingAfterBreak="0">
    <w:nsid w:val="44EF407B"/>
    <w:multiLevelType w:val="multilevel"/>
    <w:tmpl w:val="F4646A12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6" w15:restartNumberingAfterBreak="0">
    <w:nsid w:val="50C0293A"/>
    <w:multiLevelType w:val="multilevel"/>
    <w:tmpl w:val="7B1C5E50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7" w15:restartNumberingAfterBreak="0">
    <w:nsid w:val="59862122"/>
    <w:multiLevelType w:val="multilevel"/>
    <w:tmpl w:val="87D6BE12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8" w15:restartNumberingAfterBreak="0">
    <w:nsid w:val="5D942FC3"/>
    <w:multiLevelType w:val="multilevel"/>
    <w:tmpl w:val="EC6A1D00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9" w15:restartNumberingAfterBreak="0">
    <w:nsid w:val="633069D2"/>
    <w:multiLevelType w:val="multilevel"/>
    <w:tmpl w:val="CF00C328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 w15:restartNumberingAfterBreak="0">
    <w:nsid w:val="63877CEE"/>
    <w:multiLevelType w:val="multilevel"/>
    <w:tmpl w:val="EF3A2C16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 w15:restartNumberingAfterBreak="0">
    <w:nsid w:val="72073663"/>
    <w:multiLevelType w:val="multilevel"/>
    <w:tmpl w:val="578AA8FC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2" w15:restartNumberingAfterBreak="0">
    <w:nsid w:val="7ECC2675"/>
    <w:multiLevelType w:val="multilevel"/>
    <w:tmpl w:val="39B2D2CC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12"/>
  </w:num>
  <w:num w:numId="10">
    <w:abstractNumId w:val="3"/>
  </w:num>
  <w:num w:numId="11">
    <w:abstractNumId w:val="10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9C"/>
    <w:rsid w:val="002053C6"/>
    <w:rsid w:val="009938E1"/>
    <w:rsid w:val="00A8479C"/>
    <w:rsid w:val="00B17E34"/>
    <w:rsid w:val="00E50A2F"/>
    <w:rsid w:val="00FA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F1D0"/>
  <w15:docId w15:val="{99A58253-F055-40F8-8E9F-72406E1F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2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21">
    <w:name w:val="Список 21"/>
    <w:basedOn w:val="a4"/>
    <w:pPr>
      <w:numPr>
        <w:numId w:val="7"/>
      </w:numPr>
    </w:pPr>
  </w:style>
  <w:style w:type="numbering" w:customStyle="1" w:styleId="31">
    <w:name w:val="Список 31"/>
    <w:basedOn w:val="a4"/>
    <w:pPr>
      <w:numPr>
        <w:numId w:val="8"/>
      </w:numPr>
    </w:pPr>
  </w:style>
  <w:style w:type="numbering" w:customStyle="1" w:styleId="41">
    <w:name w:val="Список 41"/>
    <w:basedOn w:val="a4"/>
    <w:pPr>
      <w:numPr>
        <w:numId w:val="9"/>
      </w:numPr>
    </w:pPr>
  </w:style>
  <w:style w:type="numbering" w:customStyle="1" w:styleId="51">
    <w:name w:val="Список 5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npasynkova5</dc:creator>
  <cp:lastModifiedBy>Admin</cp:lastModifiedBy>
  <cp:revision>3</cp:revision>
  <cp:lastPrinted>2026-07-01T16:55:00Z</cp:lastPrinted>
  <dcterms:created xsi:type="dcterms:W3CDTF">2026-07-30T03:41:00Z</dcterms:created>
  <dcterms:modified xsi:type="dcterms:W3CDTF">2026-07-30T03:49:00Z</dcterms:modified>
</cp:coreProperties>
</file>