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63E" w:rsidRPr="00E9063E" w:rsidRDefault="00E9063E" w:rsidP="00E9063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660354" cy="620293"/>
            <wp:effectExtent l="19050" t="0" r="6646" b="0"/>
            <wp:docPr id="4" name="Рисунок 4" descr="\\SERV9\obmen\Обмен Пархоменко\_Отдел контроля и Анализа\!СМИ\ДЛЯ ОТПРАВКИ\2025\логотип ППК РК по Новосибирской области_CMYK-1 —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ERV9\obmen\Обмен Пархоменко\_Отдел контроля и Анализа\!СМИ\ДЛЯ ОТПРАВКИ\2025\логотип ППК РК по Новосибирской области_CMYK-1 — копия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137" cy="621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9BD" w:rsidRDefault="008B29BD" w:rsidP="008B29BD">
      <w:pPr>
        <w:tabs>
          <w:tab w:val="left" w:pos="4678"/>
          <w:tab w:val="left" w:pos="5529"/>
        </w:tabs>
        <w:contextualSpacing/>
        <w:jc w:val="right"/>
        <w:rPr>
          <w:sz w:val="16"/>
          <w:szCs w:val="16"/>
        </w:rPr>
      </w:pPr>
    </w:p>
    <w:p w:rsidR="00D07B12" w:rsidRPr="00D07B12" w:rsidRDefault="00D07B12" w:rsidP="00D07B12">
      <w:pPr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К</w:t>
      </w:r>
      <w:r w:rsidRPr="00D07B12">
        <w:rPr>
          <w:rFonts w:ascii="Times New Roman" w:eastAsia="Calibri" w:hAnsi="Times New Roman" w:cs="Times New Roman"/>
          <w:b/>
          <w:bCs/>
          <w:sz w:val="28"/>
          <w:szCs w:val="28"/>
        </w:rPr>
        <w:t>ак выбрать кадастрового инженера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?</w:t>
      </w:r>
    </w:p>
    <w:p w:rsidR="00D07B12" w:rsidRPr="00D07B12" w:rsidRDefault="00D07B12" w:rsidP="00D07B12">
      <w:pPr>
        <w:tabs>
          <w:tab w:val="left" w:pos="4678"/>
          <w:tab w:val="left" w:pos="5529"/>
        </w:tabs>
        <w:ind w:firstLine="709"/>
        <w:contextualSpacing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D07B12">
        <w:rPr>
          <w:rFonts w:ascii="Times New Roman" w:eastAsia="PT Astra Serif" w:hAnsi="Times New Roman" w:cs="Times New Roman"/>
          <w:sz w:val="28"/>
          <w:szCs w:val="28"/>
        </w:rPr>
        <w:t>Для решения многих вопросов, связанных с оформлением земли и недвижимости, собственники обращаются к кадастровым инженерам, в том числе в филиал ППК «Роскадастр» по Новосибирской области.</w:t>
      </w:r>
    </w:p>
    <w:p w:rsidR="00D07B12" w:rsidRPr="00D07B12" w:rsidRDefault="00D07B12" w:rsidP="00D07B12">
      <w:pPr>
        <w:tabs>
          <w:tab w:val="left" w:pos="4678"/>
          <w:tab w:val="left" w:pos="5529"/>
        </w:tabs>
        <w:ind w:firstLine="709"/>
        <w:contextualSpacing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D07B12">
        <w:rPr>
          <w:rFonts w:ascii="Times New Roman" w:eastAsia="PT Astra Serif" w:hAnsi="Times New Roman" w:cs="Times New Roman"/>
          <w:sz w:val="28"/>
          <w:szCs w:val="28"/>
        </w:rPr>
        <w:t>Перед заключением договора на выполнение работ необходимо убедиться в надежности специалиста, так как достоверность вносимых в Единый государственный реестр недвижимости сведений напрямую зависит от качества подготовленных документов.</w:t>
      </w:r>
    </w:p>
    <w:p w:rsidR="00D07B12" w:rsidRPr="00D07B12" w:rsidRDefault="00D07B12" w:rsidP="00D07B12">
      <w:pPr>
        <w:tabs>
          <w:tab w:val="left" w:pos="4678"/>
          <w:tab w:val="left" w:pos="5529"/>
        </w:tabs>
        <w:ind w:firstLine="709"/>
        <w:contextualSpacing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D07B12">
        <w:rPr>
          <w:rFonts w:ascii="Times New Roman" w:eastAsia="PT Astra Serif" w:hAnsi="Times New Roman" w:cs="Times New Roman"/>
          <w:sz w:val="28"/>
          <w:szCs w:val="28"/>
        </w:rPr>
        <w:t xml:space="preserve">Заказчики могут проверить результаты профессиональной деятельности исполнителя работ с помощью </w:t>
      </w:r>
      <w:hyperlink r:id="rId5" w:history="1">
        <w:r w:rsidRPr="00D07B12">
          <w:rPr>
            <w:rFonts w:ascii="Times New Roman" w:eastAsia="PT Astra Serif" w:hAnsi="Times New Roman" w:cs="Times New Roman"/>
            <w:color w:val="0563C1"/>
            <w:sz w:val="28"/>
            <w:szCs w:val="28"/>
            <w:u w:val="single"/>
          </w:rPr>
          <w:t>сервиса</w:t>
        </w:r>
      </w:hyperlink>
      <w:r w:rsidRPr="00D07B12">
        <w:rPr>
          <w:rFonts w:ascii="Times New Roman" w:eastAsia="PT Astra Serif" w:hAnsi="Times New Roman" w:cs="Times New Roman"/>
          <w:sz w:val="28"/>
          <w:szCs w:val="28"/>
        </w:rPr>
        <w:t xml:space="preserve"> «Реестр кадастровых инженеров» на официальном сайте Росреестра. Всего в реестре содержится информация о почти 38 тыс. специалистов.</w:t>
      </w:r>
    </w:p>
    <w:p w:rsidR="00D07B12" w:rsidRPr="00D07B12" w:rsidRDefault="00D07B12" w:rsidP="00D07B12">
      <w:pPr>
        <w:tabs>
          <w:tab w:val="left" w:pos="4678"/>
          <w:tab w:val="left" w:pos="5529"/>
        </w:tabs>
        <w:ind w:firstLine="709"/>
        <w:contextualSpacing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D07B12">
        <w:rPr>
          <w:rFonts w:ascii="Times New Roman" w:eastAsia="PT Astra Serif" w:hAnsi="Times New Roman" w:cs="Times New Roman"/>
          <w:sz w:val="28"/>
          <w:szCs w:val="28"/>
        </w:rPr>
        <w:t xml:space="preserve">При выборе кадастрового инженера важно обращать внимание </w:t>
      </w:r>
      <w:proofErr w:type="gramStart"/>
      <w:r w:rsidRPr="00D07B12">
        <w:rPr>
          <w:rFonts w:ascii="Times New Roman" w:eastAsia="PT Astra Serif" w:hAnsi="Times New Roman" w:cs="Times New Roman"/>
          <w:sz w:val="28"/>
          <w:szCs w:val="28"/>
        </w:rPr>
        <w:t>на</w:t>
      </w:r>
      <w:proofErr w:type="gramEnd"/>
      <w:r w:rsidRPr="00D07B12">
        <w:rPr>
          <w:rFonts w:ascii="Times New Roman" w:eastAsia="PT Astra Serif" w:hAnsi="Times New Roman" w:cs="Times New Roman"/>
          <w:sz w:val="28"/>
          <w:szCs w:val="28"/>
        </w:rPr>
        <w:t>:</w:t>
      </w:r>
    </w:p>
    <w:p w:rsidR="00D07B12" w:rsidRPr="00D07B12" w:rsidRDefault="00D07B12" w:rsidP="00D07B12">
      <w:pPr>
        <w:tabs>
          <w:tab w:val="left" w:pos="4678"/>
          <w:tab w:val="left" w:pos="5529"/>
        </w:tabs>
        <w:ind w:firstLine="709"/>
        <w:contextualSpacing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D07B12">
        <w:rPr>
          <w:rFonts w:ascii="Times New Roman" w:eastAsia="PT Astra Serif" w:hAnsi="Times New Roman" w:cs="Times New Roman"/>
          <w:sz w:val="28"/>
          <w:szCs w:val="28"/>
        </w:rPr>
        <w:t>- наличие действующего квалификационного аттестата;</w:t>
      </w:r>
    </w:p>
    <w:p w:rsidR="00D07B12" w:rsidRPr="00D07B12" w:rsidRDefault="00D07B12" w:rsidP="00D07B12">
      <w:pPr>
        <w:tabs>
          <w:tab w:val="left" w:pos="4678"/>
          <w:tab w:val="left" w:pos="5529"/>
        </w:tabs>
        <w:ind w:firstLine="709"/>
        <w:contextualSpacing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D07B12">
        <w:rPr>
          <w:rFonts w:ascii="Times New Roman" w:eastAsia="PT Astra Serif" w:hAnsi="Times New Roman" w:cs="Times New Roman"/>
          <w:sz w:val="28"/>
          <w:szCs w:val="28"/>
        </w:rPr>
        <w:t>- наличие договора обязательного страхования гражданской ответственности;</w:t>
      </w:r>
    </w:p>
    <w:p w:rsidR="00D07B12" w:rsidRPr="00D07B12" w:rsidRDefault="00D07B12" w:rsidP="00D07B12">
      <w:pPr>
        <w:tabs>
          <w:tab w:val="left" w:pos="4678"/>
          <w:tab w:val="left" w:pos="5529"/>
        </w:tabs>
        <w:ind w:firstLine="709"/>
        <w:contextualSpacing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D07B12">
        <w:rPr>
          <w:rFonts w:ascii="Times New Roman" w:eastAsia="PT Astra Serif" w:hAnsi="Times New Roman" w:cs="Times New Roman"/>
          <w:sz w:val="28"/>
          <w:szCs w:val="28"/>
        </w:rPr>
        <w:t xml:space="preserve">- членство в саморегулируемой организации. </w:t>
      </w:r>
    </w:p>
    <w:p w:rsidR="00D07B12" w:rsidRDefault="00D07B12" w:rsidP="00D07B12">
      <w:pPr>
        <w:tabs>
          <w:tab w:val="left" w:pos="4678"/>
          <w:tab w:val="left" w:pos="5529"/>
        </w:tabs>
        <w:ind w:firstLine="709"/>
        <w:contextualSpacing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D07B12">
        <w:rPr>
          <w:rFonts w:ascii="Times New Roman" w:eastAsia="PT Astra Serif" w:hAnsi="Times New Roman" w:cs="Times New Roman"/>
          <w:sz w:val="28"/>
          <w:szCs w:val="28"/>
        </w:rPr>
        <w:t xml:space="preserve">Выбрать специалиста и заключить с ним договор подряда можно с помощью Электронной </w:t>
      </w:r>
      <w:hyperlink r:id="rId6" w:history="1">
        <w:r w:rsidRPr="00D07B12">
          <w:rPr>
            <w:rFonts w:ascii="Times New Roman" w:eastAsia="PT Astra Serif" w:hAnsi="Times New Roman" w:cs="Times New Roman"/>
            <w:color w:val="0563C1"/>
            <w:sz w:val="28"/>
            <w:szCs w:val="28"/>
            <w:u w:val="single"/>
          </w:rPr>
          <w:t>платформы</w:t>
        </w:r>
      </w:hyperlink>
      <w:r w:rsidRPr="00D07B12">
        <w:rPr>
          <w:rFonts w:ascii="Times New Roman" w:eastAsia="PT Astra Serif" w:hAnsi="Times New Roman" w:cs="Times New Roman"/>
          <w:sz w:val="28"/>
          <w:szCs w:val="28"/>
        </w:rPr>
        <w:t xml:space="preserve"> кадастровых работ: </w:t>
      </w:r>
      <w:proofErr w:type="spellStart"/>
      <w:r w:rsidRPr="00D07B12">
        <w:rPr>
          <w:rFonts w:ascii="Times New Roman" w:eastAsia="PT Astra Serif" w:hAnsi="Times New Roman" w:cs="Times New Roman"/>
          <w:sz w:val="28"/>
          <w:szCs w:val="28"/>
        </w:rPr>
        <w:t>epkr.rosreestr.ru</w:t>
      </w:r>
      <w:proofErr w:type="spellEnd"/>
      <w:r w:rsidRPr="00D07B12">
        <w:rPr>
          <w:rFonts w:ascii="Times New Roman" w:eastAsia="PT Astra Serif" w:hAnsi="Times New Roman" w:cs="Times New Roman"/>
          <w:sz w:val="28"/>
          <w:szCs w:val="28"/>
        </w:rPr>
        <w:t xml:space="preserve">/. Платформа позволяет подать заявку на подготовку необходимых документов, изучить различные предложения от кадастровых инженеров, ознакомиться с отзывами, статистикой и стоимостью работ. </w:t>
      </w:r>
    </w:p>
    <w:p w:rsidR="00D07B12" w:rsidRPr="00D07B12" w:rsidRDefault="00D07B12" w:rsidP="00D07B12">
      <w:pPr>
        <w:tabs>
          <w:tab w:val="left" w:pos="4678"/>
          <w:tab w:val="left" w:pos="5529"/>
        </w:tabs>
        <w:ind w:firstLine="709"/>
        <w:contextualSpacing/>
        <w:jc w:val="both"/>
        <w:rPr>
          <w:rFonts w:ascii="Times New Roman" w:eastAsia="PT Astra Serif" w:hAnsi="Times New Roman" w:cs="Times New Roman"/>
          <w:sz w:val="28"/>
          <w:szCs w:val="28"/>
        </w:rPr>
      </w:pPr>
    </w:p>
    <w:p w:rsidR="008B29BD" w:rsidRDefault="008B29BD" w:rsidP="008B29BD">
      <w:pPr>
        <w:tabs>
          <w:tab w:val="left" w:pos="4678"/>
          <w:tab w:val="left" w:pos="5529"/>
        </w:tabs>
        <w:contextualSpacing/>
        <w:jc w:val="right"/>
        <w:rPr>
          <w:sz w:val="16"/>
          <w:szCs w:val="16"/>
        </w:rPr>
      </w:pPr>
    </w:p>
    <w:p w:rsidR="008B29BD" w:rsidRPr="00D07B12" w:rsidRDefault="008B29BD" w:rsidP="008B29BD">
      <w:pPr>
        <w:tabs>
          <w:tab w:val="left" w:pos="4678"/>
          <w:tab w:val="left" w:pos="5529"/>
        </w:tabs>
        <w:contextualSpacing/>
        <w:jc w:val="right"/>
        <w:rPr>
          <w:rFonts w:ascii="Times New Roman" w:hAnsi="Times New Roman" w:cs="Times New Roman"/>
          <w:i/>
          <w:sz w:val="20"/>
          <w:szCs w:val="20"/>
        </w:rPr>
      </w:pPr>
      <w:r w:rsidRPr="00D07B12">
        <w:rPr>
          <w:rFonts w:ascii="Times New Roman" w:hAnsi="Times New Roman" w:cs="Times New Roman"/>
          <w:i/>
          <w:sz w:val="20"/>
          <w:szCs w:val="20"/>
        </w:rPr>
        <w:t>Материал подготовлен филиалом ППК «Роскадастр» по Новосибирской области.</w:t>
      </w:r>
    </w:p>
    <w:p w:rsidR="00E9063E" w:rsidRDefault="00E9063E" w:rsidP="00E9063E"/>
    <w:sectPr w:rsidR="00E9063E" w:rsidSect="00E9063E">
      <w:pgSz w:w="11906" w:h="16838"/>
      <w:pgMar w:top="964" w:right="851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9063E"/>
    <w:rsid w:val="001A5E3C"/>
    <w:rsid w:val="002E57DC"/>
    <w:rsid w:val="003E304F"/>
    <w:rsid w:val="008B29BD"/>
    <w:rsid w:val="008E4980"/>
    <w:rsid w:val="008E6ABD"/>
    <w:rsid w:val="008F7506"/>
    <w:rsid w:val="00C426A9"/>
    <w:rsid w:val="00D07B12"/>
    <w:rsid w:val="00E90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9063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07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7B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pkr.rosreestr.ru/" TargetMode="External"/><Relationship Id="rId5" Type="http://schemas.openxmlformats.org/officeDocument/2006/relationships/hyperlink" Target="https://rosreestr.gov.ru/wps/portal/p/cc_ib_portal_services/cc_ib_sro_reestrs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Sidorova_LV</dc:creator>
  <cp:keywords/>
  <dc:description/>
  <cp:lastModifiedBy>Sidorova_LV</cp:lastModifiedBy>
  <cp:revision>6</cp:revision>
  <dcterms:created xsi:type="dcterms:W3CDTF">2025-07-02T01:19:00Z</dcterms:created>
  <dcterms:modified xsi:type="dcterms:W3CDTF">2026-07-23T04:38:00Z</dcterms:modified>
</cp:coreProperties>
</file>