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3B" w:rsidRPr="00B83D3B" w:rsidRDefault="00B83D3B" w:rsidP="00B83D3B">
      <w:pPr>
        <w:spacing w:after="240" w:line="288" w:lineRule="atLeast"/>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31 июля 2020 года N 247-ФЗ</w:t>
      </w:r>
    </w:p>
    <w:p w:rsidR="00B83D3B" w:rsidRPr="00B83D3B" w:rsidRDefault="00B83D3B" w:rsidP="00B83D3B">
      <w:pPr>
        <w:spacing w:before="168" w:after="0" w:line="288" w:lineRule="atLeast"/>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РОССИЙСКАЯ ФЕДЕРАЦИЯ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ФЕДЕРАЛЬНЫЙ ЗАКОН </w:t>
      </w:r>
    </w:p>
    <w:p w:rsidR="00B83D3B" w:rsidRPr="00B83D3B" w:rsidRDefault="00B83D3B" w:rsidP="00B83D3B">
      <w:pPr>
        <w:spacing w:after="0" w:line="312" w:lineRule="auto"/>
        <w:ind w:firstLine="540"/>
        <w:jc w:val="both"/>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ОБ ОБЯЗАТЕЛЬНЫХ ТРЕБОВАНИЯХ В РОССИЙСКОЙ ФЕДЕРАЦИИ </w:t>
      </w:r>
    </w:p>
    <w:p w:rsidR="00B83D3B" w:rsidRPr="00B83D3B" w:rsidRDefault="00B83D3B" w:rsidP="00B83D3B">
      <w:pPr>
        <w:spacing w:after="0" w:line="240" w:lineRule="auto"/>
        <w:jc w:val="center"/>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Принят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Государственной Думой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22 июля 2020 года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Одобрен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Советом Федерации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24 июля 2020 года </w:t>
      </w:r>
    </w:p>
    <w:p w:rsidR="00B83D3B" w:rsidRPr="00B83D3B" w:rsidRDefault="00B83D3B" w:rsidP="00B83D3B">
      <w:pPr>
        <w:spacing w:after="0" w:line="288" w:lineRule="atLeast"/>
        <w:rPr>
          <w:rFonts w:ascii="Times New Roman" w:eastAsia="Times New Roman" w:hAnsi="Times New Roman" w:cs="Times New Roman"/>
          <w:sz w:val="29"/>
          <w:szCs w:val="29"/>
          <w:lang w:eastAsia="ru-RU"/>
        </w:rPr>
      </w:pPr>
      <w:r w:rsidRPr="00B83D3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Список изменяющих документов </w:t>
            </w:r>
          </w:p>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(в ред. Федеральных законов от 11.06.2021 </w:t>
            </w:r>
            <w:hyperlink r:id="rId4" w:history="1">
              <w:r w:rsidRPr="00B83D3B">
                <w:rPr>
                  <w:rFonts w:ascii="Times New Roman" w:eastAsia="Times New Roman" w:hAnsi="Times New Roman" w:cs="Times New Roman"/>
                  <w:color w:val="0000FF"/>
                  <w:sz w:val="24"/>
                  <w:szCs w:val="24"/>
                  <w:u w:val="single"/>
                  <w:lang w:eastAsia="ru-RU"/>
                </w:rPr>
                <w:t>N 170-ФЗ</w:t>
              </w:r>
            </w:hyperlink>
            <w:r w:rsidRPr="00B83D3B">
              <w:rPr>
                <w:rFonts w:ascii="Times New Roman" w:eastAsia="Times New Roman" w:hAnsi="Times New Roman" w:cs="Times New Roman"/>
                <w:color w:val="392C69"/>
                <w:sz w:val="24"/>
                <w:szCs w:val="24"/>
                <w:lang w:eastAsia="ru-RU"/>
              </w:rPr>
              <w:t xml:space="preserve">, </w:t>
            </w:r>
          </w:p>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от 16.04.2022 </w:t>
            </w:r>
            <w:hyperlink r:id="rId5" w:history="1">
              <w:r w:rsidRPr="00B83D3B">
                <w:rPr>
                  <w:rFonts w:ascii="Times New Roman" w:eastAsia="Times New Roman" w:hAnsi="Times New Roman" w:cs="Times New Roman"/>
                  <w:color w:val="0000FF"/>
                  <w:sz w:val="24"/>
                  <w:szCs w:val="24"/>
                  <w:u w:val="single"/>
                  <w:lang w:eastAsia="ru-RU"/>
                </w:rPr>
                <w:t>N 104-ФЗ</w:t>
              </w:r>
            </w:hyperlink>
            <w:r w:rsidRPr="00B83D3B">
              <w:rPr>
                <w:rFonts w:ascii="Times New Roman" w:eastAsia="Times New Roman" w:hAnsi="Times New Roman" w:cs="Times New Roman"/>
                <w:color w:val="392C69"/>
                <w:sz w:val="24"/>
                <w:szCs w:val="24"/>
                <w:lang w:eastAsia="ru-RU"/>
              </w:rPr>
              <w:t xml:space="preserve">, от 24.09.2022 </w:t>
            </w:r>
            <w:hyperlink r:id="rId6" w:history="1">
              <w:r w:rsidRPr="00B83D3B">
                <w:rPr>
                  <w:rFonts w:ascii="Times New Roman" w:eastAsia="Times New Roman" w:hAnsi="Times New Roman" w:cs="Times New Roman"/>
                  <w:color w:val="0000FF"/>
                  <w:sz w:val="24"/>
                  <w:szCs w:val="24"/>
                  <w:u w:val="single"/>
                  <w:lang w:eastAsia="ru-RU"/>
                </w:rPr>
                <w:t>N 371-ФЗ</w:t>
              </w:r>
            </w:hyperlink>
            <w:r w:rsidRPr="00B83D3B">
              <w:rPr>
                <w:rFonts w:ascii="Times New Roman" w:eastAsia="Times New Roman" w:hAnsi="Times New Roman" w:cs="Times New Roman"/>
                <w:color w:val="392C69"/>
                <w:sz w:val="24"/>
                <w:szCs w:val="24"/>
                <w:lang w:eastAsia="ru-RU"/>
              </w:rPr>
              <w:t xml:space="preserve">) </w:t>
            </w:r>
          </w:p>
        </w:tc>
      </w:tr>
    </w:tbl>
    <w:p w:rsidR="00B83D3B" w:rsidRPr="00B83D3B" w:rsidRDefault="00B83D3B" w:rsidP="00B83D3B">
      <w:pPr>
        <w:spacing w:after="0" w:line="240" w:lineRule="auto"/>
        <w:jc w:val="center"/>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 Сфера применения настоящего Федерального закона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Настоящий Федеральный закон не распространяется на отношения, связанные с установлением и оценкой применения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составляющих государственную тайну или относимых к охраняемой в соответствии с </w:t>
      </w:r>
      <w:hyperlink r:id="rId7"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иной информации ограниченного доступа;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w:t>
      </w:r>
      <w:r w:rsidRPr="00B83D3B">
        <w:rPr>
          <w:rFonts w:ascii="Times New Roman" w:eastAsia="Times New Roman" w:hAnsi="Times New Roman" w:cs="Times New Roman"/>
          <w:sz w:val="24"/>
          <w:szCs w:val="24"/>
          <w:lang w:eastAsia="ru-RU"/>
        </w:rPr>
        <w:lastRenderedPageBreak/>
        <w:t xml:space="preserve">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8"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16.04.2022 N 104-ФЗ)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в области использования атомной энергии, обеспечения ядерной и радиационной безопасности и охраны важных государственных объектов;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9"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24.09.2022 N 371-ФЗ)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0" w:history="1">
        <w:r w:rsidRPr="00B83D3B">
          <w:rPr>
            <w:rFonts w:ascii="Times New Roman" w:eastAsia="Times New Roman" w:hAnsi="Times New Roman" w:cs="Times New Roman"/>
            <w:color w:val="0000FF"/>
            <w:sz w:val="24"/>
            <w:szCs w:val="24"/>
            <w:u w:val="single"/>
            <w:lang w:eastAsia="ru-RU"/>
          </w:rPr>
          <w:t>Договором</w:t>
        </w:r>
      </w:hyperlink>
      <w:r w:rsidRPr="00B83D3B">
        <w:rPr>
          <w:rFonts w:ascii="Times New Roman" w:eastAsia="Times New Roman" w:hAnsi="Times New Roman" w:cs="Times New Roman"/>
          <w:sz w:val="24"/>
          <w:szCs w:val="24"/>
          <w:lang w:eastAsia="ru-RU"/>
        </w:rPr>
        <w:t xml:space="preserve"> о Евразийском экономическом союзе от 29 мая 2014 года, актами, составляющими право Евразийского экономического союза, и </w:t>
      </w:r>
      <w:hyperlink r:id="rId11"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о техническом регулировании.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2. Правовое регулирование установления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устанавливаются федеральными законами, </w:t>
      </w:r>
      <w:hyperlink r:id="rId12" w:history="1">
        <w:r w:rsidRPr="00B83D3B">
          <w:rPr>
            <w:rFonts w:ascii="Times New Roman" w:eastAsia="Times New Roman" w:hAnsi="Times New Roman" w:cs="Times New Roman"/>
            <w:color w:val="0000FF"/>
            <w:sz w:val="24"/>
            <w:szCs w:val="24"/>
            <w:u w:val="single"/>
            <w:lang w:eastAsia="ru-RU"/>
          </w:rPr>
          <w:t>Договором</w:t>
        </w:r>
      </w:hyperlink>
      <w:r w:rsidRPr="00B83D3B">
        <w:rPr>
          <w:rFonts w:ascii="Times New Roman" w:eastAsia="Times New Roman" w:hAnsi="Times New Roman" w:cs="Times New Roman"/>
          <w:sz w:val="24"/>
          <w:szCs w:val="24"/>
          <w:lang w:eastAsia="ru-RU"/>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В соответствии с Федеральным </w:t>
      </w:r>
      <w:hyperlink r:id="rId13"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 декабря 2007 года N 317-ФЗ "О Государственной корпорации по атомной энергии "Росатом" и Федеральным </w:t>
      </w:r>
      <w:hyperlink r:id="rId14"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5" w:history="1">
        <w:r w:rsidRPr="00B83D3B">
          <w:rPr>
            <w:rFonts w:ascii="Times New Roman" w:eastAsia="Times New Roman" w:hAnsi="Times New Roman" w:cs="Times New Roman"/>
            <w:color w:val="0000FF"/>
            <w:sz w:val="24"/>
            <w:szCs w:val="24"/>
            <w:u w:val="single"/>
            <w:lang w:eastAsia="ru-RU"/>
          </w:rPr>
          <w:t>закона</w:t>
        </w:r>
      </w:hyperlink>
      <w:r w:rsidRPr="00B83D3B">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6" w:history="1">
        <w:r w:rsidRPr="00B83D3B">
          <w:rPr>
            <w:rFonts w:ascii="Times New Roman" w:eastAsia="Times New Roman" w:hAnsi="Times New Roman" w:cs="Times New Roman"/>
            <w:color w:val="0000FF"/>
            <w:sz w:val="24"/>
            <w:szCs w:val="24"/>
            <w:u w:val="single"/>
            <w:lang w:eastAsia="ru-RU"/>
          </w:rPr>
          <w:t>закона</w:t>
        </w:r>
      </w:hyperlink>
      <w:r w:rsidRPr="00B83D3B">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13. Разъяснения по вопросам применения настоящего Федерального закона даются федеральным </w:t>
      </w:r>
      <w:hyperlink r:id="rId17" w:history="1">
        <w:r w:rsidRPr="00B83D3B">
          <w:rPr>
            <w:rFonts w:ascii="Times New Roman" w:eastAsia="Times New Roman" w:hAnsi="Times New Roman" w:cs="Times New Roman"/>
            <w:color w:val="0000FF"/>
            <w:sz w:val="24"/>
            <w:szCs w:val="24"/>
            <w:u w:val="single"/>
            <w:lang w:eastAsia="ru-RU"/>
          </w:rPr>
          <w:t>органом</w:t>
        </w:r>
      </w:hyperlink>
      <w:r w:rsidRPr="00B83D3B">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(часть 13 введена Федеральным </w:t>
            </w:r>
            <w:hyperlink r:id="rId18" w:history="1">
              <w:r w:rsidRPr="00B83D3B">
                <w:rPr>
                  <w:rFonts w:ascii="Times New Roman" w:eastAsia="Times New Roman" w:hAnsi="Times New Roman" w:cs="Times New Roman"/>
                  <w:color w:val="0000FF"/>
                  <w:u w:val="single"/>
                  <w:lang w:eastAsia="ru-RU"/>
                </w:rPr>
                <w:t>законом</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0" w:name="p52"/>
      <w:bookmarkEnd w:id="0"/>
      <w:r w:rsidRPr="00B83D3B">
        <w:rPr>
          <w:rFonts w:ascii="Arial" w:eastAsia="Times New Roman" w:hAnsi="Arial" w:cs="Arial"/>
          <w:b/>
          <w:bCs/>
          <w:sz w:val="24"/>
          <w:szCs w:val="24"/>
          <w:lang w:eastAsia="ru-RU"/>
        </w:rPr>
        <w:t>Статья 3. Действие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 w:name="p54"/>
      <w:bookmarkEnd w:id="1"/>
      <w:r w:rsidRPr="00B83D3B">
        <w:rPr>
          <w:rFonts w:ascii="Times New Roman" w:eastAsia="Times New Roman" w:hAnsi="Times New Roman" w:cs="Times New Roman"/>
          <w:sz w:val="24"/>
          <w:szCs w:val="24"/>
          <w:lang w:eastAsia="ru-RU"/>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19"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Положения </w:t>
      </w:r>
      <w:hyperlink w:anchor="p54"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4"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w:t>
      </w:r>
      <w:r w:rsidRPr="00B83D3B">
        <w:rPr>
          <w:rFonts w:ascii="Times New Roman" w:eastAsia="Times New Roman" w:hAnsi="Times New Roman" w:cs="Times New Roman"/>
          <w:sz w:val="24"/>
          <w:szCs w:val="24"/>
          <w:lang w:eastAsia="ru-RU"/>
        </w:rPr>
        <w:lastRenderedPageBreak/>
        <w:t xml:space="preserve">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(часть 2.1 введена Федеральным </w:t>
            </w:r>
            <w:hyperlink r:id="rId20" w:history="1">
              <w:r w:rsidRPr="00B83D3B">
                <w:rPr>
                  <w:rFonts w:ascii="Times New Roman" w:eastAsia="Times New Roman" w:hAnsi="Times New Roman" w:cs="Times New Roman"/>
                  <w:color w:val="0000FF"/>
                  <w:u w:val="single"/>
                  <w:lang w:eastAsia="ru-RU"/>
                </w:rPr>
                <w:t>законом</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При установлении и оценке применения обязательных требований в соответствии со </w:t>
      </w:r>
      <w:hyperlink w:anchor="p122" w:history="1">
        <w:r w:rsidRPr="00B83D3B">
          <w:rPr>
            <w:rFonts w:ascii="Times New Roman" w:eastAsia="Times New Roman" w:hAnsi="Times New Roman" w:cs="Times New Roman"/>
            <w:color w:val="0000FF"/>
            <w:sz w:val="24"/>
            <w:szCs w:val="24"/>
            <w:u w:val="single"/>
            <w:lang w:eastAsia="ru-RU"/>
          </w:rPr>
          <w:t>статьями 11</w:t>
        </w:r>
      </w:hyperlink>
      <w:r w:rsidRPr="00B83D3B">
        <w:rPr>
          <w:rFonts w:ascii="Times New Roman" w:eastAsia="Times New Roman" w:hAnsi="Times New Roman" w:cs="Times New Roman"/>
          <w:sz w:val="24"/>
          <w:szCs w:val="24"/>
          <w:lang w:eastAsia="ru-RU"/>
        </w:rPr>
        <w:t xml:space="preserve"> и </w:t>
      </w:r>
      <w:hyperlink w:anchor="p128" w:history="1">
        <w:r w:rsidRPr="00B83D3B">
          <w:rPr>
            <w:rFonts w:ascii="Times New Roman" w:eastAsia="Times New Roman" w:hAnsi="Times New Roman" w:cs="Times New Roman"/>
            <w:color w:val="0000FF"/>
            <w:sz w:val="24"/>
            <w:szCs w:val="24"/>
            <w:u w:val="single"/>
            <w:lang w:eastAsia="ru-RU"/>
          </w:rPr>
          <w:t>12</w:t>
        </w:r>
      </w:hyperlink>
      <w:r w:rsidRPr="00B83D3B">
        <w:rPr>
          <w:rFonts w:ascii="Times New Roman" w:eastAsia="Times New Roman" w:hAnsi="Times New Roman" w:cs="Times New Roman"/>
          <w:sz w:val="24"/>
          <w:szCs w:val="24"/>
          <w:lang w:eastAsia="ru-RU"/>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2" w:name="p60"/>
      <w:bookmarkEnd w:id="2"/>
      <w:r w:rsidRPr="00B83D3B">
        <w:rPr>
          <w:rFonts w:ascii="Times New Roman" w:eastAsia="Times New Roman" w:hAnsi="Times New Roman" w:cs="Times New Roman"/>
          <w:sz w:val="24"/>
          <w:szCs w:val="24"/>
          <w:lang w:eastAsia="ru-RU"/>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3" w:name="p61"/>
      <w:bookmarkEnd w:id="3"/>
      <w:r w:rsidRPr="00B83D3B">
        <w:rPr>
          <w:rFonts w:ascii="Times New Roman" w:eastAsia="Times New Roman" w:hAnsi="Times New Roman" w:cs="Times New Roman"/>
          <w:sz w:val="24"/>
          <w:szCs w:val="24"/>
          <w:lang w:eastAsia="ru-RU"/>
        </w:rPr>
        <w:t xml:space="preserve">5. По результатам оценки применения обязательных требований в </w:t>
      </w:r>
      <w:hyperlink r:id="rId21"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Положения </w:t>
      </w:r>
      <w:hyperlink w:anchor="p60" w:history="1">
        <w:r w:rsidRPr="00B83D3B">
          <w:rPr>
            <w:rFonts w:ascii="Times New Roman" w:eastAsia="Times New Roman" w:hAnsi="Times New Roman" w:cs="Times New Roman"/>
            <w:color w:val="0000FF"/>
            <w:sz w:val="24"/>
            <w:szCs w:val="24"/>
            <w:u w:val="single"/>
            <w:lang w:eastAsia="ru-RU"/>
          </w:rPr>
          <w:t>частей 4</w:t>
        </w:r>
      </w:hyperlink>
      <w:r w:rsidRPr="00B83D3B">
        <w:rPr>
          <w:rFonts w:ascii="Times New Roman" w:eastAsia="Times New Roman" w:hAnsi="Times New Roman" w:cs="Times New Roman"/>
          <w:sz w:val="24"/>
          <w:szCs w:val="24"/>
          <w:lang w:eastAsia="ru-RU"/>
        </w:rPr>
        <w:t xml:space="preserve"> и </w:t>
      </w:r>
      <w:hyperlink w:anchor="p61" w:history="1">
        <w:r w:rsidRPr="00B83D3B">
          <w:rPr>
            <w:rFonts w:ascii="Times New Roman" w:eastAsia="Times New Roman" w:hAnsi="Times New Roman" w:cs="Times New Roman"/>
            <w:color w:val="0000FF"/>
            <w:sz w:val="24"/>
            <w:szCs w:val="24"/>
            <w:u w:val="single"/>
            <w:lang w:eastAsia="ru-RU"/>
          </w:rPr>
          <w:t>5</w:t>
        </w:r>
      </w:hyperlink>
      <w:r w:rsidRPr="00B83D3B">
        <w:rPr>
          <w:rFonts w:ascii="Times New Roman" w:eastAsia="Times New Roman" w:hAnsi="Times New Roman" w:cs="Times New Roman"/>
          <w:sz w:val="24"/>
          <w:szCs w:val="24"/>
          <w:lang w:eastAsia="ru-RU"/>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2"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lastRenderedPageBreak/>
        <w:t>Статья 4. Принципы установления и оценки применения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Принципами установления и оценки применения обязательных требований являются: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законность;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обоснованность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правовая определенность и системность;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открытость и предсказуемость;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исполнимость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5. Законность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Применение обязательных требований по аналогии не допускается.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Соблюдение принципа законности обеспечивается в том числе путем соблюдения требований к условиям установления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6. Обоснованность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7. Правовая определенность и системность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Обязательные требования, установленные в отношении одного и того же предмета регулирования, не должны противоречить друг другу.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8. Открытость и предсказуемость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Проекты нормативных правовых актов, устанавливающих обязательные требования, подлежат публичному обсуждению.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2" w:history="1">
        <w:r w:rsidRPr="00B83D3B">
          <w:rPr>
            <w:rFonts w:ascii="Times New Roman" w:eastAsia="Times New Roman" w:hAnsi="Times New Roman" w:cs="Times New Roman"/>
            <w:color w:val="0000FF"/>
            <w:sz w:val="24"/>
            <w:szCs w:val="24"/>
            <w:u w:val="single"/>
            <w:lang w:eastAsia="ru-RU"/>
          </w:rPr>
          <w:t>статьи 3</w:t>
        </w:r>
      </w:hyperlink>
      <w:r w:rsidRPr="00B83D3B">
        <w:rPr>
          <w:rFonts w:ascii="Times New Roman" w:eastAsia="Times New Roman" w:hAnsi="Times New Roman" w:cs="Times New Roman"/>
          <w:sz w:val="24"/>
          <w:szCs w:val="24"/>
          <w:lang w:eastAsia="ru-RU"/>
        </w:rPr>
        <w:t xml:space="preserve"> настоящего Федерального закона.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Не применяются обязательные требования, содержащиеся в не опубликованных в установленном порядке нормативных правовых актах.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4" w:name="p100"/>
      <w:bookmarkEnd w:id="4"/>
      <w:r w:rsidRPr="00B83D3B">
        <w:rPr>
          <w:rFonts w:ascii="Times New Roman" w:eastAsia="Times New Roman" w:hAnsi="Times New Roman" w:cs="Times New Roman"/>
          <w:sz w:val="24"/>
          <w:szCs w:val="24"/>
          <w:lang w:eastAsia="ru-RU"/>
        </w:rPr>
        <w:t xml:space="preserve">5. </w:t>
      </w:r>
      <w:hyperlink r:id="rId23" w:history="1">
        <w:r w:rsidRPr="00B83D3B">
          <w:rPr>
            <w:rFonts w:ascii="Times New Roman" w:eastAsia="Times New Roman" w:hAnsi="Times New Roman" w:cs="Times New Roman"/>
            <w:color w:val="0000FF"/>
            <w:sz w:val="24"/>
            <w:szCs w:val="24"/>
            <w:u w:val="single"/>
            <w:lang w:eastAsia="ru-RU"/>
          </w:rPr>
          <w:t>Перечень</w:t>
        </w:r>
      </w:hyperlink>
      <w:r w:rsidRPr="00B83D3B">
        <w:rPr>
          <w:rFonts w:ascii="Times New Roman" w:eastAsia="Times New Roman" w:hAnsi="Times New Roman" w:cs="Times New Roman"/>
          <w:sz w:val="24"/>
          <w:szCs w:val="24"/>
          <w:lang w:eastAsia="ru-RU"/>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24"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9. Исполнимость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Установление обязательных требований, исключающих возможность исполнить другие обязательные требования, не допускается.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3. При установлении обязательных требований должны быть минимизированы риски их последующего избирательного применения.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10. Условия установления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содержание обязательных требований (условия, ограничения, запреты, обязанности);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лица, обязанные соблюдать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в зависимости от объекта установления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а) осуществляемая деятельность, совершаемые действия, в отношении которых устанавливаются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б) лица и используемые объекты, к которым предъявляются обязательные требования при осуществлении деятельности, совершении действий;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в) результаты осуществления деятельности, совершения действий, в отношении которых устанавливаются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федеральные органы исполнительной власти и уполномоченные организации, осуществляющие оценку соблюдения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5" w:name="p119"/>
      <w:bookmarkEnd w:id="5"/>
      <w:r w:rsidRPr="00B83D3B">
        <w:rPr>
          <w:rFonts w:ascii="Times New Roman" w:eastAsia="Times New Roman" w:hAnsi="Times New Roman" w:cs="Times New Roman"/>
          <w:sz w:val="24"/>
          <w:szCs w:val="24"/>
          <w:lang w:eastAsia="ru-RU"/>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6" w:name="p120"/>
      <w:bookmarkEnd w:id="6"/>
      <w:r w:rsidRPr="00B83D3B">
        <w:rPr>
          <w:rFonts w:ascii="Times New Roman" w:eastAsia="Times New Roman" w:hAnsi="Times New Roman" w:cs="Times New Roman"/>
          <w:sz w:val="24"/>
          <w:szCs w:val="24"/>
          <w:lang w:eastAsia="ru-RU"/>
        </w:rPr>
        <w:t xml:space="preserve">3. </w:t>
      </w:r>
      <w:hyperlink r:id="rId25"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6" w:history="1">
        <w:r w:rsidRPr="00B83D3B">
          <w:rPr>
            <w:rFonts w:ascii="Times New Roman" w:eastAsia="Times New Roman" w:hAnsi="Times New Roman" w:cs="Times New Roman"/>
            <w:color w:val="0000FF"/>
            <w:sz w:val="24"/>
            <w:szCs w:val="24"/>
            <w:u w:val="single"/>
            <w:lang w:eastAsia="ru-RU"/>
          </w:rPr>
          <w:t>органов</w:t>
        </w:r>
      </w:hyperlink>
      <w:r w:rsidRPr="00B83D3B">
        <w:rPr>
          <w:rFonts w:ascii="Times New Roman" w:eastAsia="Times New Roman" w:hAnsi="Times New Roman" w:cs="Times New Roman"/>
          <w:sz w:val="24"/>
          <w:szCs w:val="24"/>
          <w:lang w:eastAsia="ru-RU"/>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7" w:name="p122"/>
      <w:bookmarkEnd w:id="7"/>
      <w:r w:rsidRPr="00B83D3B">
        <w:rPr>
          <w:rFonts w:ascii="Arial" w:eastAsia="Times New Roman" w:hAnsi="Arial" w:cs="Arial"/>
          <w:b/>
          <w:bCs/>
          <w:sz w:val="24"/>
          <w:szCs w:val="24"/>
          <w:lang w:eastAsia="ru-RU"/>
        </w:rPr>
        <w:t>Статья 11. Оценка проектов нормативных правовых актов, устанавливающих обязательные требования</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8" w:name="p128"/>
      <w:bookmarkEnd w:id="8"/>
      <w:r w:rsidRPr="00B83D3B">
        <w:rPr>
          <w:rFonts w:ascii="Arial" w:eastAsia="Times New Roman" w:hAnsi="Arial" w:cs="Arial"/>
          <w:b/>
          <w:bCs/>
          <w:sz w:val="24"/>
          <w:szCs w:val="24"/>
          <w:lang w:eastAsia="ru-RU"/>
        </w:rPr>
        <w:t>Статья 12. Оценка применения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7"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28"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29"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13. Экспериментальный правовой режим</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9" w:name="p136"/>
      <w:bookmarkEnd w:id="9"/>
      <w:r w:rsidRPr="00B83D3B">
        <w:rPr>
          <w:rFonts w:ascii="Times New Roman" w:eastAsia="Times New Roman" w:hAnsi="Times New Roman" w:cs="Times New Roman"/>
          <w:sz w:val="24"/>
          <w:szCs w:val="24"/>
          <w:lang w:eastAsia="ru-RU"/>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Порядок установления и период действия предусмотренного </w:t>
      </w:r>
      <w:hyperlink w:anchor="p136" w:history="1">
        <w:r w:rsidRPr="00B83D3B">
          <w:rPr>
            <w:rFonts w:ascii="Times New Roman" w:eastAsia="Times New Roman" w:hAnsi="Times New Roman" w:cs="Times New Roman"/>
            <w:color w:val="0000FF"/>
            <w:sz w:val="24"/>
            <w:szCs w:val="24"/>
            <w:u w:val="single"/>
            <w:lang w:eastAsia="ru-RU"/>
          </w:rPr>
          <w:t>частью 1</w:t>
        </w:r>
      </w:hyperlink>
      <w:r w:rsidRPr="00B83D3B">
        <w:rPr>
          <w:rFonts w:ascii="Times New Roman" w:eastAsia="Times New Roman" w:hAnsi="Times New Roman" w:cs="Times New Roman"/>
          <w:sz w:val="24"/>
          <w:szCs w:val="24"/>
          <w:lang w:eastAsia="ru-RU"/>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0" w:history="1">
        <w:r w:rsidRPr="00B83D3B">
          <w:rPr>
            <w:rFonts w:ascii="Times New Roman" w:eastAsia="Times New Roman" w:hAnsi="Times New Roman" w:cs="Times New Roman"/>
            <w:color w:val="0000FF"/>
            <w:sz w:val="24"/>
            <w:szCs w:val="24"/>
            <w:u w:val="single"/>
            <w:lang w:eastAsia="ru-RU"/>
          </w:rPr>
          <w:t>законами</w:t>
        </w:r>
      </w:hyperlink>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lastRenderedPageBreak/>
        <w:t>Статья 14. Официальные разъяснения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0" w:name="p141"/>
      <w:bookmarkEnd w:id="10"/>
      <w:r w:rsidRPr="00B83D3B">
        <w:rPr>
          <w:rFonts w:ascii="Times New Roman" w:eastAsia="Times New Roman" w:hAnsi="Times New Roman" w:cs="Times New Roman"/>
          <w:sz w:val="24"/>
          <w:szCs w:val="24"/>
          <w:lang w:eastAsia="ru-RU"/>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Официальные разъяснения обязательных требований утверждаются руководителем (заместителем руководителя) федерального органа исполнительной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1"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Руководства по соблюдению обязательных требований применяются контролируемыми лицами на добровольной основе.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w:t>
      </w:r>
      <w:r w:rsidRPr="00B83D3B">
        <w:rPr>
          <w:rFonts w:ascii="Times New Roman" w:eastAsia="Times New Roman" w:hAnsi="Times New Roman" w:cs="Times New Roman"/>
          <w:sz w:val="24"/>
          <w:szCs w:val="24"/>
          <w:lang w:eastAsia="ru-RU"/>
        </w:rPr>
        <w:lastRenderedPageBreak/>
        <w:t xml:space="preserve">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15. Обеспечение реализации положений настоящего Федерального закона ("регуляторная гильотина")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1" w:name="p153"/>
      <w:bookmarkEnd w:id="11"/>
      <w:r w:rsidRPr="00B83D3B">
        <w:rPr>
          <w:rFonts w:ascii="Times New Roman" w:eastAsia="Times New Roman" w:hAnsi="Times New Roman" w:cs="Times New Roman"/>
          <w:sz w:val="24"/>
          <w:szCs w:val="24"/>
          <w:lang w:eastAsia="ru-RU"/>
        </w:rPr>
        <w:t xml:space="preserve">1. Правительством Российской Федерации до 1 января 2021 года в соответствии с определенным им </w:t>
      </w:r>
      <w:hyperlink r:id="rId31" w:history="1">
        <w:r w:rsidRPr="00B83D3B">
          <w:rPr>
            <w:rFonts w:ascii="Times New Roman" w:eastAsia="Times New Roman" w:hAnsi="Times New Roman" w:cs="Times New Roman"/>
            <w:color w:val="0000FF"/>
            <w:sz w:val="24"/>
            <w:szCs w:val="24"/>
            <w:u w:val="single"/>
            <w:lang w:eastAsia="ru-RU"/>
          </w:rPr>
          <w:t>перечнем</w:t>
        </w:r>
      </w:hyperlink>
      <w:r w:rsidRPr="00B83D3B">
        <w:rPr>
          <w:rFonts w:ascii="Times New Roman" w:eastAsia="Times New Roman" w:hAnsi="Times New Roman" w:cs="Times New Roman"/>
          <w:sz w:val="24"/>
          <w:szCs w:val="24"/>
          <w:lang w:eastAsia="ru-RU"/>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2" w:name="p154"/>
      <w:bookmarkEnd w:id="12"/>
      <w:r w:rsidRPr="00B83D3B">
        <w:rPr>
          <w:rFonts w:ascii="Times New Roman" w:eastAsia="Times New Roman" w:hAnsi="Times New Roman" w:cs="Times New Roman"/>
          <w:sz w:val="24"/>
          <w:szCs w:val="24"/>
          <w:lang w:eastAsia="ru-RU"/>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3"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3" w:name="p155"/>
      <w:bookmarkEnd w:id="13"/>
      <w:r w:rsidRPr="00B83D3B">
        <w:rPr>
          <w:rFonts w:ascii="Times New Roman" w:eastAsia="Times New Roman" w:hAnsi="Times New Roman" w:cs="Times New Roman"/>
          <w:sz w:val="24"/>
          <w:szCs w:val="24"/>
          <w:lang w:eastAsia="ru-RU"/>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3"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4" w:name="p156"/>
      <w:bookmarkEnd w:id="14"/>
      <w:r w:rsidRPr="00B83D3B">
        <w:rPr>
          <w:rFonts w:ascii="Times New Roman" w:eastAsia="Times New Roman" w:hAnsi="Times New Roman" w:cs="Times New Roman"/>
          <w:sz w:val="24"/>
          <w:szCs w:val="24"/>
          <w:lang w:eastAsia="ru-RU"/>
        </w:rP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3" w:history="1">
        <w:r w:rsidRPr="00B83D3B">
          <w:rPr>
            <w:rFonts w:ascii="Times New Roman" w:eastAsia="Times New Roman" w:hAnsi="Times New Roman" w:cs="Times New Roman"/>
            <w:color w:val="0000FF"/>
            <w:sz w:val="24"/>
            <w:szCs w:val="24"/>
            <w:u w:val="single"/>
            <w:lang w:eastAsia="ru-RU"/>
          </w:rPr>
          <w:t>частей 1</w:t>
        </w:r>
      </w:hyperlink>
      <w:r w:rsidRPr="00B83D3B">
        <w:rPr>
          <w:rFonts w:ascii="Times New Roman" w:eastAsia="Times New Roman" w:hAnsi="Times New Roman" w:cs="Times New Roman"/>
          <w:sz w:val="24"/>
          <w:szCs w:val="24"/>
          <w:lang w:eastAsia="ru-RU"/>
        </w:rPr>
        <w:t xml:space="preserve">, </w:t>
      </w:r>
      <w:hyperlink w:anchor="p154" w:history="1">
        <w:r w:rsidRPr="00B83D3B">
          <w:rPr>
            <w:rFonts w:ascii="Times New Roman" w:eastAsia="Times New Roman" w:hAnsi="Times New Roman" w:cs="Times New Roman"/>
            <w:color w:val="0000FF"/>
            <w:sz w:val="24"/>
            <w:szCs w:val="24"/>
            <w:u w:val="single"/>
            <w:lang w:eastAsia="ru-RU"/>
          </w:rPr>
          <w:t>2</w:t>
        </w:r>
      </w:hyperlink>
      <w:r w:rsidRPr="00B83D3B">
        <w:rPr>
          <w:rFonts w:ascii="Times New Roman" w:eastAsia="Times New Roman" w:hAnsi="Times New Roman" w:cs="Times New Roman"/>
          <w:sz w:val="24"/>
          <w:szCs w:val="24"/>
          <w:lang w:eastAsia="ru-RU"/>
        </w:rPr>
        <w:t xml:space="preserve"> и </w:t>
      </w:r>
      <w:hyperlink w:anchor="p155" w:history="1">
        <w:r w:rsidRPr="00B83D3B">
          <w:rPr>
            <w:rFonts w:ascii="Times New Roman" w:eastAsia="Times New Roman" w:hAnsi="Times New Roman" w:cs="Times New Roman"/>
            <w:color w:val="0000FF"/>
            <w:sz w:val="24"/>
            <w:szCs w:val="24"/>
            <w:u w:val="single"/>
            <w:lang w:eastAsia="ru-RU"/>
          </w:rPr>
          <w:t>3</w:t>
        </w:r>
      </w:hyperlink>
      <w:r w:rsidRPr="00B83D3B">
        <w:rPr>
          <w:rFonts w:ascii="Times New Roman" w:eastAsia="Times New Roman" w:hAnsi="Times New Roman" w:cs="Times New Roman"/>
          <w:sz w:val="24"/>
          <w:szCs w:val="24"/>
          <w:lang w:eastAsia="ru-RU"/>
        </w:rPr>
        <w:t xml:space="preserve"> настоящей статьи не применяются.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3" w:history="1">
        <w:r w:rsidRPr="00B83D3B">
          <w:rPr>
            <w:rFonts w:ascii="Times New Roman" w:eastAsia="Times New Roman" w:hAnsi="Times New Roman" w:cs="Times New Roman"/>
            <w:color w:val="0000FF"/>
            <w:sz w:val="24"/>
            <w:szCs w:val="24"/>
            <w:u w:val="single"/>
            <w:lang w:eastAsia="ru-RU"/>
          </w:rPr>
          <w:t>частью 1</w:t>
        </w:r>
      </w:hyperlink>
      <w:r w:rsidRPr="00B83D3B">
        <w:rPr>
          <w:rFonts w:ascii="Times New Roman" w:eastAsia="Times New Roman" w:hAnsi="Times New Roman" w:cs="Times New Roman"/>
          <w:sz w:val="24"/>
          <w:szCs w:val="24"/>
          <w:lang w:eastAsia="ru-RU"/>
        </w:rPr>
        <w:t xml:space="preserve"> настоящей статьи, утверждаемые в соответствии с </w:t>
      </w:r>
      <w:hyperlink w:anchor="p100" w:history="1">
        <w:r w:rsidRPr="00B83D3B">
          <w:rPr>
            <w:rFonts w:ascii="Times New Roman" w:eastAsia="Times New Roman" w:hAnsi="Times New Roman" w:cs="Times New Roman"/>
            <w:color w:val="0000FF"/>
            <w:sz w:val="24"/>
            <w:szCs w:val="24"/>
            <w:u w:val="single"/>
            <w:lang w:eastAsia="ru-RU"/>
          </w:rPr>
          <w:t>частью 5 статьи 8</w:t>
        </w:r>
      </w:hyperlink>
      <w:r w:rsidRPr="00B83D3B">
        <w:rPr>
          <w:rFonts w:ascii="Times New Roman" w:eastAsia="Times New Roman" w:hAnsi="Times New Roman" w:cs="Times New Roman"/>
          <w:sz w:val="24"/>
          <w:szCs w:val="24"/>
          <w:lang w:eastAsia="ru-RU"/>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6" w:history="1">
        <w:r w:rsidRPr="00B83D3B">
          <w:rPr>
            <w:rFonts w:ascii="Times New Roman" w:eastAsia="Times New Roman" w:hAnsi="Times New Roman" w:cs="Times New Roman"/>
            <w:color w:val="0000FF"/>
            <w:sz w:val="24"/>
            <w:szCs w:val="24"/>
            <w:u w:val="single"/>
            <w:lang w:eastAsia="ru-RU"/>
          </w:rPr>
          <w:t>частью 4</w:t>
        </w:r>
      </w:hyperlink>
      <w:r w:rsidRPr="00B83D3B">
        <w:rPr>
          <w:rFonts w:ascii="Times New Roman" w:eastAsia="Times New Roman" w:hAnsi="Times New Roman" w:cs="Times New Roman"/>
          <w:sz w:val="24"/>
          <w:szCs w:val="24"/>
          <w:lang w:eastAsia="ru-RU"/>
        </w:rPr>
        <w:t xml:space="preserve"> настоящей статьи.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2"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иной информации ограниченного доступа.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lastRenderedPageBreak/>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3"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16. Порядок вступления в силу настоящего Федерального закона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w:t>
      </w:r>
      <w:hyperlink w:anchor="p54" w:history="1">
        <w:r w:rsidRPr="00B83D3B">
          <w:rPr>
            <w:rFonts w:ascii="Times New Roman" w:eastAsia="Times New Roman" w:hAnsi="Times New Roman" w:cs="Times New Roman"/>
            <w:color w:val="0000FF"/>
            <w:sz w:val="24"/>
            <w:szCs w:val="24"/>
            <w:u w:val="single"/>
            <w:lang w:eastAsia="ru-RU"/>
          </w:rPr>
          <w:t>Часть 1 статьи 3</w:t>
        </w:r>
      </w:hyperlink>
      <w:r w:rsidRPr="00B83D3B">
        <w:rPr>
          <w:rFonts w:ascii="Times New Roman" w:eastAsia="Times New Roman" w:hAnsi="Times New Roman" w:cs="Times New Roman"/>
          <w:sz w:val="24"/>
          <w:szCs w:val="24"/>
          <w:lang w:eastAsia="ru-RU"/>
        </w:rPr>
        <w:t xml:space="preserve"> настоящего Федерального закона вступает в силу с 1 февраля 2021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w:t>
      </w:r>
      <w:hyperlink w:anchor="p119" w:history="1">
        <w:r w:rsidRPr="00B83D3B">
          <w:rPr>
            <w:rFonts w:ascii="Times New Roman" w:eastAsia="Times New Roman" w:hAnsi="Times New Roman" w:cs="Times New Roman"/>
            <w:color w:val="0000FF"/>
            <w:sz w:val="24"/>
            <w:szCs w:val="24"/>
            <w:u w:val="single"/>
            <w:lang w:eastAsia="ru-RU"/>
          </w:rPr>
          <w:t>Части 2</w:t>
        </w:r>
      </w:hyperlink>
      <w:r w:rsidRPr="00B83D3B">
        <w:rPr>
          <w:rFonts w:ascii="Times New Roman" w:eastAsia="Times New Roman" w:hAnsi="Times New Roman" w:cs="Times New Roman"/>
          <w:sz w:val="24"/>
          <w:szCs w:val="24"/>
          <w:lang w:eastAsia="ru-RU"/>
        </w:rPr>
        <w:t xml:space="preserve"> и </w:t>
      </w:r>
      <w:hyperlink w:anchor="p120" w:history="1">
        <w:r w:rsidRPr="00B83D3B">
          <w:rPr>
            <w:rFonts w:ascii="Times New Roman" w:eastAsia="Times New Roman" w:hAnsi="Times New Roman" w:cs="Times New Roman"/>
            <w:color w:val="0000FF"/>
            <w:sz w:val="24"/>
            <w:szCs w:val="24"/>
            <w:u w:val="single"/>
            <w:lang w:eastAsia="ru-RU"/>
          </w:rPr>
          <w:t>3 статьи 10</w:t>
        </w:r>
      </w:hyperlink>
      <w:r w:rsidRPr="00B83D3B">
        <w:rPr>
          <w:rFonts w:ascii="Times New Roman" w:eastAsia="Times New Roman" w:hAnsi="Times New Roman" w:cs="Times New Roman"/>
          <w:sz w:val="24"/>
          <w:szCs w:val="24"/>
          <w:lang w:eastAsia="ru-RU"/>
        </w:rPr>
        <w:t xml:space="preserve"> настоящего Федерального закона вступают в силу с 1 марта 2021 года.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Президент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Российской Федерации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В.ПУТИН </w:t>
      </w:r>
    </w:p>
    <w:p w:rsidR="00B83D3B" w:rsidRPr="00B83D3B" w:rsidRDefault="00B83D3B" w:rsidP="00B83D3B">
      <w:pPr>
        <w:spacing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Москва, Кремль </w:t>
      </w:r>
    </w:p>
    <w:p w:rsidR="00B83D3B" w:rsidRPr="00B83D3B" w:rsidRDefault="00B83D3B" w:rsidP="00B83D3B">
      <w:pPr>
        <w:spacing w:before="168"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31 июля 2020 года </w:t>
      </w:r>
    </w:p>
    <w:p w:rsidR="00B83D3B" w:rsidRPr="00B83D3B" w:rsidRDefault="00B83D3B" w:rsidP="00B83D3B">
      <w:pPr>
        <w:spacing w:before="168"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N 247-ФЗ </w:t>
      </w:r>
    </w:p>
    <w:p w:rsidR="007669AD" w:rsidRDefault="00B83D3B">
      <w:bookmarkStart w:id="15" w:name="_GoBack"/>
      <w:bookmarkEnd w:id="15"/>
    </w:p>
    <w:sectPr w:rsidR="00766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3B"/>
    <w:rsid w:val="0085318C"/>
    <w:rsid w:val="008A6790"/>
    <w:rsid w:val="00B8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55F06-3903-494B-BCF8-DD160603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587125">
      <w:bodyDiv w:val="1"/>
      <w:marLeft w:val="0"/>
      <w:marRight w:val="0"/>
      <w:marTop w:val="0"/>
      <w:marBottom w:val="0"/>
      <w:divBdr>
        <w:top w:val="none" w:sz="0" w:space="0" w:color="auto"/>
        <w:left w:val="none" w:sz="0" w:space="0" w:color="auto"/>
        <w:bottom w:val="none" w:sz="0" w:space="0" w:color="auto"/>
        <w:right w:val="none" w:sz="0" w:space="0" w:color="auto"/>
      </w:divBdr>
      <w:divsChild>
        <w:div w:id="73578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20494&amp;dst=100152&amp;field=134&amp;date=07.05.2024" TargetMode="External"/><Relationship Id="rId13" Type="http://schemas.openxmlformats.org/officeDocument/2006/relationships/hyperlink" Target="https://login.consultant.ru/link/?req=doc&amp;demo=2&amp;base=LAW&amp;n=465573&amp;dst=100121&amp;field=134&amp;date=07.05.2024" TargetMode="External"/><Relationship Id="rId18" Type="http://schemas.openxmlformats.org/officeDocument/2006/relationships/hyperlink" Target="https://login.consultant.ru/link/?req=doc&amp;demo=2&amp;base=LAW&amp;n=440513&amp;dst=103611&amp;field=134&amp;date=07.05.2024" TargetMode="External"/><Relationship Id="rId26" Type="http://schemas.openxmlformats.org/officeDocument/2006/relationships/hyperlink" Target="https://login.consultant.ru/link/?req=doc&amp;demo=2&amp;base=LAW&amp;n=456452&amp;dst=100008&amp;field=134&amp;date=07.05.2024"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373597&amp;dst=100014&amp;field=134&amp;date=07.05.2024" TargetMode="External"/><Relationship Id="rId34" Type="http://schemas.openxmlformats.org/officeDocument/2006/relationships/fontTable" Target="fontTable.xml"/><Relationship Id="rId7" Type="http://schemas.openxmlformats.org/officeDocument/2006/relationships/hyperlink" Target="https://login.consultant.ru/link/?req=doc&amp;demo=2&amp;base=LAW&amp;n=93980&amp;date=07.05.2024" TargetMode="External"/><Relationship Id="rId12" Type="http://schemas.openxmlformats.org/officeDocument/2006/relationships/hyperlink" Target="https://login.consultant.ru/link/?req=doc&amp;demo=2&amp;base=LAW&amp;n=472845&amp;date=07.05.2024" TargetMode="External"/><Relationship Id="rId17" Type="http://schemas.openxmlformats.org/officeDocument/2006/relationships/hyperlink" Target="https://login.consultant.ru/link/?req=doc&amp;demo=2&amp;base=LAW&amp;n=467529&amp;dst=100321&amp;field=134&amp;date=07.05.2024" TargetMode="External"/><Relationship Id="rId25" Type="http://schemas.openxmlformats.org/officeDocument/2006/relationships/hyperlink" Target="https://login.consultant.ru/link/?req=doc&amp;demo=2&amp;base=LAW&amp;n=456452&amp;dst=100022&amp;field=134&amp;date=07.05.2024" TargetMode="External"/><Relationship Id="rId33" Type="http://schemas.openxmlformats.org/officeDocument/2006/relationships/hyperlink" Target="https://login.consultant.ru/link/?req=doc&amp;demo=2&amp;base=LAW&amp;n=474027&amp;dst=100188&amp;field=134&amp;date=07.05.202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72832&amp;date=07.05.2024" TargetMode="External"/><Relationship Id="rId20" Type="http://schemas.openxmlformats.org/officeDocument/2006/relationships/hyperlink" Target="https://login.consultant.ru/link/?req=doc&amp;demo=2&amp;base=LAW&amp;n=440513&amp;dst=103615&amp;field=134&amp;date=07.05.2024" TargetMode="External"/><Relationship Id="rId29" Type="http://schemas.openxmlformats.org/officeDocument/2006/relationships/hyperlink" Target="https://login.consultant.ru/link/?req=doc&amp;demo=2&amp;base=LAW&amp;n=453496&amp;dst=21&amp;field=134&amp;date=07.05.2024" TargetMode="External"/><Relationship Id="rId1" Type="http://schemas.openxmlformats.org/officeDocument/2006/relationships/styles" Target="styles.xml"/><Relationship Id="rId6" Type="http://schemas.openxmlformats.org/officeDocument/2006/relationships/hyperlink" Target="https://login.consultant.ru/link/?req=doc&amp;demo=2&amp;base=LAW&amp;n=427331&amp;dst=100059&amp;field=134&amp;date=07.05.2024" TargetMode="External"/><Relationship Id="rId11" Type="http://schemas.openxmlformats.org/officeDocument/2006/relationships/hyperlink" Target="https://login.consultant.ru/link/?req=doc&amp;demo=2&amp;base=LAW&amp;n=388109&amp;dst=32&amp;field=134&amp;date=07.05.2024" TargetMode="External"/><Relationship Id="rId24" Type="http://schemas.openxmlformats.org/officeDocument/2006/relationships/hyperlink" Target="https://login.consultant.ru/link/?req=doc&amp;demo=2&amp;base=LAW&amp;n=397387&amp;dst=100012&amp;field=134&amp;date=07.05.2024" TargetMode="External"/><Relationship Id="rId32" Type="http://schemas.openxmlformats.org/officeDocument/2006/relationships/hyperlink" Target="https://login.consultant.ru/link/?req=doc&amp;demo=2&amp;base=LAW&amp;n=93980&amp;date=07.05.2024" TargetMode="External"/><Relationship Id="rId5" Type="http://schemas.openxmlformats.org/officeDocument/2006/relationships/hyperlink" Target="https://login.consultant.ru/link/?req=doc&amp;demo=2&amp;base=LAW&amp;n=420494&amp;dst=100152&amp;field=134&amp;date=07.05.2024" TargetMode="External"/><Relationship Id="rId15" Type="http://schemas.openxmlformats.org/officeDocument/2006/relationships/hyperlink" Target="https://login.consultant.ru/link/?req=doc&amp;demo=2&amp;base=LAW&amp;n=404439&amp;date=07.05.2024" TargetMode="External"/><Relationship Id="rId23" Type="http://schemas.openxmlformats.org/officeDocument/2006/relationships/hyperlink" Target="https://login.consultant.ru/link/?req=doc&amp;demo=2&amp;base=LAW&amp;n=213122&amp;date=07.05.2024" TargetMode="External"/><Relationship Id="rId28" Type="http://schemas.openxmlformats.org/officeDocument/2006/relationships/hyperlink" Target="https://login.consultant.ru/link/?req=doc&amp;demo=2&amp;base=LAW&amp;n=373597&amp;dst=100111&amp;field=134&amp;date=07.05.2024" TargetMode="External"/><Relationship Id="rId10" Type="http://schemas.openxmlformats.org/officeDocument/2006/relationships/hyperlink" Target="https://login.consultant.ru/link/?req=doc&amp;demo=2&amp;base=LAW&amp;n=472845&amp;dst=100441&amp;field=134&amp;date=07.05.2024" TargetMode="External"/><Relationship Id="rId19" Type="http://schemas.openxmlformats.org/officeDocument/2006/relationships/hyperlink" Target="https://login.consultant.ru/link/?req=doc&amp;demo=2&amp;base=LAW&amp;n=440513&amp;dst=103614&amp;field=134&amp;date=07.05.2024" TargetMode="External"/><Relationship Id="rId31" Type="http://schemas.openxmlformats.org/officeDocument/2006/relationships/hyperlink" Target="https://login.consultant.ru/link/?req=doc&amp;demo=2&amp;base=LAW&amp;n=467941&amp;dst=100007&amp;field=134&amp;date=07.05.2024" TargetMode="External"/><Relationship Id="rId4" Type="http://schemas.openxmlformats.org/officeDocument/2006/relationships/hyperlink" Target="https://login.consultant.ru/link/?req=doc&amp;demo=2&amp;base=LAW&amp;n=440513&amp;dst=103610&amp;field=134&amp;date=07.05.2024" TargetMode="External"/><Relationship Id="rId9" Type="http://schemas.openxmlformats.org/officeDocument/2006/relationships/hyperlink" Target="https://login.consultant.ru/link/?req=doc&amp;demo=2&amp;base=LAW&amp;n=427331&amp;dst=100059&amp;field=134&amp;date=07.05.2024" TargetMode="External"/><Relationship Id="rId14" Type="http://schemas.openxmlformats.org/officeDocument/2006/relationships/hyperlink" Target="https://login.consultant.ru/link/?req=doc&amp;demo=2&amp;base=LAW&amp;n=465575&amp;dst=100167&amp;field=134&amp;date=07.05.2024" TargetMode="External"/><Relationship Id="rId22" Type="http://schemas.openxmlformats.org/officeDocument/2006/relationships/hyperlink" Target="https://login.consultant.ru/link/?req=doc&amp;demo=2&amp;base=LAW&amp;n=474027&amp;dst=100188&amp;field=134&amp;date=07.05.2024" TargetMode="External"/><Relationship Id="rId27" Type="http://schemas.openxmlformats.org/officeDocument/2006/relationships/hyperlink" Target="https://login.consultant.ru/link/?req=doc&amp;demo=2&amp;base=LAW&amp;n=373597&amp;dst=100014&amp;field=134&amp;date=07.05.2024" TargetMode="External"/><Relationship Id="rId30" Type="http://schemas.openxmlformats.org/officeDocument/2006/relationships/hyperlink" Target="https://login.consultant.ru/link/?req=doc&amp;demo=2&amp;base=LAW&amp;n=389188&amp;date=07.05.202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5611</Words>
  <Characters>31989</Characters>
  <Application>Microsoft Office Word</Application>
  <DocSecurity>0</DocSecurity>
  <Lines>266</Lines>
  <Paragraphs>75</Paragraphs>
  <ScaleCrop>false</ScaleCrop>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2024-05-07T05:06:00Z</dcterms:created>
  <dcterms:modified xsi:type="dcterms:W3CDTF">2024-05-07T05:07:00Z</dcterms:modified>
</cp:coreProperties>
</file>