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13" w:rsidRDefault="006B2413" w:rsidP="00674380">
      <w:pPr>
        <w:tabs>
          <w:tab w:val="left" w:pos="4658"/>
          <w:tab w:val="right" w:pos="10773"/>
        </w:tabs>
        <w:spacing w:after="0" w:line="240" w:lineRule="auto"/>
        <w:rPr>
          <w:rFonts w:ascii="Times New Roman" w:hAnsi="Times New Roman"/>
          <w:b/>
          <w:sz w:val="24"/>
          <w:szCs w:val="24"/>
        </w:rPr>
      </w:pPr>
      <w:bookmarkStart w:id="0" w:name="_GoBack"/>
      <w:bookmarkEnd w:id="0"/>
    </w:p>
    <w:p w:rsidR="006B2413" w:rsidRDefault="006B2413" w:rsidP="006C1452">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6B2413" w:rsidRDefault="00C10CAB" w:rsidP="006C1452">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6B2413" w:rsidRDefault="006B2413" w:rsidP="006C1452">
      <w:pPr>
        <w:spacing w:after="0" w:line="240" w:lineRule="auto"/>
        <w:rPr>
          <w:rFonts w:ascii="Times New Roman" w:hAnsi="Times New Roman"/>
        </w:rPr>
      </w:pPr>
      <w:r>
        <w:rPr>
          <w:rFonts w:ascii="Times New Roman" w:hAnsi="Times New Roman"/>
        </w:rPr>
        <w:t xml:space="preserve">                                                          </w:t>
      </w:r>
    </w:p>
    <w:p w:rsidR="006B2413" w:rsidRDefault="006B2413" w:rsidP="006C1452">
      <w:pPr>
        <w:spacing w:after="0" w:line="240" w:lineRule="auto"/>
        <w:rPr>
          <w:rFonts w:ascii="Times New Roman" w:hAnsi="Times New Roman"/>
          <w:b/>
        </w:rPr>
      </w:pPr>
      <w:r>
        <w:rPr>
          <w:rFonts w:ascii="Times New Roman" w:hAnsi="Times New Roman"/>
        </w:rPr>
        <w:t xml:space="preserve">                                                         </w:t>
      </w:r>
      <w:r>
        <w:rPr>
          <w:rFonts w:ascii="Times New Roman" w:hAnsi="Times New Roman"/>
          <w:b/>
        </w:rPr>
        <w:t>Газета  официальных документов  администрации  и</w:t>
      </w:r>
    </w:p>
    <w:p w:rsidR="006B2413" w:rsidRPr="00994FE9" w:rsidRDefault="006B2413" w:rsidP="00994FE9">
      <w:pPr>
        <w:tabs>
          <w:tab w:val="left" w:pos="2145"/>
          <w:tab w:val="center" w:pos="7285"/>
        </w:tabs>
        <w:spacing w:after="0" w:line="240" w:lineRule="auto"/>
        <w:ind w:left="3261" w:hanging="3261"/>
        <w:rPr>
          <w:rFonts w:ascii="Times New Roman" w:hAnsi="Times New Roman"/>
        </w:rPr>
      </w:pPr>
      <w:r>
        <w:rPr>
          <w:rFonts w:ascii="Times New Roman" w:hAnsi="Times New Roman"/>
          <w:b/>
          <w:u w:val="single"/>
        </w:rPr>
        <w:t xml:space="preserve"> № </w:t>
      </w:r>
      <w:r w:rsidR="00413899">
        <w:rPr>
          <w:rFonts w:ascii="Times New Roman" w:hAnsi="Times New Roman"/>
          <w:b/>
          <w:u w:val="single"/>
        </w:rPr>
        <w:t>62</w:t>
      </w:r>
      <w:r>
        <w:rPr>
          <w:rFonts w:ascii="Times New Roman" w:hAnsi="Times New Roman"/>
          <w:b/>
          <w:u w:val="single"/>
        </w:rPr>
        <w:t xml:space="preserve"> </w:t>
      </w:r>
      <w:r>
        <w:rPr>
          <w:rFonts w:ascii="Times New Roman" w:hAnsi="Times New Roman"/>
        </w:rPr>
        <w:t xml:space="preserve">от </w:t>
      </w:r>
      <w:r w:rsidR="006C7C05">
        <w:rPr>
          <w:rFonts w:ascii="Times New Roman" w:hAnsi="Times New Roman"/>
        </w:rPr>
        <w:t>2</w:t>
      </w:r>
      <w:r w:rsidR="00413899">
        <w:rPr>
          <w:rFonts w:ascii="Times New Roman" w:hAnsi="Times New Roman"/>
        </w:rPr>
        <w:t>3 ок</w:t>
      </w:r>
      <w:r w:rsidR="006C7C05">
        <w:rPr>
          <w:rFonts w:ascii="Times New Roman" w:hAnsi="Times New Roman"/>
        </w:rPr>
        <w:t>тября</w:t>
      </w:r>
      <w:r>
        <w:rPr>
          <w:rFonts w:ascii="Times New Roman" w:hAnsi="Times New Roman"/>
        </w:rPr>
        <w:t xml:space="preserve"> 202</w:t>
      </w:r>
      <w:r w:rsidR="000D0657">
        <w:rPr>
          <w:rFonts w:ascii="Times New Roman" w:hAnsi="Times New Roman"/>
        </w:rPr>
        <w:t>4</w:t>
      </w:r>
      <w:r>
        <w:rPr>
          <w:rFonts w:ascii="Times New Roman" w:hAnsi="Times New Roman"/>
        </w:rPr>
        <w:t xml:space="preserve"> г         </w:t>
      </w:r>
      <w:r>
        <w:rPr>
          <w:rFonts w:ascii="Times New Roman" w:hAnsi="Times New Roman"/>
          <w:b/>
        </w:rPr>
        <w:t>Совета депутатов  Пятилетского сельсовета Черепановского района</w:t>
      </w:r>
    </w:p>
    <w:p w:rsidR="00C630CE" w:rsidRDefault="00C630CE" w:rsidP="00994FE9">
      <w:pPr>
        <w:autoSpaceDE w:val="0"/>
        <w:autoSpaceDN w:val="0"/>
        <w:adjustRightInd w:val="0"/>
        <w:spacing w:after="0" w:line="240" w:lineRule="auto"/>
        <w:jc w:val="center"/>
        <w:rPr>
          <w:rFonts w:ascii="Segoe UI" w:hAnsi="Segoe UI" w:cs="Segoe UI"/>
          <w:b/>
        </w:rPr>
      </w:pPr>
    </w:p>
    <w:p w:rsidR="00413899" w:rsidRPr="004A7508" w:rsidRDefault="006C7C05" w:rsidP="00413899">
      <w:pPr>
        <w:jc w:val="center"/>
        <w:rPr>
          <w:rFonts w:ascii="Times New Roman" w:eastAsia="Times New Roman" w:hAnsi="Times New Roman"/>
          <w:b/>
          <w:noProof/>
          <w:lang w:eastAsia="ru-RU"/>
        </w:rPr>
      </w:pPr>
      <w:r w:rsidRPr="004A7508">
        <w:rPr>
          <w:rFonts w:ascii="Times New Roman" w:hAnsi="Times New Roman"/>
        </w:rPr>
        <w:t xml:space="preserve"> </w:t>
      </w:r>
      <w:r w:rsidR="00413899" w:rsidRPr="004A7508">
        <w:rPr>
          <w:rFonts w:ascii="Times New Roman" w:eastAsia="Times New Roman" w:hAnsi="Times New Roman"/>
          <w:b/>
          <w:color w:val="000000"/>
          <w:lang w:eastAsia="ru-RU"/>
        </w:rPr>
        <w:t>Свободных земельных участков для строительства жилья в Новосибирской области стало больше</w:t>
      </w:r>
    </w:p>
    <w:p w:rsidR="00413899" w:rsidRPr="004A7508" w:rsidRDefault="00413899" w:rsidP="00413899">
      <w:pPr>
        <w:shd w:val="clear" w:color="auto" w:fill="FFFFFF"/>
        <w:spacing w:after="0" w:line="240" w:lineRule="auto"/>
        <w:jc w:val="center"/>
        <w:rPr>
          <w:rFonts w:ascii="Times New Roman" w:eastAsia="Times New Roman" w:hAnsi="Times New Roman"/>
          <w:noProof/>
          <w:lang w:eastAsia="ru-RU"/>
        </w:rPr>
      </w:pPr>
    </w:p>
    <w:p w:rsidR="00413899" w:rsidRPr="004A7508" w:rsidRDefault="00413899" w:rsidP="00413899">
      <w:pPr>
        <w:spacing w:after="0" w:line="240" w:lineRule="auto"/>
        <w:ind w:firstLine="709"/>
        <w:jc w:val="both"/>
        <w:rPr>
          <w:rFonts w:ascii="Times New Roman" w:eastAsia="Times New Roman" w:hAnsi="Times New Roman"/>
          <w:color w:val="000000"/>
          <w:lang w:eastAsia="ru-RU"/>
        </w:rPr>
      </w:pPr>
      <w:r w:rsidRPr="004A7508">
        <w:rPr>
          <w:rFonts w:ascii="Times New Roman" w:eastAsia="Times New Roman" w:hAnsi="Times New Roman"/>
          <w:color w:val="000000"/>
          <w:lang w:eastAsia="ru-RU"/>
        </w:rPr>
        <w:t>К 1 октября 2024 года в Новосибирской области выявлено 485 земельных участков и территорий общей площадью 2 812 га, свободных для жилищного строительства.</w:t>
      </w:r>
    </w:p>
    <w:p w:rsidR="00413899" w:rsidRPr="004A7508" w:rsidRDefault="00413899" w:rsidP="00413899">
      <w:pPr>
        <w:spacing w:after="0" w:line="240" w:lineRule="auto"/>
        <w:ind w:firstLine="709"/>
        <w:jc w:val="both"/>
        <w:rPr>
          <w:rFonts w:ascii="Times New Roman" w:eastAsia="Times New Roman" w:hAnsi="Times New Roman"/>
          <w:color w:val="FF0000"/>
          <w:lang w:eastAsia="ru-RU"/>
        </w:rPr>
      </w:pPr>
      <w:r w:rsidRPr="004A7508">
        <w:rPr>
          <w:rFonts w:ascii="Times New Roman" w:eastAsia="Times New Roman" w:hAnsi="Times New Roman"/>
          <w:color w:val="000000"/>
          <w:lang w:eastAsia="ru-RU"/>
        </w:rPr>
        <w:t xml:space="preserve">В сентябре перечень земельных участков, свободных для индивидуального жилищного строительства, пополнился 26 земельными участками общей площадью более 40 га, расположенными на территории деревни Алексеевка </w:t>
      </w:r>
      <w:r w:rsidRPr="004A7508">
        <w:rPr>
          <w:rFonts w:ascii="Times New Roman" w:eastAsia="Times New Roman" w:hAnsi="Times New Roman"/>
          <w:lang w:eastAsia="ru-RU"/>
        </w:rPr>
        <w:t xml:space="preserve">(8 </w:t>
      </w:r>
      <w:r w:rsidRPr="004A7508">
        <w:rPr>
          <w:rFonts w:ascii="Times New Roman" w:eastAsia="Times New Roman" w:hAnsi="Times New Roman"/>
          <w:color w:val="000000"/>
          <w:lang w:eastAsia="ru-RU"/>
        </w:rPr>
        <w:t>земельных участков)</w:t>
      </w:r>
      <w:r w:rsidRPr="004A7508">
        <w:rPr>
          <w:rFonts w:ascii="Times New Roman" w:eastAsia="Times New Roman" w:hAnsi="Times New Roman"/>
          <w:lang w:eastAsia="ru-RU"/>
        </w:rPr>
        <w:t xml:space="preserve">, </w:t>
      </w:r>
      <w:r w:rsidRPr="004A7508">
        <w:rPr>
          <w:rFonts w:ascii="Times New Roman" w:eastAsia="Times New Roman" w:hAnsi="Times New Roman"/>
          <w:color w:val="000000"/>
          <w:lang w:eastAsia="ru-RU"/>
        </w:rPr>
        <w:t>поселка Красномайский (7 земельных участков) и</w:t>
      </w:r>
      <w:r w:rsidRPr="004A7508">
        <w:rPr>
          <w:rFonts w:ascii="Times New Roman" w:eastAsia="Times New Roman" w:hAnsi="Times New Roman"/>
          <w:lang w:eastAsia="ru-RU"/>
        </w:rPr>
        <w:t xml:space="preserve"> </w:t>
      </w:r>
      <w:r w:rsidRPr="004A7508">
        <w:rPr>
          <w:rFonts w:ascii="Times New Roman" w:eastAsia="Times New Roman" w:hAnsi="Times New Roman"/>
          <w:color w:val="000000"/>
          <w:lang w:eastAsia="ru-RU"/>
        </w:rPr>
        <w:t xml:space="preserve">поселка </w:t>
      </w:r>
      <w:proofErr w:type="spellStart"/>
      <w:r w:rsidRPr="004A7508">
        <w:rPr>
          <w:rFonts w:ascii="Times New Roman" w:eastAsia="Times New Roman" w:hAnsi="Times New Roman"/>
          <w:color w:val="000000"/>
          <w:lang w:eastAsia="ru-RU"/>
        </w:rPr>
        <w:t>Новоозерный</w:t>
      </w:r>
      <w:proofErr w:type="spellEnd"/>
      <w:r w:rsidRPr="004A7508">
        <w:rPr>
          <w:rFonts w:ascii="Times New Roman" w:eastAsia="Times New Roman" w:hAnsi="Times New Roman"/>
          <w:color w:val="000000"/>
          <w:lang w:eastAsia="ru-RU"/>
        </w:rPr>
        <w:t xml:space="preserve"> (11 земельных участков) </w:t>
      </w:r>
      <w:proofErr w:type="spellStart"/>
      <w:r w:rsidRPr="004A7508">
        <w:rPr>
          <w:rFonts w:ascii="Times New Roman" w:eastAsia="Times New Roman" w:hAnsi="Times New Roman"/>
          <w:lang w:eastAsia="ru-RU"/>
        </w:rPr>
        <w:t>Толмачевского</w:t>
      </w:r>
      <w:proofErr w:type="spellEnd"/>
      <w:r w:rsidRPr="004A7508">
        <w:rPr>
          <w:rFonts w:ascii="Times New Roman" w:eastAsia="Times New Roman" w:hAnsi="Times New Roman"/>
          <w:lang w:eastAsia="ru-RU"/>
        </w:rPr>
        <w:t xml:space="preserve"> сельсовета Новосибирского района Новосибирской области.</w:t>
      </w:r>
    </w:p>
    <w:p w:rsidR="00413899" w:rsidRPr="004A7508" w:rsidRDefault="00413899" w:rsidP="00413899">
      <w:pPr>
        <w:spacing w:after="0" w:line="240" w:lineRule="auto"/>
        <w:ind w:firstLine="709"/>
        <w:jc w:val="both"/>
        <w:rPr>
          <w:rFonts w:ascii="Times New Roman" w:eastAsia="Times New Roman" w:hAnsi="Times New Roman"/>
          <w:color w:val="000000"/>
          <w:lang w:eastAsia="ru-RU"/>
        </w:rPr>
      </w:pPr>
      <w:r w:rsidRPr="004A7508">
        <w:rPr>
          <w:rFonts w:ascii="Times New Roman" w:eastAsia="Times New Roman" w:hAnsi="Times New Roman"/>
          <w:color w:val="000000"/>
          <w:lang w:eastAsia="ru-RU"/>
        </w:rPr>
        <w:t>В настоящее время из общего количества выявленных земельных участков 247 могут быть получены гражданами для строительства индивидуального жилья. Общая площадь таких участков составляет около 700 га.</w:t>
      </w:r>
    </w:p>
    <w:p w:rsidR="00413899" w:rsidRPr="004A7508" w:rsidRDefault="00413899" w:rsidP="00413899">
      <w:pPr>
        <w:spacing w:after="0" w:line="240" w:lineRule="auto"/>
        <w:ind w:firstLine="709"/>
        <w:jc w:val="both"/>
        <w:rPr>
          <w:rFonts w:ascii="Times New Roman" w:eastAsia="Times New Roman" w:hAnsi="Times New Roman"/>
          <w:color w:val="000000"/>
          <w:lang w:eastAsia="ru-RU"/>
        </w:rPr>
      </w:pPr>
      <w:r w:rsidRPr="004A7508">
        <w:rPr>
          <w:rFonts w:ascii="Times New Roman" w:eastAsia="Times New Roman" w:hAnsi="Times New Roman"/>
          <w:color w:val="000000"/>
          <w:lang w:eastAsia="ru-RU"/>
        </w:rPr>
        <w:t>Для многоквартирного строительства выявлено 238 земельных участков и территорий общей площадью более 2000 га.</w:t>
      </w:r>
    </w:p>
    <w:p w:rsidR="00413899" w:rsidRPr="004A7508" w:rsidRDefault="00413899" w:rsidP="00413899">
      <w:pPr>
        <w:spacing w:after="0" w:line="240" w:lineRule="auto"/>
        <w:ind w:firstLine="709"/>
        <w:jc w:val="both"/>
        <w:rPr>
          <w:rFonts w:ascii="Times New Roman" w:eastAsia="Times New Roman" w:hAnsi="Times New Roman"/>
          <w:color w:val="000000"/>
          <w:lang w:eastAsia="ru-RU"/>
        </w:rPr>
      </w:pPr>
      <w:r w:rsidRPr="004A7508">
        <w:rPr>
          <w:rFonts w:ascii="Times New Roman" w:eastAsia="Times New Roman" w:hAnsi="Times New Roman"/>
          <w:color w:val="000000"/>
          <w:lang w:eastAsia="ru-RU"/>
        </w:rPr>
        <w:t xml:space="preserve">Ознакомиться с выявленными земельными участками и территориями просто. Для этого достаточно воспользоваться сервисом «Земля для стройки» на Публичной кадастровой карте </w:t>
      </w:r>
      <w:proofErr w:type="spellStart"/>
      <w:r w:rsidRPr="004A7508">
        <w:rPr>
          <w:rFonts w:ascii="Times New Roman" w:eastAsia="Times New Roman" w:hAnsi="Times New Roman"/>
          <w:color w:val="000000"/>
          <w:lang w:eastAsia="ru-RU"/>
        </w:rPr>
        <w:t>Росреестра</w:t>
      </w:r>
      <w:proofErr w:type="spellEnd"/>
      <w:r w:rsidRPr="004A7508">
        <w:rPr>
          <w:rFonts w:ascii="Times New Roman" w:eastAsia="Times New Roman" w:hAnsi="Times New Roman"/>
          <w:color w:val="000000"/>
          <w:lang w:eastAsia="ru-RU"/>
        </w:rPr>
        <w:t> https://pkk.rosreestr.ru/, выбрав раздел «Жилищное строительство».</w:t>
      </w:r>
    </w:p>
    <w:p w:rsidR="00413899" w:rsidRPr="004A7508" w:rsidRDefault="00413899" w:rsidP="00413899">
      <w:pPr>
        <w:spacing w:after="0" w:line="240" w:lineRule="auto"/>
        <w:ind w:firstLine="709"/>
        <w:jc w:val="both"/>
        <w:rPr>
          <w:rFonts w:ascii="Times New Roman" w:eastAsia="Times New Roman" w:hAnsi="Times New Roman"/>
          <w:color w:val="000000"/>
          <w:lang w:eastAsia="ru-RU"/>
        </w:rPr>
      </w:pPr>
      <w:r w:rsidRPr="004A7508">
        <w:rPr>
          <w:rFonts w:ascii="Times New Roman" w:eastAsia="Times New Roman" w:hAnsi="Times New Roman"/>
          <w:color w:val="000000"/>
          <w:lang w:eastAsia="ru-RU"/>
        </w:rPr>
        <w:t xml:space="preserve">Предоставление таких земельных участков осуществляется в общем порядке, в соответствии с земельным законодательством. </w:t>
      </w:r>
    </w:p>
    <w:p w:rsidR="00413899" w:rsidRPr="004A7508" w:rsidRDefault="00413899" w:rsidP="00413899">
      <w:pPr>
        <w:spacing w:after="0" w:line="240" w:lineRule="auto"/>
        <w:jc w:val="both"/>
        <w:rPr>
          <w:rFonts w:ascii="Times New Roman" w:eastAsia="Times New Roman" w:hAnsi="Times New Roman"/>
          <w:bCs/>
          <w:lang w:eastAsia="ru-RU"/>
        </w:rPr>
      </w:pPr>
    </w:p>
    <w:p w:rsidR="00413899" w:rsidRPr="004A7508" w:rsidRDefault="00413899" w:rsidP="00413899">
      <w:pPr>
        <w:autoSpaceDE w:val="0"/>
        <w:autoSpaceDN w:val="0"/>
        <w:adjustRightInd w:val="0"/>
        <w:spacing w:after="0" w:line="240" w:lineRule="auto"/>
        <w:jc w:val="center"/>
        <w:outlineLvl w:val="0"/>
        <w:rPr>
          <w:rFonts w:ascii="Times New Roman" w:eastAsia="Times New Roman" w:hAnsi="Times New Roman"/>
          <w:b/>
          <w:lang w:eastAsia="ru-RU"/>
        </w:rPr>
      </w:pPr>
      <w:r w:rsidRPr="004A7508">
        <w:rPr>
          <w:rFonts w:ascii="Times New Roman" w:eastAsia="Times New Roman" w:hAnsi="Times New Roman"/>
          <w:b/>
          <w:lang w:eastAsia="ru-RU"/>
        </w:rPr>
        <w:t>Как сохранить единственное жилье при банкротстве гражданина?</w:t>
      </w:r>
    </w:p>
    <w:p w:rsidR="00413899" w:rsidRPr="004A7508" w:rsidRDefault="00413899" w:rsidP="00413899">
      <w:pPr>
        <w:autoSpaceDE w:val="0"/>
        <w:autoSpaceDN w:val="0"/>
        <w:adjustRightInd w:val="0"/>
        <w:spacing w:after="0" w:line="240" w:lineRule="auto"/>
        <w:ind w:firstLine="708"/>
        <w:jc w:val="both"/>
        <w:rPr>
          <w:rFonts w:ascii="Times New Roman" w:eastAsia="Times New Roman" w:hAnsi="Times New Roman"/>
          <w:lang w:eastAsia="ru-RU"/>
        </w:rPr>
      </w:pPr>
    </w:p>
    <w:p w:rsidR="00413899" w:rsidRPr="004A7508" w:rsidRDefault="00413899" w:rsidP="00413899">
      <w:pPr>
        <w:spacing w:after="0" w:line="240" w:lineRule="auto"/>
        <w:ind w:firstLine="708"/>
        <w:jc w:val="both"/>
        <w:rPr>
          <w:rFonts w:ascii="Times New Roman" w:eastAsia="Times New Roman" w:hAnsi="Times New Roman"/>
          <w:lang w:eastAsia="ru-RU"/>
        </w:rPr>
      </w:pPr>
      <w:r w:rsidRPr="004A7508">
        <w:rPr>
          <w:rFonts w:ascii="Times New Roman" w:eastAsia="Times New Roman" w:hAnsi="Times New Roman"/>
          <w:lang w:eastAsia="ru-RU"/>
        </w:rPr>
        <w:t>Вступил в силу закон о сохранении единственного ипотечного жилья при банкротстве гражданина. До внесения изменений законодательства единственное жилье можно было сохранить, если оно не обременено залогом.</w:t>
      </w:r>
    </w:p>
    <w:p w:rsidR="00413899" w:rsidRPr="004A7508" w:rsidRDefault="00413899" w:rsidP="00413899">
      <w:pPr>
        <w:spacing w:after="0" w:line="240" w:lineRule="auto"/>
        <w:ind w:firstLine="708"/>
        <w:jc w:val="both"/>
        <w:rPr>
          <w:rFonts w:ascii="Times New Roman" w:eastAsia="Times New Roman" w:hAnsi="Times New Roman"/>
          <w:lang w:eastAsia="ru-RU"/>
        </w:rPr>
      </w:pPr>
      <w:r w:rsidRPr="004A7508">
        <w:rPr>
          <w:rFonts w:ascii="Times New Roman" w:eastAsia="Times New Roman" w:hAnsi="Times New Roman"/>
          <w:lang w:eastAsia="ru-RU"/>
        </w:rPr>
        <w:t xml:space="preserve">Новые правила могут обеспечить защиту ипотечной недвижимости, если это единственное жилье для банкрота и членов его семьи. Арбитражный суд будет вправе утвердить отдельное мировое соглашение между заемщиком и банком или план реструктуризации долга по ипотеке. </w:t>
      </w:r>
    </w:p>
    <w:p w:rsidR="00413899" w:rsidRPr="004A7508" w:rsidRDefault="00413899" w:rsidP="00413899">
      <w:pPr>
        <w:spacing w:after="0" w:line="240" w:lineRule="auto"/>
        <w:ind w:firstLine="708"/>
        <w:jc w:val="both"/>
        <w:rPr>
          <w:rFonts w:ascii="Times New Roman" w:eastAsia="Times New Roman" w:hAnsi="Times New Roman"/>
          <w:lang w:eastAsia="ru-RU"/>
        </w:rPr>
      </w:pPr>
      <w:r w:rsidRPr="004A7508">
        <w:rPr>
          <w:rFonts w:ascii="Times New Roman" w:eastAsia="Times New Roman" w:hAnsi="Times New Roman"/>
          <w:lang w:eastAsia="ru-RU"/>
        </w:rPr>
        <w:t>Со дня утверждения мирового соглашения на единственное жилье должника не обращается взыскание в ходе процедуры банкротства. Требования кредитора, обеспеченные ипотекой, исключаются из реестра требований и не подлежат удовлетворению. Согласие других кредиторов для этого не требуется.</w:t>
      </w:r>
    </w:p>
    <w:p w:rsidR="00413899" w:rsidRPr="004A7508" w:rsidRDefault="00413899" w:rsidP="00413899">
      <w:pPr>
        <w:spacing w:after="0" w:line="240" w:lineRule="auto"/>
        <w:ind w:firstLine="708"/>
        <w:jc w:val="both"/>
        <w:rPr>
          <w:rFonts w:ascii="Times New Roman" w:eastAsia="Times New Roman" w:hAnsi="Times New Roman"/>
          <w:lang w:eastAsia="ru-RU"/>
        </w:rPr>
      </w:pPr>
      <w:r w:rsidRPr="004A7508">
        <w:rPr>
          <w:rFonts w:ascii="Times New Roman" w:eastAsia="Times New Roman" w:hAnsi="Times New Roman"/>
          <w:lang w:eastAsia="ru-RU"/>
        </w:rPr>
        <w:t>В то же время требования, обеспеченные ипотекой, и сама ипотека не прекращаются. То есть кредит должнику необходимо будет регулярно выплачивать. Для этого ему нужно привлечь стороннее лицо (поручителя) или выплачивать кредит за счет доходов, на которые не будут претендовать другие кредиторы.</w:t>
      </w:r>
    </w:p>
    <w:p w:rsidR="00413899" w:rsidRPr="004A7508" w:rsidRDefault="00413899" w:rsidP="00413899">
      <w:pPr>
        <w:spacing w:after="0" w:line="240" w:lineRule="auto"/>
        <w:jc w:val="both"/>
        <w:rPr>
          <w:rFonts w:ascii="Times New Roman" w:eastAsia="Times New Roman" w:hAnsi="Times New Roman"/>
          <w:lang w:eastAsia="ru-RU"/>
        </w:rPr>
      </w:pPr>
    </w:p>
    <w:p w:rsidR="00413899" w:rsidRPr="00413899" w:rsidRDefault="00413899" w:rsidP="00413899">
      <w:pPr>
        <w:shd w:val="clear" w:color="auto" w:fill="FFFFFF"/>
        <w:spacing w:after="0" w:line="240" w:lineRule="auto"/>
        <w:jc w:val="center"/>
        <w:rPr>
          <w:rFonts w:ascii="Times New Roman" w:eastAsia="Times New Roman" w:hAnsi="Times New Roman"/>
          <w:b/>
          <w:lang w:eastAsia="ru-RU"/>
        </w:rPr>
      </w:pPr>
      <w:r w:rsidRPr="00413899">
        <w:rPr>
          <w:rFonts w:ascii="Times New Roman" w:eastAsia="Times New Roman" w:hAnsi="Times New Roman"/>
          <w:b/>
          <w:lang w:eastAsia="ru-RU"/>
        </w:rPr>
        <w:t>В реестр границ ЕГРН внесено 57 тысяч объектов Новосибирской области</w:t>
      </w:r>
    </w:p>
    <w:p w:rsidR="00413899" w:rsidRPr="00413899" w:rsidRDefault="00413899" w:rsidP="00413899">
      <w:pPr>
        <w:shd w:val="clear" w:color="auto" w:fill="FFFFFF"/>
        <w:spacing w:after="0" w:line="240" w:lineRule="auto"/>
        <w:jc w:val="center"/>
        <w:rPr>
          <w:rFonts w:ascii="Times New Roman" w:eastAsia="Times New Roman" w:hAnsi="Times New Roman"/>
          <w:lang w:eastAsia="ru-RU"/>
        </w:rPr>
      </w:pP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В Новосибирской области продолжается наполнение Единого государственного реестра недвижимости необходимыми сведениями. Частью ЕГРН является реестр границ.</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 xml:space="preserve">На 01.10.2024 в </w:t>
      </w:r>
      <w:r w:rsidRPr="00413899">
        <w:rPr>
          <w:rFonts w:ascii="Times New Roman" w:eastAsia="Times New Roman" w:hAnsi="Times New Roman"/>
          <w:bCs/>
          <w:lang w:val="x-none" w:eastAsia="x-none"/>
        </w:rPr>
        <w:t xml:space="preserve">ЕГРН </w:t>
      </w:r>
      <w:r w:rsidRPr="00413899">
        <w:rPr>
          <w:rFonts w:ascii="Times New Roman" w:eastAsia="Times New Roman" w:hAnsi="Times New Roman"/>
          <w:bCs/>
          <w:lang w:eastAsia="x-none"/>
        </w:rPr>
        <w:t>внесены сведения о 57</w:t>
      </w:r>
      <w:r w:rsidRPr="00413899">
        <w:rPr>
          <w:rFonts w:ascii="Times New Roman" w:eastAsia="Times New Roman" w:hAnsi="Times New Roman"/>
          <w:bCs/>
          <w:lang w:val="x-none" w:eastAsia="x-none"/>
        </w:rPr>
        <w:t xml:space="preserve"> тыс</w:t>
      </w:r>
      <w:r w:rsidRPr="00413899">
        <w:rPr>
          <w:rFonts w:ascii="Times New Roman" w:eastAsia="Times New Roman" w:hAnsi="Times New Roman"/>
          <w:bCs/>
          <w:lang w:eastAsia="x-none"/>
        </w:rPr>
        <w:t>ячах</w:t>
      </w:r>
      <w:r w:rsidRPr="00413899">
        <w:rPr>
          <w:rFonts w:ascii="Times New Roman" w:eastAsia="Times New Roman" w:hAnsi="Times New Roman"/>
          <w:bCs/>
          <w:lang w:val="x-none" w:eastAsia="x-none"/>
        </w:rPr>
        <w:t xml:space="preserve"> объектов реестра границ </w:t>
      </w:r>
      <w:r w:rsidRPr="00413899">
        <w:rPr>
          <w:rFonts w:ascii="Times New Roman" w:eastAsia="Times New Roman" w:hAnsi="Times New Roman"/>
          <w:bCs/>
          <w:lang w:eastAsia="x-none"/>
        </w:rPr>
        <w:t>Новосибирской области, в их числе:</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4 границы между Новосибирской областью и соседними субъектами Российской Федерации (100%);</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488 муниципальных образований (100%);</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1080 населенных пунктов (70%);</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3497 территориальных зон (44,6%);</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 xml:space="preserve">83 особо </w:t>
      </w:r>
      <w:proofErr w:type="gramStart"/>
      <w:r w:rsidRPr="00413899">
        <w:rPr>
          <w:rFonts w:ascii="Times New Roman" w:eastAsia="Times New Roman" w:hAnsi="Times New Roman"/>
          <w:bCs/>
          <w:lang w:eastAsia="x-none"/>
        </w:rPr>
        <w:t>охраняемых</w:t>
      </w:r>
      <w:proofErr w:type="gramEnd"/>
      <w:r w:rsidRPr="00413899">
        <w:rPr>
          <w:rFonts w:ascii="Times New Roman" w:eastAsia="Times New Roman" w:hAnsi="Times New Roman"/>
          <w:bCs/>
          <w:lang w:eastAsia="x-none"/>
        </w:rPr>
        <w:t xml:space="preserve"> природных территории (96,5%);</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32 лесничества (96,7%);</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1203 территории объектов культурного наследия;</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386 зон охраны объектов культурного наследия;</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 xml:space="preserve">40451 </w:t>
      </w:r>
      <w:r w:rsidRPr="00413899">
        <w:rPr>
          <w:rFonts w:ascii="Times New Roman" w:eastAsia="Times New Roman" w:hAnsi="Times New Roman"/>
          <w:bCs/>
          <w:lang w:val="x-none" w:eastAsia="x-none"/>
        </w:rPr>
        <w:t>охранн</w:t>
      </w:r>
      <w:r w:rsidRPr="00413899">
        <w:rPr>
          <w:rFonts w:ascii="Times New Roman" w:eastAsia="Times New Roman" w:hAnsi="Times New Roman"/>
          <w:bCs/>
          <w:lang w:eastAsia="x-none"/>
        </w:rPr>
        <w:t>ая</w:t>
      </w:r>
      <w:r w:rsidRPr="00413899">
        <w:rPr>
          <w:rFonts w:ascii="Times New Roman" w:eastAsia="Times New Roman" w:hAnsi="Times New Roman"/>
          <w:bCs/>
          <w:lang w:val="x-none" w:eastAsia="x-none"/>
        </w:rPr>
        <w:t xml:space="preserve"> зон</w:t>
      </w:r>
      <w:r w:rsidRPr="00413899">
        <w:rPr>
          <w:rFonts w:ascii="Times New Roman" w:eastAsia="Times New Roman" w:hAnsi="Times New Roman"/>
          <w:bCs/>
          <w:lang w:eastAsia="x-none"/>
        </w:rPr>
        <w:t>а</w:t>
      </w:r>
      <w:r w:rsidRPr="00413899">
        <w:rPr>
          <w:rFonts w:ascii="Times New Roman" w:eastAsia="Times New Roman" w:hAnsi="Times New Roman"/>
          <w:bCs/>
          <w:lang w:val="x-none" w:eastAsia="x-none"/>
        </w:rPr>
        <w:t xml:space="preserve"> объектов </w:t>
      </w:r>
      <w:proofErr w:type="spellStart"/>
      <w:r w:rsidRPr="00413899">
        <w:rPr>
          <w:rFonts w:ascii="Times New Roman" w:eastAsia="Times New Roman" w:hAnsi="Times New Roman"/>
          <w:bCs/>
          <w:lang w:eastAsia="x-none"/>
        </w:rPr>
        <w:t>электро</w:t>
      </w:r>
      <w:proofErr w:type="spellEnd"/>
      <w:r w:rsidRPr="00413899">
        <w:rPr>
          <w:rFonts w:ascii="Times New Roman" w:eastAsia="Times New Roman" w:hAnsi="Times New Roman"/>
          <w:bCs/>
          <w:lang w:val="x-none" w:eastAsia="x-none"/>
        </w:rPr>
        <w:t>энергетики</w:t>
      </w:r>
      <w:r w:rsidRPr="00413899">
        <w:rPr>
          <w:rFonts w:ascii="Times New Roman" w:eastAsia="Times New Roman" w:hAnsi="Times New Roman"/>
          <w:bCs/>
          <w:lang w:eastAsia="x-none"/>
        </w:rPr>
        <w:t>;</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lastRenderedPageBreak/>
        <w:t>49 придорожных полос автомобильных дорог;</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 xml:space="preserve">1468 </w:t>
      </w:r>
      <w:r w:rsidRPr="00413899">
        <w:rPr>
          <w:rFonts w:ascii="Times New Roman" w:eastAsia="Times New Roman" w:hAnsi="Times New Roman"/>
          <w:bCs/>
          <w:lang w:val="x-none" w:eastAsia="x-none"/>
        </w:rPr>
        <w:t>охранных зон газопроводов, нефтепроводов</w:t>
      </w:r>
      <w:r w:rsidRPr="00413899">
        <w:rPr>
          <w:rFonts w:ascii="Times New Roman" w:eastAsia="Times New Roman" w:hAnsi="Times New Roman"/>
          <w:bCs/>
          <w:lang w:eastAsia="x-none"/>
        </w:rPr>
        <w:t>,</w:t>
      </w:r>
      <w:r w:rsidRPr="00413899">
        <w:rPr>
          <w:rFonts w:ascii="Times New Roman" w:eastAsia="Times New Roman" w:hAnsi="Times New Roman"/>
          <w:bCs/>
          <w:lang w:val="x-none" w:eastAsia="x-none"/>
        </w:rPr>
        <w:t xml:space="preserve"> </w:t>
      </w:r>
      <w:proofErr w:type="spellStart"/>
      <w:r w:rsidRPr="00413899">
        <w:rPr>
          <w:rFonts w:ascii="Times New Roman" w:eastAsia="Times New Roman" w:hAnsi="Times New Roman"/>
          <w:bCs/>
          <w:lang w:val="x-none" w:eastAsia="x-none"/>
        </w:rPr>
        <w:t>аммиакопроводов</w:t>
      </w:r>
      <w:proofErr w:type="spellEnd"/>
      <w:r w:rsidRPr="00413899">
        <w:rPr>
          <w:rFonts w:ascii="Times New Roman" w:eastAsia="Times New Roman" w:hAnsi="Times New Roman"/>
          <w:bCs/>
          <w:lang w:val="x-none" w:eastAsia="x-none"/>
        </w:rPr>
        <w:t>;</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1259 охранных зон линий и сооружений связи;</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 xml:space="preserve">1072 </w:t>
      </w:r>
      <w:proofErr w:type="gramStart"/>
      <w:r w:rsidRPr="00413899">
        <w:rPr>
          <w:rFonts w:ascii="Times New Roman" w:eastAsia="Times New Roman" w:hAnsi="Times New Roman"/>
          <w:bCs/>
          <w:lang w:val="x-none" w:eastAsia="x-none"/>
        </w:rPr>
        <w:t>санитарно-защитных</w:t>
      </w:r>
      <w:proofErr w:type="gramEnd"/>
      <w:r w:rsidRPr="00413899">
        <w:rPr>
          <w:rFonts w:ascii="Times New Roman" w:eastAsia="Times New Roman" w:hAnsi="Times New Roman"/>
          <w:bCs/>
          <w:lang w:val="x-none" w:eastAsia="x-none"/>
        </w:rPr>
        <w:t xml:space="preserve"> зон</w:t>
      </w:r>
      <w:r w:rsidRPr="00413899">
        <w:rPr>
          <w:rFonts w:ascii="Times New Roman" w:eastAsia="Times New Roman" w:hAnsi="Times New Roman"/>
          <w:bCs/>
          <w:lang w:eastAsia="x-none"/>
        </w:rPr>
        <w:t>ы;</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 xml:space="preserve">3646 </w:t>
      </w:r>
      <w:r w:rsidRPr="00413899">
        <w:rPr>
          <w:rFonts w:ascii="Times New Roman" w:eastAsia="Times New Roman" w:hAnsi="Times New Roman"/>
          <w:bCs/>
          <w:lang w:val="x-none" w:eastAsia="x-none"/>
        </w:rPr>
        <w:t xml:space="preserve">охранных зон </w:t>
      </w:r>
      <w:r w:rsidRPr="00413899">
        <w:rPr>
          <w:rFonts w:ascii="Times New Roman" w:eastAsia="Times New Roman" w:hAnsi="Times New Roman"/>
          <w:bCs/>
          <w:lang w:eastAsia="x-none"/>
        </w:rPr>
        <w:t xml:space="preserve">геодезических, нивелирных и гравиметрических </w:t>
      </w:r>
      <w:r w:rsidRPr="00413899">
        <w:rPr>
          <w:rFonts w:ascii="Times New Roman" w:eastAsia="Times New Roman" w:hAnsi="Times New Roman"/>
          <w:bCs/>
          <w:lang w:val="x-none" w:eastAsia="x-none"/>
        </w:rPr>
        <w:t>пунктов</w:t>
      </w:r>
      <w:r w:rsidRPr="00413899">
        <w:rPr>
          <w:rFonts w:ascii="Times New Roman" w:eastAsia="Times New Roman" w:hAnsi="Times New Roman"/>
          <w:bCs/>
          <w:lang w:eastAsia="x-none"/>
        </w:rPr>
        <w:t>;</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 xml:space="preserve">161 </w:t>
      </w:r>
      <w:proofErr w:type="spellStart"/>
      <w:r w:rsidRPr="00413899">
        <w:rPr>
          <w:rFonts w:ascii="Times New Roman" w:eastAsia="Times New Roman" w:hAnsi="Times New Roman"/>
          <w:bCs/>
          <w:lang w:eastAsia="x-none"/>
        </w:rPr>
        <w:t>водоохранная</w:t>
      </w:r>
      <w:proofErr w:type="spellEnd"/>
      <w:r w:rsidRPr="00413899">
        <w:rPr>
          <w:rFonts w:ascii="Times New Roman" w:eastAsia="Times New Roman" w:hAnsi="Times New Roman"/>
          <w:bCs/>
          <w:lang w:eastAsia="x-none"/>
        </w:rPr>
        <w:t xml:space="preserve"> зона;</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161 береговая линия (граница водного объекта);</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161 прибрежная защитная полоса;</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32 зоны затопления и подтопления;</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75</w:t>
      </w:r>
      <w:r w:rsidRPr="00413899">
        <w:rPr>
          <w:rFonts w:ascii="Times New Roman" w:eastAsia="Times New Roman" w:hAnsi="Times New Roman"/>
          <w:bCs/>
          <w:lang w:val="x-none" w:eastAsia="x-none"/>
        </w:rPr>
        <w:t xml:space="preserve"> зон санитарной охраны источников питьевого и хозяйственно-бытового водоснабжения</w:t>
      </w:r>
    </w:p>
    <w:p w:rsidR="00413899" w:rsidRPr="00413899" w:rsidRDefault="00413899" w:rsidP="00413899">
      <w:pPr>
        <w:spacing w:after="0" w:line="240" w:lineRule="auto"/>
        <w:ind w:firstLine="709"/>
        <w:jc w:val="both"/>
        <w:rPr>
          <w:rFonts w:ascii="Times New Roman" w:eastAsia="Times New Roman" w:hAnsi="Times New Roman"/>
          <w:bCs/>
          <w:lang w:eastAsia="x-none"/>
        </w:rPr>
      </w:pPr>
      <w:r w:rsidRPr="00413899">
        <w:rPr>
          <w:rFonts w:ascii="Times New Roman" w:eastAsia="Times New Roman" w:hAnsi="Times New Roman"/>
          <w:bCs/>
          <w:lang w:eastAsia="x-none"/>
        </w:rPr>
        <w:t>837</w:t>
      </w:r>
      <w:r w:rsidRPr="00413899">
        <w:rPr>
          <w:rFonts w:ascii="Times New Roman" w:eastAsia="Times New Roman" w:hAnsi="Times New Roman"/>
          <w:bCs/>
          <w:lang w:val="x-none" w:eastAsia="x-none"/>
        </w:rPr>
        <w:t xml:space="preserve"> территорий, в отношении которых устанавливаются публичные сервитуты</w:t>
      </w:r>
      <w:r w:rsidRPr="00413899">
        <w:rPr>
          <w:rFonts w:ascii="Times New Roman" w:eastAsia="Times New Roman" w:hAnsi="Times New Roman"/>
          <w:bCs/>
          <w:lang w:eastAsia="x-none"/>
        </w:rPr>
        <w:t>.</w:t>
      </w:r>
    </w:p>
    <w:p w:rsidR="00C038BA" w:rsidRPr="004A7508" w:rsidRDefault="00413899" w:rsidP="00413899">
      <w:pPr>
        <w:rPr>
          <w:rFonts w:ascii="Times New Roman" w:eastAsia="Times New Roman" w:hAnsi="Times New Roman"/>
          <w:lang w:eastAsia="ru-RU"/>
        </w:rPr>
      </w:pPr>
      <w:r w:rsidRPr="004A7508">
        <w:rPr>
          <w:rFonts w:ascii="Times New Roman" w:eastAsia="Times New Roman" w:hAnsi="Times New Roman"/>
          <w:bCs/>
          <w:lang w:eastAsia="ru-RU"/>
        </w:rPr>
        <w:t xml:space="preserve">Сведения об объектах реестра границ можно получить в виде выписки из ЕГРН, а </w:t>
      </w:r>
      <w:r w:rsidRPr="004A7508">
        <w:rPr>
          <w:rFonts w:ascii="Times New Roman" w:eastAsia="Times New Roman" w:hAnsi="Times New Roman"/>
          <w:lang w:eastAsia="ru-RU"/>
        </w:rPr>
        <w:t xml:space="preserve">увидеть - с помощью сервиса «Публичная кадастровая карта» </w:t>
      </w:r>
      <w:hyperlink r:id="rId8" w:history="1">
        <w:r w:rsidRPr="004A7508">
          <w:rPr>
            <w:rFonts w:ascii="Times New Roman" w:eastAsia="Times New Roman" w:hAnsi="Times New Roman"/>
            <w:lang w:eastAsia="ru-RU"/>
          </w:rPr>
          <w:t>pkk.rosreestr.ru</w:t>
        </w:r>
      </w:hyperlink>
      <w:r w:rsidRPr="004A7508">
        <w:rPr>
          <w:rFonts w:ascii="Times New Roman" w:eastAsia="Times New Roman" w:hAnsi="Times New Roman"/>
          <w:lang w:eastAsia="ru-RU"/>
        </w:rPr>
        <w:t xml:space="preserve"> или воспользовавшись картой портала пространственных данных «Национальная система пространственных данных» nspd.gov.ru/</w:t>
      </w:r>
      <w:proofErr w:type="spellStart"/>
      <w:r w:rsidRPr="004A7508">
        <w:rPr>
          <w:rFonts w:ascii="Times New Roman" w:eastAsia="Times New Roman" w:hAnsi="Times New Roman"/>
          <w:lang w:eastAsia="ru-RU"/>
        </w:rPr>
        <w:t>map</w:t>
      </w:r>
      <w:proofErr w:type="spellEnd"/>
    </w:p>
    <w:p w:rsidR="00413899" w:rsidRPr="004A7508" w:rsidRDefault="00413899" w:rsidP="00413899">
      <w:pPr>
        <w:spacing w:after="0" w:line="240" w:lineRule="auto"/>
        <w:jc w:val="center"/>
        <w:rPr>
          <w:rFonts w:ascii="Times New Roman" w:eastAsia="Times New Roman" w:hAnsi="Times New Roman"/>
          <w:b/>
          <w:lang w:eastAsia="ru-RU"/>
        </w:rPr>
      </w:pPr>
      <w:r w:rsidRPr="004A7508">
        <w:rPr>
          <w:rFonts w:ascii="Times New Roman" w:eastAsia="Times New Roman" w:hAnsi="Times New Roman"/>
          <w:b/>
          <w:lang w:eastAsia="ru-RU"/>
        </w:rPr>
        <w:t>Больше полумиллиона регистрационных действий в отношении недвижимости совершено в Новосибирской области</w:t>
      </w:r>
    </w:p>
    <w:p w:rsidR="00413899" w:rsidRPr="004A7508" w:rsidRDefault="00413899" w:rsidP="00413899">
      <w:pPr>
        <w:spacing w:after="0" w:line="240" w:lineRule="auto"/>
        <w:jc w:val="center"/>
        <w:rPr>
          <w:rFonts w:ascii="Times New Roman" w:eastAsia="Times New Roman" w:hAnsi="Times New Roman"/>
          <w:b/>
          <w:lang w:eastAsia="ru-RU"/>
        </w:rPr>
      </w:pPr>
    </w:p>
    <w:p w:rsidR="00413899" w:rsidRPr="004A7508" w:rsidRDefault="00413899" w:rsidP="00413899">
      <w:pPr>
        <w:spacing w:after="0" w:line="240" w:lineRule="auto"/>
        <w:ind w:firstLine="708"/>
        <w:jc w:val="both"/>
        <w:rPr>
          <w:rFonts w:ascii="Times New Roman" w:eastAsia="Times New Roman" w:hAnsi="Times New Roman"/>
          <w:lang w:eastAsia="ru-RU"/>
        </w:rPr>
      </w:pPr>
      <w:r w:rsidRPr="004A7508">
        <w:rPr>
          <w:rFonts w:ascii="Times New Roman" w:eastAsia="Times New Roman" w:hAnsi="Times New Roman"/>
          <w:lang w:eastAsia="ru-RU"/>
        </w:rPr>
        <w:t xml:space="preserve">За девять месяцев 2024 года Управлением </w:t>
      </w:r>
      <w:proofErr w:type="spellStart"/>
      <w:r w:rsidRPr="004A7508">
        <w:rPr>
          <w:rFonts w:ascii="Times New Roman" w:eastAsia="Times New Roman" w:hAnsi="Times New Roman"/>
          <w:lang w:eastAsia="ru-RU"/>
        </w:rPr>
        <w:t>Росреестра</w:t>
      </w:r>
      <w:proofErr w:type="spellEnd"/>
      <w:r w:rsidRPr="004A7508">
        <w:rPr>
          <w:rFonts w:ascii="Times New Roman" w:eastAsia="Times New Roman" w:hAnsi="Times New Roman"/>
          <w:lang w:eastAsia="ru-RU"/>
        </w:rPr>
        <w:t xml:space="preserve"> по Новосибирской области совершено свыше 500 тысяч регистраций прав, сделок, ограничений прав и обременений объектов недвижимости, это на 4% больше, чем за аналогичный период прошлого года, но на 14% меньше, чем в 2022 и 2021 годах. </w:t>
      </w:r>
    </w:p>
    <w:p w:rsidR="00413899" w:rsidRPr="004A7508" w:rsidRDefault="00413899" w:rsidP="00413899">
      <w:pPr>
        <w:spacing w:after="0" w:line="240" w:lineRule="auto"/>
        <w:jc w:val="both"/>
        <w:rPr>
          <w:rFonts w:ascii="Times New Roman" w:eastAsia="Times New Roman" w:hAnsi="Times New Roman"/>
          <w:lang w:eastAsia="ru-RU"/>
        </w:rPr>
      </w:pPr>
      <w:r w:rsidRPr="004A7508">
        <w:rPr>
          <w:rFonts w:ascii="Times New Roman" w:eastAsia="Times New Roman" w:hAnsi="Times New Roman"/>
          <w:lang w:eastAsia="ru-RU"/>
        </w:rPr>
        <w:tab/>
        <w:t xml:space="preserve">Уровень регистраций сделок купли-продажи жилья в 2024 году практически повторяет уровень 2022 года. Количество зарегистрированных сделок купли-продажи жилья с начала года составило более 50 тысяч, что почти на четверть меньше, чем в 2023 году и на 5% меньше, чем в 2022 году. </w:t>
      </w:r>
    </w:p>
    <w:p w:rsidR="00413899" w:rsidRPr="004A7508" w:rsidRDefault="00413899" w:rsidP="00413899">
      <w:pPr>
        <w:spacing w:after="0" w:line="240" w:lineRule="auto"/>
        <w:jc w:val="both"/>
        <w:rPr>
          <w:rFonts w:ascii="Times New Roman" w:eastAsia="Times New Roman" w:hAnsi="Times New Roman"/>
          <w:lang w:eastAsia="ru-RU"/>
        </w:rPr>
      </w:pPr>
      <w:r w:rsidRPr="004A7508">
        <w:rPr>
          <w:rFonts w:ascii="Times New Roman" w:eastAsia="Times New Roman" w:hAnsi="Times New Roman"/>
          <w:lang w:eastAsia="ru-RU"/>
        </w:rPr>
        <w:tab/>
        <w:t>Доля электронных обращений новосибирцев для оформления сделок выросла до 53%, данный способ подачи заявлений наиболее популярен для оформления ипотечных сделок и сделок с новостройками - их более 80%.</w:t>
      </w:r>
    </w:p>
    <w:p w:rsidR="00413899" w:rsidRPr="004A7508" w:rsidRDefault="00413899" w:rsidP="00413899">
      <w:pPr>
        <w:spacing w:after="0" w:line="240" w:lineRule="auto"/>
        <w:jc w:val="both"/>
        <w:rPr>
          <w:rFonts w:ascii="Times New Roman" w:eastAsia="Times New Roman" w:hAnsi="Times New Roman"/>
          <w:lang w:eastAsia="ru-RU"/>
        </w:rPr>
      </w:pPr>
      <w:r w:rsidRPr="004A7508">
        <w:rPr>
          <w:rFonts w:ascii="Times New Roman" w:eastAsia="Times New Roman" w:hAnsi="Times New Roman"/>
          <w:lang w:eastAsia="ru-RU"/>
        </w:rPr>
        <w:tab/>
        <w:t>Статистические данные свидетельствуют о снижении регистраций ипотечных сделок в течение всего третьего квартала по сравнению с показателями прошлого года. Однако</w:t>
      </w:r>
      <w:proofErr w:type="gramStart"/>
      <w:r w:rsidRPr="004A7508">
        <w:rPr>
          <w:rFonts w:ascii="Times New Roman" w:eastAsia="Times New Roman" w:hAnsi="Times New Roman"/>
          <w:lang w:eastAsia="ru-RU"/>
        </w:rPr>
        <w:t>,</w:t>
      </w:r>
      <w:proofErr w:type="gramEnd"/>
      <w:r w:rsidRPr="004A7508">
        <w:rPr>
          <w:rFonts w:ascii="Times New Roman" w:eastAsia="Times New Roman" w:hAnsi="Times New Roman"/>
          <w:lang w:eastAsia="ru-RU"/>
        </w:rPr>
        <w:t xml:space="preserve"> в сентябре наметилась положительная динамика: за месяц зарегистрировано 8,5 тысяч ипотек, что на 32% больше, чем в августе, и на 13% больше, чем в июле.</w:t>
      </w:r>
    </w:p>
    <w:p w:rsidR="00413899" w:rsidRPr="004A7508" w:rsidRDefault="00413899" w:rsidP="00413899">
      <w:pPr>
        <w:spacing w:after="0" w:line="240" w:lineRule="auto"/>
        <w:jc w:val="both"/>
        <w:rPr>
          <w:rFonts w:ascii="Times New Roman" w:eastAsia="Times New Roman" w:hAnsi="Times New Roman"/>
          <w:lang w:eastAsia="ru-RU"/>
        </w:rPr>
      </w:pPr>
      <w:r w:rsidRPr="004A7508">
        <w:rPr>
          <w:rFonts w:ascii="Times New Roman" w:eastAsia="Times New Roman" w:hAnsi="Times New Roman"/>
          <w:lang w:eastAsia="ru-RU"/>
        </w:rPr>
        <w:tab/>
        <w:t>Аналогичная ситуация наблюдается и по регистрациям сделок на первичном рынке недвижимости. В сентябре зарегистрировано 3,8 тысяч договоров участия в долевом строительстве, что почти в 2 раза больше, чем в июле и в августе. Пик регистраций договоров по новостройкам за истекший период 2024 года приходится на июнь и сентябрь.</w:t>
      </w:r>
    </w:p>
    <w:p w:rsidR="00413899" w:rsidRPr="004A7508" w:rsidRDefault="00413899" w:rsidP="00413899">
      <w:pPr>
        <w:autoSpaceDE w:val="0"/>
        <w:autoSpaceDN w:val="0"/>
        <w:adjustRightInd w:val="0"/>
        <w:spacing w:after="0" w:line="240" w:lineRule="auto"/>
        <w:jc w:val="both"/>
        <w:rPr>
          <w:rFonts w:ascii="Times New Roman" w:eastAsia="Times New Roman" w:hAnsi="Times New Roman"/>
          <w:lang w:eastAsia="ru-RU"/>
        </w:rPr>
      </w:pPr>
      <w:r w:rsidRPr="004A7508">
        <w:rPr>
          <w:rFonts w:ascii="Times New Roman" w:eastAsia="Times New Roman" w:hAnsi="Times New Roman"/>
          <w:lang w:eastAsia="ru-RU"/>
        </w:rPr>
        <w:t xml:space="preserve">         Новосибирская область в 2024 году продолжает удерживать лидерство в Сибирском федеральном округе по регистрации новостроек: 49% таких регистраций в Округе приходится на Новосибирскую область, 14% - на Красноярский край, 9% - на Алтайский край и 8% - на Иркутскую область.</w:t>
      </w:r>
    </w:p>
    <w:p w:rsidR="00413899" w:rsidRPr="004A7508" w:rsidRDefault="00413899" w:rsidP="00413899">
      <w:pPr>
        <w:tabs>
          <w:tab w:val="left" w:pos="709"/>
        </w:tabs>
        <w:spacing w:after="0" w:line="240" w:lineRule="auto"/>
        <w:jc w:val="center"/>
        <w:rPr>
          <w:rFonts w:ascii="Times New Roman" w:eastAsia="Times New Roman" w:hAnsi="Times New Roman"/>
          <w:b/>
          <w:lang w:eastAsia="ru-RU"/>
        </w:rPr>
      </w:pPr>
    </w:p>
    <w:p w:rsidR="00413899" w:rsidRPr="00413899" w:rsidRDefault="00413899" w:rsidP="00413899">
      <w:pPr>
        <w:tabs>
          <w:tab w:val="left" w:pos="709"/>
        </w:tabs>
        <w:spacing w:after="0" w:line="240" w:lineRule="auto"/>
        <w:jc w:val="center"/>
        <w:rPr>
          <w:rFonts w:ascii="Times New Roman" w:eastAsia="Times New Roman" w:hAnsi="Times New Roman"/>
          <w:b/>
          <w:lang w:eastAsia="ru-RU"/>
        </w:rPr>
      </w:pPr>
      <w:r w:rsidRPr="00413899">
        <w:rPr>
          <w:rFonts w:ascii="Times New Roman" w:eastAsia="Times New Roman" w:hAnsi="Times New Roman"/>
          <w:b/>
          <w:lang w:eastAsia="ru-RU"/>
        </w:rPr>
        <w:t xml:space="preserve">Электронная регистрация недвижимости: </w:t>
      </w:r>
    </w:p>
    <w:p w:rsidR="00413899" w:rsidRPr="00413899" w:rsidRDefault="00413899" w:rsidP="00413899">
      <w:pPr>
        <w:tabs>
          <w:tab w:val="left" w:pos="709"/>
        </w:tabs>
        <w:spacing w:after="0" w:line="240" w:lineRule="auto"/>
        <w:jc w:val="center"/>
        <w:rPr>
          <w:rFonts w:ascii="Times New Roman" w:eastAsia="Times New Roman" w:hAnsi="Times New Roman"/>
          <w:b/>
          <w:lang w:eastAsia="ru-RU"/>
        </w:rPr>
      </w:pPr>
      <w:r w:rsidRPr="00413899">
        <w:rPr>
          <w:rFonts w:ascii="Times New Roman" w:eastAsia="Times New Roman" w:hAnsi="Times New Roman"/>
          <w:b/>
          <w:lang w:eastAsia="ru-RU"/>
        </w:rPr>
        <w:t>ответы на вопросы</w:t>
      </w:r>
    </w:p>
    <w:p w:rsidR="00413899" w:rsidRPr="00413899" w:rsidRDefault="00413899" w:rsidP="00413899">
      <w:pPr>
        <w:tabs>
          <w:tab w:val="left" w:pos="709"/>
        </w:tabs>
        <w:spacing w:after="0" w:line="240" w:lineRule="auto"/>
        <w:jc w:val="both"/>
        <w:rPr>
          <w:rFonts w:ascii="Times New Roman" w:eastAsia="Times New Roman" w:hAnsi="Times New Roman"/>
          <w:b/>
          <w:lang w:eastAsia="ru-RU"/>
        </w:rPr>
      </w:pPr>
      <w:r w:rsidRPr="00413899">
        <w:rPr>
          <w:rFonts w:ascii="Times New Roman" w:eastAsia="Times New Roman" w:hAnsi="Times New Roman"/>
          <w:b/>
          <w:lang w:eastAsia="ru-RU"/>
        </w:rPr>
        <w:t xml:space="preserve">   </w:t>
      </w:r>
    </w:p>
    <w:p w:rsidR="00413899" w:rsidRPr="00413899" w:rsidRDefault="00413899" w:rsidP="00413899">
      <w:pPr>
        <w:tabs>
          <w:tab w:val="left" w:pos="709"/>
        </w:tabs>
        <w:spacing w:after="0" w:line="240" w:lineRule="auto"/>
        <w:jc w:val="both"/>
        <w:rPr>
          <w:rFonts w:ascii="Times New Roman" w:eastAsia="Times New Roman" w:hAnsi="Times New Roman"/>
          <w:lang w:eastAsia="ru-RU"/>
        </w:rPr>
      </w:pPr>
      <w:r w:rsidRPr="00413899">
        <w:rPr>
          <w:rFonts w:ascii="Times New Roman" w:eastAsia="Times New Roman" w:hAnsi="Times New Roman"/>
          <w:b/>
          <w:lang w:eastAsia="ru-RU"/>
        </w:rPr>
        <w:t xml:space="preserve">     </w:t>
      </w:r>
    </w:p>
    <w:p w:rsidR="00413899" w:rsidRPr="00413899" w:rsidRDefault="00413899" w:rsidP="00413899">
      <w:pPr>
        <w:tabs>
          <w:tab w:val="left" w:pos="709"/>
        </w:tabs>
        <w:spacing w:after="0" w:line="240" w:lineRule="auto"/>
        <w:ind w:firstLine="709"/>
        <w:jc w:val="both"/>
        <w:rPr>
          <w:rFonts w:ascii="Times New Roman" w:eastAsia="Times New Roman" w:hAnsi="Times New Roman"/>
          <w:color w:val="000000"/>
          <w:lang w:eastAsia="ru-RU"/>
        </w:rPr>
      </w:pPr>
      <w:r w:rsidRPr="00413899">
        <w:rPr>
          <w:rFonts w:ascii="Times New Roman" w:eastAsia="Times New Roman" w:hAnsi="Times New Roman"/>
          <w:color w:val="000000"/>
          <w:lang w:eastAsia="ru-RU"/>
        </w:rPr>
        <w:t xml:space="preserve">Сегодня в Новосибирской области свыше половины заявлений о регистрации прав и сделок на недвижимое имущество поступает в электронном виде. </w:t>
      </w:r>
    </w:p>
    <w:p w:rsidR="00413899" w:rsidRPr="00413899" w:rsidRDefault="00413899" w:rsidP="00413899">
      <w:pPr>
        <w:tabs>
          <w:tab w:val="left" w:pos="709"/>
        </w:tabs>
        <w:spacing w:after="0" w:line="240" w:lineRule="auto"/>
        <w:ind w:firstLine="709"/>
        <w:jc w:val="both"/>
        <w:rPr>
          <w:rFonts w:ascii="Times New Roman" w:eastAsia="Times New Roman" w:hAnsi="Times New Roman"/>
          <w:color w:val="000000"/>
          <w:lang w:eastAsia="ru-RU"/>
        </w:rPr>
      </w:pPr>
      <w:r w:rsidRPr="00413899">
        <w:rPr>
          <w:rFonts w:ascii="Times New Roman" w:eastAsia="Times New Roman" w:hAnsi="Times New Roman"/>
          <w:color w:val="000000"/>
          <w:lang w:eastAsia="ru-RU"/>
        </w:rPr>
        <w:t>Наиболее востребована электронная регистрация договоров участия в долевом строительстве - 84,6% и ипотечных сделок с жильем - 95,4 %.</w:t>
      </w:r>
    </w:p>
    <w:p w:rsidR="00413899" w:rsidRPr="00413899" w:rsidRDefault="00413899" w:rsidP="00413899">
      <w:pPr>
        <w:tabs>
          <w:tab w:val="left" w:pos="709"/>
        </w:tabs>
        <w:spacing w:after="0" w:line="240" w:lineRule="auto"/>
        <w:ind w:firstLine="709"/>
        <w:jc w:val="both"/>
        <w:rPr>
          <w:rFonts w:ascii="Times New Roman" w:eastAsia="Times New Roman" w:hAnsi="Times New Roman"/>
          <w:color w:val="000000"/>
          <w:lang w:eastAsia="ru-RU"/>
        </w:rPr>
      </w:pPr>
      <w:r w:rsidRPr="00413899">
        <w:rPr>
          <w:rFonts w:ascii="Times New Roman" w:eastAsia="Times New Roman" w:hAnsi="Times New Roman"/>
          <w:color w:val="000000"/>
          <w:lang w:eastAsia="ru-RU"/>
        </w:rPr>
        <w:t>Средний срок электронной регистрации прав на недвижимость в регионе составляет меньше одного рабочего дня.</w:t>
      </w:r>
    </w:p>
    <w:p w:rsidR="00413899" w:rsidRPr="00413899" w:rsidRDefault="00413899" w:rsidP="00413899">
      <w:pPr>
        <w:tabs>
          <w:tab w:val="left" w:pos="709"/>
        </w:tabs>
        <w:spacing w:after="0" w:line="240" w:lineRule="auto"/>
        <w:ind w:firstLine="709"/>
        <w:jc w:val="both"/>
        <w:rPr>
          <w:rFonts w:ascii="Times New Roman" w:eastAsia="Times New Roman" w:hAnsi="Times New Roman"/>
          <w:color w:val="000000"/>
          <w:lang w:eastAsia="ru-RU"/>
        </w:rPr>
      </w:pPr>
      <w:r w:rsidRPr="00413899">
        <w:rPr>
          <w:rFonts w:ascii="Times New Roman" w:eastAsia="Times New Roman" w:hAnsi="Times New Roman"/>
          <w:color w:val="000000"/>
          <w:lang w:eastAsia="ru-RU"/>
        </w:rPr>
        <w:t xml:space="preserve">В связи с возрастающим интересом к электронным услугам </w:t>
      </w:r>
      <w:proofErr w:type="gramStart"/>
      <w:r w:rsidRPr="00413899">
        <w:rPr>
          <w:rFonts w:ascii="Times New Roman" w:eastAsia="Times New Roman" w:hAnsi="Times New Roman"/>
          <w:color w:val="000000"/>
          <w:lang w:eastAsia="ru-RU"/>
        </w:rPr>
        <w:t>новосибирский</w:t>
      </w:r>
      <w:proofErr w:type="gramEnd"/>
      <w:r w:rsidRPr="00413899">
        <w:rPr>
          <w:rFonts w:ascii="Times New Roman" w:eastAsia="Times New Roman" w:hAnsi="Times New Roman"/>
          <w:color w:val="000000"/>
          <w:lang w:eastAsia="ru-RU"/>
        </w:rPr>
        <w:t xml:space="preserve"> </w:t>
      </w:r>
      <w:proofErr w:type="spellStart"/>
      <w:r w:rsidRPr="00413899">
        <w:rPr>
          <w:rFonts w:ascii="Times New Roman" w:eastAsia="Times New Roman" w:hAnsi="Times New Roman"/>
          <w:color w:val="000000"/>
          <w:lang w:eastAsia="ru-RU"/>
        </w:rPr>
        <w:t>Росреестр</w:t>
      </w:r>
      <w:proofErr w:type="spellEnd"/>
      <w:r w:rsidRPr="00413899">
        <w:rPr>
          <w:rFonts w:ascii="Times New Roman" w:eastAsia="Times New Roman" w:hAnsi="Times New Roman"/>
          <w:color w:val="000000"/>
          <w:lang w:eastAsia="ru-RU"/>
        </w:rPr>
        <w:t xml:space="preserve"> подготовил ответы на часто задаваемые вопросы граждан в сфере электронной регистрации прав на недвижимое имущество.</w:t>
      </w:r>
    </w:p>
    <w:p w:rsidR="00413899" w:rsidRPr="00413899" w:rsidRDefault="00413899" w:rsidP="00413899">
      <w:pPr>
        <w:tabs>
          <w:tab w:val="left" w:pos="709"/>
        </w:tabs>
        <w:spacing w:after="0" w:line="240" w:lineRule="auto"/>
        <w:ind w:firstLine="709"/>
        <w:jc w:val="center"/>
        <w:rPr>
          <w:rFonts w:ascii="Times New Roman" w:eastAsia="Times New Roman" w:hAnsi="Times New Roman"/>
          <w:b/>
          <w:color w:val="000000"/>
          <w:lang w:eastAsia="ru-RU"/>
        </w:rPr>
      </w:pPr>
    </w:p>
    <w:p w:rsidR="00413899" w:rsidRPr="00413899" w:rsidRDefault="00413899" w:rsidP="00413899">
      <w:pPr>
        <w:tabs>
          <w:tab w:val="left" w:pos="709"/>
        </w:tabs>
        <w:spacing w:after="0" w:line="240" w:lineRule="auto"/>
        <w:ind w:firstLine="709"/>
        <w:jc w:val="both"/>
        <w:rPr>
          <w:rFonts w:ascii="Times New Roman" w:eastAsia="Times New Roman" w:hAnsi="Times New Roman"/>
          <w:color w:val="000000"/>
          <w:lang w:eastAsia="ru-RU"/>
        </w:rPr>
      </w:pPr>
      <w:r w:rsidRPr="00413899">
        <w:rPr>
          <w:rFonts w:ascii="Times New Roman" w:eastAsia="Times New Roman" w:hAnsi="Times New Roman"/>
          <w:b/>
          <w:color w:val="000000"/>
          <w:lang w:eastAsia="ru-RU"/>
        </w:rPr>
        <w:t>Вопрос:</w:t>
      </w:r>
      <w:r w:rsidRPr="00413899">
        <w:rPr>
          <w:rFonts w:ascii="Times New Roman" w:eastAsia="Times New Roman" w:hAnsi="Times New Roman"/>
          <w:color w:val="000000"/>
          <w:lang w:eastAsia="ru-RU"/>
        </w:rPr>
        <w:t xml:space="preserve"> Как направить документы для регистрации прав на недвижимость в электронном виде?</w:t>
      </w:r>
    </w:p>
    <w:p w:rsidR="00413899" w:rsidRPr="00413899" w:rsidRDefault="00413899" w:rsidP="00413899">
      <w:pPr>
        <w:spacing w:after="0" w:line="240" w:lineRule="auto"/>
        <w:ind w:firstLine="709"/>
        <w:jc w:val="both"/>
        <w:rPr>
          <w:rFonts w:ascii="Times New Roman" w:eastAsia="Times New Roman" w:hAnsi="Times New Roman"/>
          <w:color w:val="000000"/>
          <w:lang w:eastAsia="ru-RU"/>
        </w:rPr>
      </w:pPr>
      <w:r w:rsidRPr="00413899">
        <w:rPr>
          <w:rFonts w:ascii="Times New Roman" w:eastAsia="Times New Roman" w:hAnsi="Times New Roman"/>
          <w:b/>
          <w:color w:val="000000"/>
          <w:lang w:eastAsia="ru-RU"/>
        </w:rPr>
        <w:t>Ответ:</w:t>
      </w:r>
      <w:r w:rsidRPr="00413899">
        <w:rPr>
          <w:rFonts w:ascii="Times New Roman" w:eastAsia="Times New Roman" w:hAnsi="Times New Roman"/>
          <w:color w:val="000000"/>
          <w:lang w:eastAsia="ru-RU"/>
        </w:rPr>
        <w:t xml:space="preserve"> </w:t>
      </w:r>
      <w:proofErr w:type="gramStart"/>
      <w:r w:rsidRPr="00413899">
        <w:rPr>
          <w:rFonts w:ascii="Times New Roman" w:eastAsia="Times New Roman" w:hAnsi="Times New Roman"/>
          <w:color w:val="000000"/>
          <w:lang w:eastAsia="ru-RU"/>
        </w:rPr>
        <w:t xml:space="preserve">Подать документы в электронном в виде можно на официальном </w:t>
      </w:r>
      <w:hyperlink r:id="rId9" w:history="1">
        <w:r w:rsidRPr="004A7508">
          <w:rPr>
            <w:rFonts w:ascii="Times New Roman" w:eastAsia="Times New Roman" w:hAnsi="Times New Roman"/>
            <w:color w:val="000000"/>
            <w:u w:val="single"/>
            <w:lang w:eastAsia="ru-RU"/>
          </w:rPr>
          <w:t xml:space="preserve">сайте </w:t>
        </w:r>
        <w:proofErr w:type="spellStart"/>
        <w:r w:rsidRPr="004A7508">
          <w:rPr>
            <w:rFonts w:ascii="Times New Roman" w:eastAsia="Times New Roman" w:hAnsi="Times New Roman"/>
            <w:color w:val="000000"/>
            <w:u w:val="single"/>
            <w:lang w:eastAsia="ru-RU"/>
          </w:rPr>
          <w:t>Росреестра</w:t>
        </w:r>
        <w:proofErr w:type="spellEnd"/>
      </w:hyperlink>
      <w:r w:rsidRPr="00413899">
        <w:rPr>
          <w:rFonts w:ascii="Times New Roman" w:eastAsia="Times New Roman" w:hAnsi="Times New Roman"/>
          <w:color w:val="000000"/>
          <w:lang w:eastAsia="ru-RU"/>
        </w:rPr>
        <w:t xml:space="preserve">, на </w:t>
      </w:r>
      <w:hyperlink r:id="rId10" w:history="1">
        <w:r w:rsidRPr="004A7508">
          <w:rPr>
            <w:rFonts w:ascii="Times New Roman" w:eastAsia="Times New Roman" w:hAnsi="Times New Roman"/>
            <w:color w:val="000000"/>
            <w:u w:val="single"/>
            <w:lang w:eastAsia="ru-RU"/>
          </w:rPr>
          <w:t>портале «</w:t>
        </w:r>
        <w:proofErr w:type="spellStart"/>
        <w:r w:rsidRPr="004A7508">
          <w:rPr>
            <w:rFonts w:ascii="Times New Roman" w:eastAsia="Times New Roman" w:hAnsi="Times New Roman"/>
            <w:color w:val="000000"/>
            <w:u w:val="single"/>
            <w:lang w:eastAsia="ru-RU"/>
          </w:rPr>
          <w:t>Госуслуги</w:t>
        </w:r>
        <w:proofErr w:type="spellEnd"/>
        <w:r w:rsidRPr="004A7508">
          <w:rPr>
            <w:rFonts w:ascii="Times New Roman" w:eastAsia="Times New Roman" w:hAnsi="Times New Roman"/>
            <w:color w:val="000000"/>
            <w:u w:val="single"/>
            <w:lang w:eastAsia="ru-RU"/>
          </w:rPr>
          <w:t>»</w:t>
        </w:r>
      </w:hyperlink>
      <w:r w:rsidRPr="00413899">
        <w:rPr>
          <w:rFonts w:ascii="Times New Roman" w:eastAsia="Times New Roman" w:hAnsi="Times New Roman"/>
          <w:color w:val="000000"/>
          <w:lang w:eastAsia="ru-RU"/>
        </w:rPr>
        <w:t xml:space="preserve">, предварительно получив усиленную квалифицированную электронную подпись, либо с помощью кредитной или иной организации, оказывающей услуги по оформлению и направлению электронных документов в </w:t>
      </w:r>
      <w:proofErr w:type="spellStart"/>
      <w:r w:rsidRPr="00413899">
        <w:rPr>
          <w:rFonts w:ascii="Times New Roman" w:eastAsia="Times New Roman" w:hAnsi="Times New Roman"/>
          <w:color w:val="000000"/>
          <w:lang w:eastAsia="ru-RU"/>
        </w:rPr>
        <w:t>Росреестр</w:t>
      </w:r>
      <w:proofErr w:type="spellEnd"/>
      <w:r w:rsidRPr="00413899">
        <w:rPr>
          <w:rFonts w:ascii="Times New Roman" w:eastAsia="Times New Roman" w:hAnsi="Times New Roman"/>
          <w:color w:val="000000"/>
          <w:lang w:eastAsia="ru-RU"/>
        </w:rPr>
        <w:t xml:space="preserve">. </w:t>
      </w:r>
      <w:proofErr w:type="gramEnd"/>
    </w:p>
    <w:p w:rsidR="00413899" w:rsidRPr="00413899" w:rsidRDefault="00413899" w:rsidP="00413899">
      <w:pPr>
        <w:tabs>
          <w:tab w:val="left" w:pos="709"/>
        </w:tabs>
        <w:spacing w:after="0" w:line="240" w:lineRule="auto"/>
        <w:jc w:val="both"/>
        <w:rPr>
          <w:rFonts w:ascii="Times New Roman" w:eastAsia="Times New Roman" w:hAnsi="Times New Roman"/>
          <w:color w:val="000000"/>
          <w:lang w:eastAsia="ru-RU"/>
        </w:rPr>
      </w:pPr>
      <w:r w:rsidRPr="00413899">
        <w:rPr>
          <w:rFonts w:ascii="Times New Roman" w:eastAsia="Times New Roman" w:hAnsi="Times New Roman"/>
          <w:color w:val="000000"/>
          <w:lang w:eastAsia="ru-RU"/>
        </w:rPr>
        <w:lastRenderedPageBreak/>
        <w:t xml:space="preserve">          В случае нотариального </w:t>
      </w:r>
      <w:proofErr w:type="gramStart"/>
      <w:r w:rsidRPr="00413899">
        <w:rPr>
          <w:rFonts w:ascii="Times New Roman" w:eastAsia="Times New Roman" w:hAnsi="Times New Roman"/>
          <w:color w:val="000000"/>
          <w:lang w:eastAsia="ru-RU"/>
        </w:rPr>
        <w:t>заверения сделки</w:t>
      </w:r>
      <w:proofErr w:type="gramEnd"/>
      <w:r w:rsidRPr="00413899">
        <w:rPr>
          <w:rFonts w:ascii="Times New Roman" w:eastAsia="Times New Roman" w:hAnsi="Times New Roman"/>
          <w:color w:val="000000"/>
          <w:lang w:eastAsia="ru-RU"/>
        </w:rPr>
        <w:t xml:space="preserve"> документы для регистрации прав может направить нотариус, удостоверивший договор.</w:t>
      </w:r>
    </w:p>
    <w:p w:rsidR="00413899" w:rsidRPr="00413899" w:rsidRDefault="00413899" w:rsidP="00413899">
      <w:pPr>
        <w:tabs>
          <w:tab w:val="left" w:pos="709"/>
        </w:tabs>
        <w:spacing w:after="0" w:line="240" w:lineRule="auto"/>
        <w:rPr>
          <w:rFonts w:ascii="Times New Roman" w:eastAsia="Times New Roman" w:hAnsi="Times New Roman"/>
          <w:b/>
          <w:color w:val="000000"/>
          <w:lang w:eastAsia="ru-RU"/>
        </w:rPr>
      </w:pPr>
    </w:p>
    <w:p w:rsidR="00413899" w:rsidRPr="00413899" w:rsidRDefault="00413899" w:rsidP="00413899">
      <w:pPr>
        <w:widowControl w:val="0"/>
        <w:suppressAutoHyphens/>
        <w:autoSpaceDN w:val="0"/>
        <w:spacing w:after="0" w:line="240" w:lineRule="auto"/>
        <w:textAlignment w:val="baseline"/>
        <w:rPr>
          <w:rFonts w:ascii="Times New Roman" w:eastAsia="Segoe UI" w:hAnsi="Times New Roman"/>
          <w:color w:val="000000"/>
          <w:kern w:val="3"/>
          <w:lang w:eastAsia="zh-CN" w:bidi="hi-IN"/>
        </w:rPr>
      </w:pPr>
      <w:r w:rsidRPr="00413899">
        <w:rPr>
          <w:rFonts w:ascii="Times New Roman" w:eastAsia="Segoe UI" w:hAnsi="Times New Roman"/>
          <w:b/>
          <w:color w:val="000000"/>
          <w:kern w:val="3"/>
          <w:lang w:eastAsia="zh-CN" w:bidi="hi-IN"/>
        </w:rPr>
        <w:t xml:space="preserve">          Вопрос:</w:t>
      </w:r>
      <w:r w:rsidRPr="00413899">
        <w:rPr>
          <w:rFonts w:ascii="Times New Roman" w:eastAsia="Segoe UI" w:hAnsi="Times New Roman"/>
          <w:color w:val="000000"/>
          <w:kern w:val="3"/>
          <w:lang w:eastAsia="zh-CN" w:bidi="hi-IN"/>
        </w:rPr>
        <w:t xml:space="preserve"> Что такое электронная подпись?</w:t>
      </w:r>
    </w:p>
    <w:p w:rsidR="00413899" w:rsidRPr="00413899" w:rsidRDefault="00413899" w:rsidP="00413899">
      <w:pPr>
        <w:widowControl w:val="0"/>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w:t>
      </w:r>
      <w:r w:rsidRPr="00413899">
        <w:rPr>
          <w:rFonts w:ascii="Times New Roman" w:eastAsia="Segoe UI" w:hAnsi="Times New Roman"/>
          <w:b/>
          <w:color w:val="000000"/>
          <w:kern w:val="3"/>
          <w:lang w:eastAsia="zh-CN" w:bidi="hi-IN"/>
        </w:rPr>
        <w:t>Ответ:</w:t>
      </w:r>
      <w:r w:rsidRPr="00413899">
        <w:rPr>
          <w:rFonts w:ascii="Times New Roman" w:eastAsia="Segoe UI" w:hAnsi="Times New Roman"/>
          <w:color w:val="000000"/>
          <w:kern w:val="3"/>
          <w:lang w:eastAsia="zh-CN" w:bidi="hi-IN"/>
        </w:rPr>
        <w:t xml:space="preserve"> Электронная подпись - это аналог собственноручной подписи, используемый при подписании документов в электронном виде. Электронная подпись является специальным уникальным файлом, прикрепленным                       к электронному документу (</w:t>
      </w:r>
      <w:r w:rsidRPr="00413899">
        <w:rPr>
          <w:rFonts w:ascii="Times New Roman" w:eastAsia="Segoe UI" w:hAnsi="Times New Roman"/>
          <w:color w:val="000000"/>
          <w:kern w:val="3"/>
          <w:lang w:val="en-US" w:eastAsia="zh-CN" w:bidi="hi-IN"/>
        </w:rPr>
        <w:t>SIG</w:t>
      </w:r>
      <w:r w:rsidRPr="00413899">
        <w:rPr>
          <w:rFonts w:ascii="Times New Roman" w:eastAsia="Segoe UI" w:hAnsi="Times New Roman"/>
          <w:color w:val="000000"/>
          <w:kern w:val="3"/>
          <w:lang w:eastAsia="zh-CN" w:bidi="hi-IN"/>
        </w:rPr>
        <w:t>-файл) и содержащим информацию о лице, подписавшем документ.</w:t>
      </w:r>
    </w:p>
    <w:p w:rsidR="00413899" w:rsidRPr="00413899" w:rsidRDefault="00413899" w:rsidP="00413899">
      <w:pPr>
        <w:widowControl w:val="0"/>
        <w:suppressAutoHyphens/>
        <w:autoSpaceDN w:val="0"/>
        <w:spacing w:after="0" w:line="240" w:lineRule="auto"/>
        <w:jc w:val="both"/>
        <w:textAlignment w:val="baseline"/>
        <w:rPr>
          <w:rFonts w:ascii="Times New Roman" w:eastAsia="Segoe UI" w:hAnsi="Times New Roman"/>
          <w:color w:val="000000"/>
          <w:kern w:val="3"/>
          <w:lang w:eastAsia="zh-CN" w:bidi="hi-IN"/>
        </w:rPr>
      </w:pP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b/>
          <w:color w:val="000000"/>
          <w:kern w:val="3"/>
          <w:lang w:eastAsia="zh-CN" w:bidi="hi-IN"/>
        </w:rPr>
        <w:t xml:space="preserve">         </w:t>
      </w:r>
      <w:r w:rsidRPr="00413899">
        <w:rPr>
          <w:rFonts w:ascii="Times New Roman" w:eastAsia="Segoe UI" w:hAnsi="Times New Roman"/>
          <w:color w:val="000000"/>
          <w:kern w:val="3"/>
          <w:lang w:eastAsia="zh-CN" w:bidi="hi-IN"/>
        </w:rPr>
        <w:t xml:space="preserve"> </w:t>
      </w:r>
      <w:r w:rsidRPr="00413899">
        <w:rPr>
          <w:rFonts w:ascii="Times New Roman" w:eastAsia="Segoe UI" w:hAnsi="Times New Roman"/>
          <w:b/>
          <w:color w:val="000000"/>
          <w:kern w:val="3"/>
          <w:lang w:eastAsia="zh-CN" w:bidi="hi-IN"/>
        </w:rPr>
        <w:t>Вопрос:</w:t>
      </w:r>
      <w:r w:rsidRPr="00413899">
        <w:rPr>
          <w:rFonts w:ascii="Times New Roman" w:eastAsia="Segoe UI" w:hAnsi="Times New Roman"/>
          <w:color w:val="000000"/>
          <w:kern w:val="3"/>
          <w:lang w:eastAsia="zh-CN" w:bidi="hi-IN"/>
        </w:rPr>
        <w:t xml:space="preserve"> Как получить электронную подпись?</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w:t>
      </w:r>
      <w:r w:rsidRPr="00413899">
        <w:rPr>
          <w:rFonts w:ascii="Times New Roman" w:eastAsia="Segoe UI" w:hAnsi="Times New Roman"/>
          <w:b/>
          <w:color w:val="000000"/>
          <w:kern w:val="3"/>
          <w:lang w:eastAsia="zh-CN" w:bidi="hi-IN"/>
        </w:rPr>
        <w:t>Ответ:</w:t>
      </w:r>
      <w:r w:rsidRPr="00413899">
        <w:rPr>
          <w:rFonts w:ascii="Times New Roman" w:eastAsia="Segoe UI" w:hAnsi="Times New Roman"/>
          <w:color w:val="000000"/>
          <w:kern w:val="3"/>
          <w:lang w:eastAsia="zh-CN" w:bidi="hi-IN"/>
        </w:rPr>
        <w:t xml:space="preserve"> Для подписания заявления и документов в электронном виде потребуется усиленная квалифицированная электронная подпись (далее – УКЭП). </w:t>
      </w:r>
    </w:p>
    <w:p w:rsidR="00413899" w:rsidRPr="004A7508"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u w:val="single"/>
          <w:lang w:eastAsia="zh-CN" w:bidi="hi-IN"/>
        </w:rPr>
      </w:pPr>
      <w:r w:rsidRPr="00413899">
        <w:rPr>
          <w:rFonts w:ascii="Times New Roman" w:eastAsia="Segoe UI" w:hAnsi="Times New Roman"/>
          <w:color w:val="000000"/>
          <w:kern w:val="3"/>
          <w:lang w:eastAsia="zh-CN" w:bidi="hi-IN"/>
        </w:rPr>
        <w:t xml:space="preserve">          Получить УКЭП можно в аккредитованном удостоверяющем центре, список </w:t>
      </w:r>
      <w:proofErr w:type="gramStart"/>
      <w:r w:rsidRPr="00413899">
        <w:rPr>
          <w:rFonts w:ascii="Times New Roman" w:eastAsia="Segoe UI" w:hAnsi="Times New Roman"/>
          <w:color w:val="000000"/>
          <w:kern w:val="3"/>
          <w:lang w:eastAsia="zh-CN" w:bidi="hi-IN"/>
        </w:rPr>
        <w:t>которых</w:t>
      </w:r>
      <w:proofErr w:type="gramEnd"/>
      <w:r w:rsidRPr="00413899">
        <w:rPr>
          <w:rFonts w:ascii="Times New Roman" w:eastAsia="Segoe UI" w:hAnsi="Times New Roman"/>
          <w:color w:val="000000"/>
          <w:kern w:val="3"/>
          <w:lang w:eastAsia="zh-CN" w:bidi="hi-IN"/>
        </w:rPr>
        <w:t xml:space="preserve"> размещен на </w:t>
      </w:r>
      <w:hyperlink r:id="rId11" w:history="1">
        <w:r w:rsidRPr="004A7508">
          <w:rPr>
            <w:rFonts w:ascii="Times New Roman" w:eastAsia="Segoe UI" w:hAnsi="Times New Roman"/>
            <w:color w:val="000000"/>
            <w:kern w:val="3"/>
            <w:u w:val="single"/>
            <w:lang w:eastAsia="zh-CN" w:bidi="hi-IN"/>
          </w:rPr>
          <w:t xml:space="preserve">сайте </w:t>
        </w:r>
        <w:proofErr w:type="spellStart"/>
        <w:r w:rsidRPr="004A7508">
          <w:rPr>
            <w:rFonts w:ascii="Times New Roman" w:eastAsia="Segoe UI" w:hAnsi="Times New Roman"/>
            <w:color w:val="000000"/>
            <w:kern w:val="3"/>
            <w:u w:val="single"/>
            <w:lang w:eastAsia="zh-CN" w:bidi="hi-IN"/>
          </w:rPr>
          <w:t>Минцифры</w:t>
        </w:r>
        <w:proofErr w:type="spellEnd"/>
        <w:r w:rsidRPr="004A7508">
          <w:rPr>
            <w:rFonts w:ascii="Times New Roman" w:eastAsia="Segoe UI" w:hAnsi="Times New Roman"/>
            <w:color w:val="000000"/>
            <w:kern w:val="3"/>
            <w:u w:val="single"/>
            <w:lang w:eastAsia="zh-CN" w:bidi="hi-IN"/>
          </w:rPr>
          <w:t xml:space="preserve"> России</w:t>
        </w:r>
      </w:hyperlink>
      <w:r w:rsidRPr="00413899">
        <w:rPr>
          <w:rFonts w:ascii="Times New Roman" w:eastAsia="Segoe UI" w:hAnsi="Times New Roman"/>
          <w:color w:val="000000"/>
          <w:kern w:val="3"/>
          <w:lang w:eastAsia="zh-CN" w:bidi="hi-IN"/>
        </w:rPr>
        <w:t>.</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A7508">
        <w:rPr>
          <w:rFonts w:ascii="Times New Roman" w:eastAsia="Segoe UI" w:hAnsi="Times New Roman"/>
          <w:color w:val="000000"/>
          <w:kern w:val="3"/>
          <w:lang w:eastAsia="zh-CN" w:bidi="hi-IN"/>
        </w:rPr>
        <w:t xml:space="preserve">          Получить УКЭП можно и </w:t>
      </w:r>
      <w:r w:rsidRPr="00413899">
        <w:rPr>
          <w:rFonts w:ascii="Times New Roman" w:eastAsia="Segoe UI" w:hAnsi="Times New Roman"/>
          <w:color w:val="000000"/>
          <w:kern w:val="3"/>
          <w:lang w:eastAsia="zh-CN" w:bidi="hi-IN"/>
        </w:rPr>
        <w:t>в мобильном приложении «</w:t>
      </w:r>
      <w:proofErr w:type="spellStart"/>
      <w:r w:rsidRPr="00413899">
        <w:rPr>
          <w:rFonts w:ascii="Times New Roman" w:eastAsia="Segoe UI" w:hAnsi="Times New Roman"/>
          <w:color w:val="000000"/>
          <w:kern w:val="3"/>
          <w:lang w:eastAsia="zh-CN" w:bidi="hi-IN"/>
        </w:rPr>
        <w:t>Госключ</w:t>
      </w:r>
      <w:proofErr w:type="spellEnd"/>
      <w:r w:rsidRPr="00413899">
        <w:rPr>
          <w:rFonts w:ascii="Times New Roman" w:eastAsia="Segoe UI" w:hAnsi="Times New Roman"/>
          <w:color w:val="000000"/>
          <w:kern w:val="3"/>
          <w:lang w:eastAsia="zh-CN" w:bidi="hi-IN"/>
        </w:rPr>
        <w:t xml:space="preserve">». Подтвердить личность для оформления УКЭП через </w:t>
      </w:r>
      <w:proofErr w:type="spellStart"/>
      <w:r w:rsidRPr="00413899">
        <w:rPr>
          <w:rFonts w:ascii="Times New Roman" w:eastAsia="Segoe UI" w:hAnsi="Times New Roman"/>
          <w:color w:val="000000"/>
          <w:kern w:val="3"/>
          <w:lang w:eastAsia="zh-CN" w:bidi="hi-IN"/>
        </w:rPr>
        <w:t>Госключ</w:t>
      </w:r>
      <w:proofErr w:type="spellEnd"/>
      <w:r w:rsidRPr="00413899">
        <w:rPr>
          <w:rFonts w:ascii="Times New Roman" w:eastAsia="Segoe UI" w:hAnsi="Times New Roman"/>
          <w:color w:val="000000"/>
          <w:kern w:val="3"/>
          <w:lang w:eastAsia="zh-CN" w:bidi="hi-IN"/>
        </w:rPr>
        <w:t xml:space="preserve"> можно с помощью заграничного паспорта нового образца, при наличии подтвержденных биометрических данных или посредством обращения в любой многофункциональный центр.  </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b/>
          <w:color w:val="000000"/>
          <w:kern w:val="3"/>
          <w:lang w:eastAsia="zh-CN" w:bidi="hi-IN"/>
        </w:rPr>
        <w:t xml:space="preserve">          Вопрос:</w:t>
      </w:r>
      <w:r w:rsidRPr="00413899">
        <w:rPr>
          <w:rFonts w:ascii="Times New Roman" w:eastAsia="Segoe UI" w:hAnsi="Times New Roman"/>
          <w:color w:val="000000"/>
          <w:kern w:val="3"/>
          <w:lang w:eastAsia="zh-CN" w:bidi="hi-IN"/>
        </w:rPr>
        <w:t xml:space="preserve"> Необходимо ли после электронной регистрации прав                           на недвижимость переводить документы в бумажный вид, чтобы подтвердить свои права владельца перед контрагентами по сделке или в уполномоченных организациях?</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w:t>
      </w:r>
      <w:r w:rsidRPr="00413899">
        <w:rPr>
          <w:rFonts w:ascii="Times New Roman" w:eastAsia="Segoe UI" w:hAnsi="Times New Roman"/>
          <w:b/>
          <w:color w:val="000000"/>
          <w:kern w:val="3"/>
          <w:lang w:eastAsia="zh-CN" w:bidi="hi-IN"/>
        </w:rPr>
        <w:t>Ответ:</w:t>
      </w:r>
      <w:r w:rsidRPr="00413899">
        <w:rPr>
          <w:rFonts w:ascii="Times New Roman" w:eastAsia="Segoe UI" w:hAnsi="Times New Roman"/>
          <w:color w:val="000000"/>
          <w:kern w:val="3"/>
          <w:lang w:eastAsia="zh-CN" w:bidi="hi-IN"/>
        </w:rPr>
        <w:t xml:space="preserve"> Нет. Электронный документ, подписанный электронной подписью, имеет ту же юридическую силу, что и документ на бумажном носителе.</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b/>
          <w:color w:val="000000"/>
          <w:kern w:val="3"/>
          <w:lang w:eastAsia="zh-CN" w:bidi="hi-IN"/>
        </w:rPr>
      </w:pP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b/>
          <w:color w:val="000000"/>
          <w:kern w:val="3"/>
          <w:lang w:eastAsia="zh-CN" w:bidi="hi-IN"/>
        </w:rPr>
        <w:t xml:space="preserve">         Вопрос:</w:t>
      </w:r>
      <w:r w:rsidRPr="00413899">
        <w:rPr>
          <w:rFonts w:ascii="Times New Roman" w:eastAsia="Segoe UI" w:hAnsi="Times New Roman"/>
          <w:color w:val="000000"/>
          <w:kern w:val="3"/>
          <w:lang w:eastAsia="zh-CN" w:bidi="hi-IN"/>
        </w:rPr>
        <w:t xml:space="preserve"> Если сделка купли-продажи оформлена в электронном виде, какие документы получит покупатель после регистрации своего права?</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w:t>
      </w:r>
      <w:r w:rsidRPr="00413899">
        <w:rPr>
          <w:rFonts w:ascii="Times New Roman" w:eastAsia="Segoe UI" w:hAnsi="Times New Roman"/>
          <w:b/>
          <w:color w:val="000000"/>
          <w:kern w:val="3"/>
          <w:lang w:eastAsia="zh-CN" w:bidi="hi-IN"/>
        </w:rPr>
        <w:t>Ответ:</w:t>
      </w:r>
      <w:r w:rsidRPr="00413899">
        <w:rPr>
          <w:rFonts w:ascii="Times New Roman" w:eastAsia="Segoe UI" w:hAnsi="Times New Roman"/>
          <w:color w:val="000000"/>
          <w:kern w:val="3"/>
          <w:lang w:eastAsia="zh-CN" w:bidi="hi-IN"/>
        </w:rPr>
        <w:t xml:space="preserve"> В Личный кабинет или на электронную почту поступит выписка из Единого государственного реестра недвижимости (далее - ЕГРН), подписанная УКЭП государственного регистратора прав.</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Выписка из ЕГРН приходит в двух экземплярах:</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1)  выписка в формате PDF и электронная подпись (SIG-файл);</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2)  выписка в формате XML и электронная подпись (формат SIG).</w:t>
      </w:r>
    </w:p>
    <w:p w:rsidR="00413899" w:rsidRPr="00413899" w:rsidRDefault="00413899" w:rsidP="00413899">
      <w:pPr>
        <w:suppressAutoHyphens/>
        <w:autoSpaceDN w:val="0"/>
        <w:spacing w:after="0" w:line="240" w:lineRule="auto"/>
        <w:textAlignment w:val="baseline"/>
        <w:rPr>
          <w:rFonts w:ascii="Times New Roman" w:eastAsia="Segoe UI" w:hAnsi="Times New Roman"/>
          <w:color w:val="000000"/>
          <w:kern w:val="3"/>
          <w:lang w:eastAsia="zh-CN" w:bidi="hi-IN"/>
        </w:rPr>
      </w:pPr>
    </w:p>
    <w:p w:rsidR="00413899" w:rsidRPr="00413899" w:rsidRDefault="00413899" w:rsidP="00413899">
      <w:pPr>
        <w:widowControl w:val="0"/>
        <w:tabs>
          <w:tab w:val="left" w:pos="709"/>
        </w:tabs>
        <w:suppressAutoHyphens/>
        <w:autoSpaceDN w:val="0"/>
        <w:spacing w:after="0" w:line="240" w:lineRule="auto"/>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w:t>
      </w:r>
      <w:r w:rsidRPr="00413899">
        <w:rPr>
          <w:rFonts w:ascii="Times New Roman" w:eastAsia="Segoe UI" w:hAnsi="Times New Roman"/>
          <w:b/>
          <w:color w:val="000000"/>
          <w:kern w:val="3"/>
          <w:lang w:eastAsia="zh-CN" w:bidi="hi-IN"/>
        </w:rPr>
        <w:t>Вопрос:</w:t>
      </w:r>
      <w:r w:rsidRPr="00413899">
        <w:rPr>
          <w:rFonts w:ascii="Times New Roman" w:eastAsia="Segoe UI" w:hAnsi="Times New Roman"/>
          <w:color w:val="000000"/>
          <w:kern w:val="3"/>
          <w:lang w:eastAsia="zh-CN" w:bidi="hi-IN"/>
        </w:rPr>
        <w:t xml:space="preserve"> После проведения регистрации права на электронную почту поступили документы формата XML. Как посмотреть их содержимое?</w:t>
      </w:r>
    </w:p>
    <w:p w:rsidR="00413899" w:rsidRPr="00413899" w:rsidRDefault="00413899" w:rsidP="00413899">
      <w:pPr>
        <w:widowControl w:val="0"/>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b/>
          <w:color w:val="000000"/>
          <w:kern w:val="3"/>
          <w:lang w:eastAsia="zh-CN" w:bidi="hi-IN"/>
        </w:rPr>
        <w:t xml:space="preserve">          Ответ: </w:t>
      </w:r>
      <w:r w:rsidRPr="00413899">
        <w:rPr>
          <w:rFonts w:ascii="Times New Roman" w:eastAsia="Segoe UI" w:hAnsi="Times New Roman"/>
          <w:color w:val="000000"/>
          <w:kern w:val="3"/>
          <w:lang w:eastAsia="zh-CN" w:bidi="hi-IN"/>
        </w:rPr>
        <w:t xml:space="preserve">Для просмотра документов формата можно воспользоваться сервисом «Проверка электронного документа» на сайте </w:t>
      </w:r>
      <w:hyperlink r:id="rId12" w:history="1">
        <w:proofErr w:type="spellStart"/>
        <w:r w:rsidRPr="004A7508">
          <w:rPr>
            <w:rFonts w:ascii="Times New Roman" w:eastAsia="Segoe UI" w:hAnsi="Times New Roman"/>
            <w:color w:val="000000"/>
            <w:kern w:val="3"/>
            <w:u w:val="single"/>
            <w:lang w:eastAsia="zh-CN" w:bidi="hi-IN"/>
          </w:rPr>
          <w:t>Росреестра</w:t>
        </w:r>
        <w:proofErr w:type="spellEnd"/>
      </w:hyperlink>
      <w:r w:rsidRPr="00413899">
        <w:rPr>
          <w:rFonts w:ascii="Times New Roman" w:eastAsia="Segoe UI" w:hAnsi="Times New Roman"/>
          <w:color w:val="000000"/>
          <w:kern w:val="3"/>
          <w:lang w:eastAsia="zh-CN" w:bidi="hi-IN"/>
        </w:rPr>
        <w:t>.</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Сервис позволяет проверить электронную цифровую подпись                           на документе и сформировать печатное представление выписки, полученной в электронном виде.</w:t>
      </w:r>
    </w:p>
    <w:p w:rsidR="00413899" w:rsidRPr="00413899" w:rsidRDefault="00413899" w:rsidP="00413899">
      <w:pPr>
        <w:widowControl w:val="0"/>
        <w:tabs>
          <w:tab w:val="left" w:pos="709"/>
        </w:tabs>
        <w:suppressAutoHyphens/>
        <w:autoSpaceDN w:val="0"/>
        <w:spacing w:after="0" w:line="240" w:lineRule="auto"/>
        <w:jc w:val="both"/>
        <w:textAlignment w:val="baseline"/>
        <w:rPr>
          <w:rFonts w:ascii="Times New Roman" w:eastAsia="Segoe UI" w:hAnsi="Times New Roman"/>
          <w:color w:val="000000"/>
          <w:kern w:val="3"/>
          <w:lang w:eastAsia="zh-CN" w:bidi="hi-IN"/>
        </w:rPr>
      </w:pPr>
      <w:r w:rsidRPr="00413899">
        <w:rPr>
          <w:rFonts w:ascii="Times New Roman" w:eastAsia="Segoe UI" w:hAnsi="Times New Roman"/>
          <w:color w:val="000000"/>
          <w:kern w:val="3"/>
          <w:lang w:eastAsia="zh-CN" w:bidi="hi-IN"/>
        </w:rPr>
        <w:t xml:space="preserve">          </w:t>
      </w:r>
      <w:r w:rsidRPr="00413899">
        <w:rPr>
          <w:rFonts w:ascii="Times New Roman" w:eastAsia="Segoe UI" w:hAnsi="Times New Roman"/>
          <w:color w:val="000000"/>
          <w:kern w:val="3"/>
          <w:shd w:val="clear" w:color="auto" w:fill="FFFFFF"/>
          <w:lang w:eastAsia="zh-CN" w:bidi="hi-IN"/>
        </w:rPr>
        <w:t xml:space="preserve">Для этого в открывшемся окне с двумя полями необходимо поочередно загрузить документ в XML-формате и SIG-файл (электронную подпись). </w:t>
      </w:r>
      <w:r w:rsidRPr="00413899">
        <w:rPr>
          <w:rFonts w:ascii="Times New Roman" w:eastAsia="Segoe UI" w:hAnsi="Times New Roman"/>
          <w:color w:val="000000"/>
          <w:kern w:val="3"/>
          <w:lang w:eastAsia="zh-CN" w:bidi="hi-IN"/>
        </w:rPr>
        <w:t xml:space="preserve">Затем нажать кнопку «Проверить». В появившемся окне выбрать и нажать «Показать в </w:t>
      </w:r>
      <w:proofErr w:type="spellStart"/>
      <w:r w:rsidRPr="00413899">
        <w:rPr>
          <w:rFonts w:ascii="Times New Roman" w:eastAsia="Segoe UI" w:hAnsi="Times New Roman"/>
          <w:color w:val="000000"/>
          <w:kern w:val="3"/>
          <w:lang w:eastAsia="zh-CN" w:bidi="hi-IN"/>
        </w:rPr>
        <w:t>человекочитаемом</w:t>
      </w:r>
      <w:proofErr w:type="spellEnd"/>
      <w:r w:rsidRPr="00413899">
        <w:rPr>
          <w:rFonts w:ascii="Times New Roman" w:eastAsia="Segoe UI" w:hAnsi="Times New Roman"/>
          <w:color w:val="000000"/>
          <w:kern w:val="3"/>
          <w:lang w:eastAsia="zh-CN" w:bidi="hi-IN"/>
        </w:rPr>
        <w:t xml:space="preserve"> формате». В новом окне появится документ в привычном, доступном для чтения, формате.</w:t>
      </w:r>
    </w:p>
    <w:p w:rsidR="00413899" w:rsidRPr="004A7508" w:rsidRDefault="00413899" w:rsidP="00413899">
      <w:pPr>
        <w:spacing w:after="0" w:line="240" w:lineRule="auto"/>
        <w:jc w:val="both"/>
        <w:rPr>
          <w:rFonts w:ascii="Times New Roman" w:eastAsia="Times New Roman" w:hAnsi="Times New Roman"/>
          <w:bCs/>
          <w:color w:val="000000"/>
          <w:lang w:eastAsia="ru-RU"/>
        </w:rPr>
      </w:pPr>
    </w:p>
    <w:p w:rsidR="004A7508" w:rsidRPr="004A7508" w:rsidRDefault="004A7508" w:rsidP="004A7508">
      <w:pPr>
        <w:shd w:val="clear" w:color="auto" w:fill="FFFFFF"/>
        <w:spacing w:after="0" w:line="240" w:lineRule="auto"/>
        <w:jc w:val="center"/>
        <w:rPr>
          <w:rFonts w:ascii="Times New Roman" w:eastAsia="Batang" w:hAnsi="Times New Roman"/>
          <w:bCs/>
          <w:lang w:eastAsia="ru-RU"/>
        </w:rPr>
      </w:pPr>
      <w:r w:rsidRPr="004A7508">
        <w:rPr>
          <w:rFonts w:ascii="Times New Roman" w:eastAsia="Times New Roman" w:hAnsi="Times New Roman"/>
          <w:b/>
          <w:lang w:eastAsia="ru-RU"/>
        </w:rPr>
        <w:t xml:space="preserve">63 дифференциальные геодезические станции Новосибирской области включены в федеральную сеть геодезических станций </w:t>
      </w:r>
    </w:p>
    <w:p w:rsidR="004A7508" w:rsidRPr="004A7508" w:rsidRDefault="004A7508" w:rsidP="004A7508">
      <w:pPr>
        <w:shd w:val="clear" w:color="auto" w:fill="FFFFFF"/>
        <w:spacing w:after="0" w:line="240" w:lineRule="auto"/>
        <w:jc w:val="center"/>
        <w:rPr>
          <w:rFonts w:ascii="Times New Roman" w:eastAsia="Times New Roman" w:hAnsi="Times New Roman"/>
          <w:lang w:eastAsia="ru-RU"/>
        </w:rPr>
      </w:pPr>
    </w:p>
    <w:p w:rsidR="004A7508" w:rsidRPr="004A7508" w:rsidRDefault="004A7508" w:rsidP="004A7508">
      <w:pPr>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t>В рамках государственной программы «Национальная система пространственных данных» на территории субъектов Российской Федерации создается федеральная сеть геодезических станций и ее региональные сегменты.</w:t>
      </w:r>
    </w:p>
    <w:p w:rsidR="004A7508" w:rsidRPr="004A7508" w:rsidRDefault="004A7508" w:rsidP="004A7508">
      <w:pPr>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t xml:space="preserve">Основной целью создания федеральной сети является объединение разрозненных государственных и частных станций и постоянно действующих пунктов фундаментальной астрономо-геодезической сети. </w:t>
      </w:r>
    </w:p>
    <w:p w:rsidR="004A7508" w:rsidRPr="004A7508" w:rsidRDefault="004A7508" w:rsidP="004A7508">
      <w:pPr>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t>В Новосибирской области в состав федеральной сети включены:</w:t>
      </w:r>
    </w:p>
    <w:p w:rsidR="004A7508" w:rsidRPr="004A7508" w:rsidRDefault="004A7508" w:rsidP="004A7508">
      <w:pPr>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t>пункт главной геодезической основы - фундаментальной астрономо-геодезической сети – пункт ФАГС «Новосибирск»;</w:t>
      </w:r>
    </w:p>
    <w:p w:rsidR="004A7508" w:rsidRPr="004A7508" w:rsidRDefault="004A7508" w:rsidP="004A7508">
      <w:pPr>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t>31 частная дифференциальная геодезическая станция;</w:t>
      </w:r>
    </w:p>
    <w:p w:rsidR="004A7508" w:rsidRPr="004A7508" w:rsidRDefault="004A7508" w:rsidP="004A7508">
      <w:pPr>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t>31 региональная спутниковая дифференциальная геодезическая станция (ССДС НСО).</w:t>
      </w:r>
    </w:p>
    <w:p w:rsidR="004A7508" w:rsidRPr="004A7508" w:rsidRDefault="004A7508" w:rsidP="004A7508">
      <w:pPr>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lastRenderedPageBreak/>
        <w:t xml:space="preserve">Обработка получаемой в автоматизированном режиме измерительной информации с них обеспечит специалистов сферы геодезии, кадастра, строительства и проектирования высокоточными исходными данными для выполнения геодезических и картографических работ, </w:t>
      </w:r>
      <w:proofErr w:type="spellStart"/>
      <w:r w:rsidRPr="004A7508">
        <w:rPr>
          <w:rFonts w:ascii="Times New Roman" w:eastAsia="Times New Roman" w:hAnsi="Times New Roman"/>
          <w:shd w:val="clear" w:color="auto" w:fill="FFFFFF"/>
          <w:lang w:eastAsia="x-none"/>
        </w:rPr>
        <w:t>минимизируя</w:t>
      </w:r>
      <w:proofErr w:type="spellEnd"/>
      <w:r w:rsidRPr="004A7508">
        <w:rPr>
          <w:rFonts w:ascii="Times New Roman" w:eastAsia="Times New Roman" w:hAnsi="Times New Roman"/>
          <w:shd w:val="clear" w:color="auto" w:fill="FFFFFF"/>
          <w:lang w:eastAsia="x-none"/>
        </w:rPr>
        <w:t xml:space="preserve"> затраты на проведение измерений.</w:t>
      </w:r>
    </w:p>
    <w:p w:rsidR="004A7508" w:rsidRPr="004A7508" w:rsidRDefault="004A7508" w:rsidP="004A7508">
      <w:pPr>
        <w:autoSpaceDE w:val="0"/>
        <w:autoSpaceDN w:val="0"/>
        <w:adjustRightInd w:val="0"/>
        <w:spacing w:after="0" w:line="240" w:lineRule="auto"/>
        <w:ind w:firstLine="709"/>
        <w:jc w:val="both"/>
        <w:rPr>
          <w:rFonts w:ascii="Times New Roman" w:eastAsia="Times New Roman" w:hAnsi="Times New Roman"/>
          <w:shd w:val="clear" w:color="auto" w:fill="FFFFFF"/>
          <w:lang w:eastAsia="x-none"/>
        </w:rPr>
      </w:pPr>
      <w:r w:rsidRPr="004A7508">
        <w:rPr>
          <w:rFonts w:ascii="Times New Roman" w:eastAsia="Times New Roman" w:hAnsi="Times New Roman"/>
          <w:shd w:val="clear" w:color="auto" w:fill="FFFFFF"/>
          <w:lang w:eastAsia="x-none"/>
        </w:rPr>
        <w:t>Закон о геодезии и картографии предписывает использование исключительно тех геодезических станций, которые включены в федеральную сеть.</w:t>
      </w:r>
    </w:p>
    <w:p w:rsidR="004A7508" w:rsidRPr="004A7508" w:rsidRDefault="004A7508" w:rsidP="004A7508">
      <w:pPr>
        <w:autoSpaceDE w:val="0"/>
        <w:autoSpaceDN w:val="0"/>
        <w:adjustRightInd w:val="0"/>
        <w:spacing w:after="0" w:line="240" w:lineRule="auto"/>
        <w:ind w:firstLine="709"/>
        <w:jc w:val="both"/>
        <w:rPr>
          <w:rFonts w:ascii="Times New Roman" w:eastAsia="Times New Roman" w:hAnsi="Times New Roman"/>
          <w:lang w:eastAsia="ru-RU"/>
        </w:rPr>
      </w:pPr>
      <w:r w:rsidRPr="004A7508">
        <w:rPr>
          <w:rFonts w:ascii="Times New Roman" w:eastAsia="Times New Roman" w:hAnsi="Times New Roman"/>
          <w:shd w:val="clear" w:color="auto" w:fill="FFFFFF"/>
          <w:lang w:eastAsia="x-none"/>
        </w:rPr>
        <w:t xml:space="preserve">С информацией </w:t>
      </w:r>
      <w:r w:rsidRPr="004A7508">
        <w:rPr>
          <w:rFonts w:ascii="Times New Roman" w:eastAsia="Times New Roman" w:hAnsi="Times New Roman"/>
          <w:lang w:eastAsia="ru-RU"/>
        </w:rPr>
        <w:t>об операторах дифференциальных геодезических станций можно ознакомиться на сайте публично-правовой компании «</w:t>
      </w:r>
      <w:proofErr w:type="spellStart"/>
      <w:r w:rsidRPr="004A7508">
        <w:rPr>
          <w:rFonts w:ascii="Times New Roman" w:eastAsia="Times New Roman" w:hAnsi="Times New Roman"/>
          <w:lang w:eastAsia="ru-RU"/>
        </w:rPr>
        <w:t>Роскадастр</w:t>
      </w:r>
      <w:proofErr w:type="spellEnd"/>
      <w:r w:rsidRPr="004A7508">
        <w:rPr>
          <w:rFonts w:ascii="Times New Roman" w:eastAsia="Times New Roman" w:hAnsi="Times New Roman"/>
          <w:lang w:eastAsia="ru-RU"/>
        </w:rPr>
        <w:t>» kadastr.ru/services/svedeniya-ob-operatorakh-differentsialnykh-geodezicheskikh-stantsiy-/.</w:t>
      </w:r>
    </w:p>
    <w:p w:rsidR="004A7508" w:rsidRPr="004A7508" w:rsidRDefault="004A7508" w:rsidP="004A7508">
      <w:pPr>
        <w:autoSpaceDE w:val="0"/>
        <w:autoSpaceDN w:val="0"/>
        <w:adjustRightInd w:val="0"/>
        <w:spacing w:after="0" w:line="240" w:lineRule="auto"/>
        <w:ind w:firstLine="709"/>
        <w:jc w:val="both"/>
        <w:rPr>
          <w:rFonts w:ascii="Times New Roman" w:eastAsia="Times New Roman" w:hAnsi="Times New Roman"/>
          <w:lang w:eastAsia="ru-RU"/>
        </w:rPr>
      </w:pPr>
      <w:r w:rsidRPr="004A7508">
        <w:rPr>
          <w:rFonts w:ascii="Times New Roman" w:eastAsia="Times New Roman" w:hAnsi="Times New Roman"/>
          <w:lang w:eastAsia="ru-RU"/>
        </w:rPr>
        <w:t xml:space="preserve">Получить сведения о координатах пунктов спутниковых дифференциальных геодезических станций можно посредством федерального портала пространственных данных </w:t>
      </w:r>
      <w:hyperlink r:id="rId13" w:history="1">
        <w:r w:rsidRPr="004A7508">
          <w:rPr>
            <w:rFonts w:ascii="Times New Roman" w:eastAsia="Times New Roman" w:hAnsi="Times New Roman"/>
            <w:lang w:eastAsia="ru-RU"/>
          </w:rPr>
          <w:t>portal.fppd.cgkipd.ru</w:t>
        </w:r>
      </w:hyperlink>
      <w:r w:rsidRPr="004A7508">
        <w:rPr>
          <w:rFonts w:ascii="Times New Roman" w:eastAsia="Times New Roman" w:hAnsi="Times New Roman"/>
          <w:lang w:eastAsia="ru-RU"/>
        </w:rPr>
        <w:t xml:space="preserve"> в разделе «Для физических и юридических лиц».</w:t>
      </w:r>
    </w:p>
    <w:p w:rsidR="004A7508" w:rsidRPr="004A7508" w:rsidRDefault="004A7508" w:rsidP="004A7508">
      <w:pPr>
        <w:autoSpaceDE w:val="0"/>
        <w:autoSpaceDN w:val="0"/>
        <w:adjustRightInd w:val="0"/>
        <w:spacing w:after="0" w:line="240" w:lineRule="auto"/>
        <w:jc w:val="both"/>
        <w:rPr>
          <w:rFonts w:ascii="Times New Roman" w:eastAsia="Times New Roman" w:hAnsi="Times New Roman"/>
          <w:lang w:eastAsia="ru-RU"/>
        </w:rPr>
      </w:pPr>
    </w:p>
    <w:p w:rsidR="004A7508" w:rsidRPr="004A7508" w:rsidRDefault="004A7508" w:rsidP="004A7508">
      <w:pPr>
        <w:spacing w:after="0" w:line="360" w:lineRule="auto"/>
        <w:jc w:val="center"/>
        <w:rPr>
          <w:rFonts w:ascii="Times New Roman" w:eastAsia="Times New Roman" w:hAnsi="Times New Roman"/>
          <w:b/>
          <w:lang w:eastAsia="ru-RU"/>
        </w:rPr>
      </w:pPr>
      <w:r w:rsidRPr="004A7508">
        <w:rPr>
          <w:rFonts w:ascii="Times New Roman" w:eastAsia="Times New Roman" w:hAnsi="Times New Roman"/>
          <w:b/>
          <w:lang w:eastAsia="ru-RU"/>
        </w:rPr>
        <w:t>В Новосибирской области с начала года выдано более двух миллионов выписок из ЕГРН</w:t>
      </w:r>
    </w:p>
    <w:p w:rsidR="004A7508" w:rsidRPr="004A7508" w:rsidRDefault="004A7508" w:rsidP="004A7508">
      <w:pPr>
        <w:spacing w:after="0" w:line="240" w:lineRule="auto"/>
        <w:ind w:firstLine="709"/>
        <w:jc w:val="both"/>
        <w:rPr>
          <w:rFonts w:ascii="Times New Roman" w:eastAsia="Times New Roman" w:hAnsi="Times New Roman"/>
          <w:lang w:eastAsia="ru-RU"/>
        </w:rPr>
      </w:pPr>
      <w:r w:rsidRPr="004A7508">
        <w:rPr>
          <w:rFonts w:ascii="Times New Roman" w:eastAsia="Times New Roman" w:hAnsi="Times New Roman"/>
          <w:lang w:eastAsia="ru-RU"/>
        </w:rPr>
        <w:t>Филиал ППК «</w:t>
      </w:r>
      <w:proofErr w:type="spellStart"/>
      <w:r w:rsidRPr="004A7508">
        <w:rPr>
          <w:rFonts w:ascii="Times New Roman" w:eastAsia="Times New Roman" w:hAnsi="Times New Roman"/>
          <w:lang w:eastAsia="ru-RU"/>
        </w:rPr>
        <w:t>Роскадастр</w:t>
      </w:r>
      <w:proofErr w:type="spellEnd"/>
      <w:r w:rsidRPr="004A7508">
        <w:rPr>
          <w:rFonts w:ascii="Times New Roman" w:eastAsia="Times New Roman" w:hAnsi="Times New Roman"/>
          <w:lang w:eastAsia="ru-RU"/>
        </w:rPr>
        <w:t xml:space="preserve">» по Новосибирской области подвел итоги выдачи сведений из Единого государственного реестра недвижимости (ЕГРН) за девять месяцев 2024 года. Всего за этот период специалистами регионального </w:t>
      </w:r>
      <w:hyperlink r:id="rId14" w:history="1">
        <w:proofErr w:type="spellStart"/>
        <w:r w:rsidRPr="004A7508">
          <w:rPr>
            <w:rFonts w:ascii="Times New Roman" w:eastAsia="Times New Roman" w:hAnsi="Times New Roman"/>
            <w:color w:val="0000FF"/>
            <w:u w:val="single"/>
            <w:lang w:eastAsia="ru-RU"/>
          </w:rPr>
          <w:t>Роскадастра</w:t>
        </w:r>
        <w:proofErr w:type="spellEnd"/>
      </w:hyperlink>
      <w:r w:rsidRPr="004A7508">
        <w:rPr>
          <w:rFonts w:ascii="Times New Roman" w:eastAsia="Times New Roman" w:hAnsi="Times New Roman"/>
          <w:lang w:eastAsia="ru-RU"/>
        </w:rPr>
        <w:t xml:space="preserve"> подготовлено и выдано более 2,3 </w:t>
      </w:r>
      <w:proofErr w:type="gramStart"/>
      <w:r w:rsidRPr="004A7508">
        <w:rPr>
          <w:rFonts w:ascii="Times New Roman" w:eastAsia="Times New Roman" w:hAnsi="Times New Roman"/>
          <w:lang w:eastAsia="ru-RU"/>
        </w:rPr>
        <w:t>млн</w:t>
      </w:r>
      <w:proofErr w:type="gramEnd"/>
      <w:r w:rsidRPr="004A7508">
        <w:rPr>
          <w:rFonts w:ascii="Times New Roman" w:eastAsia="Times New Roman" w:hAnsi="Times New Roman"/>
          <w:lang w:eastAsia="ru-RU"/>
        </w:rPr>
        <w:t xml:space="preserve"> документов, содержащих сведения ЕГРН. </w:t>
      </w:r>
    </w:p>
    <w:p w:rsidR="004A7508" w:rsidRPr="004A7508" w:rsidRDefault="004A7508" w:rsidP="004A7508">
      <w:pPr>
        <w:spacing w:after="0" w:line="240" w:lineRule="auto"/>
        <w:ind w:firstLine="709"/>
        <w:jc w:val="both"/>
        <w:rPr>
          <w:rFonts w:ascii="Times New Roman" w:eastAsia="Times New Roman" w:hAnsi="Times New Roman"/>
          <w:lang w:eastAsia="ru-RU"/>
        </w:rPr>
      </w:pPr>
      <w:r w:rsidRPr="004A7508">
        <w:rPr>
          <w:rFonts w:ascii="Times New Roman" w:eastAsia="Times New Roman" w:hAnsi="Times New Roman"/>
          <w:lang w:eastAsia="ru-RU"/>
        </w:rPr>
        <w:t xml:space="preserve">Большинство запросов от заявителей, а именно 97%, поступили в новосибирский филиал </w:t>
      </w:r>
      <w:proofErr w:type="spellStart"/>
      <w:r w:rsidRPr="004A7508">
        <w:rPr>
          <w:rFonts w:ascii="Times New Roman" w:eastAsia="Times New Roman" w:hAnsi="Times New Roman"/>
          <w:lang w:eastAsia="ru-RU"/>
        </w:rPr>
        <w:t>Роскадастра</w:t>
      </w:r>
      <w:proofErr w:type="spellEnd"/>
      <w:r w:rsidRPr="004A7508">
        <w:rPr>
          <w:rFonts w:ascii="Times New Roman" w:eastAsia="Times New Roman" w:hAnsi="Times New Roman"/>
          <w:lang w:eastAsia="ru-RU"/>
        </w:rPr>
        <w:t xml:space="preserve"> в электронном виде. Такой способ получения сведений является более быстрым и удобным, существенно экономит временные и финансовые затраты заявителей. Так, срок предоставления выписки по результатам рассмотрения запроса составляет три дня. При запросе выписки в бумажном виде через МФЦ срок получения готового документа увеличивается на два дня. Кроме того, стоимость выписки об основных характеристиках объекта недвижимости и зарегистрированных правах на него в бумажном виде составляет 460 рублей, когда тот же документ в электронном виде обойдется заявителю в 290 рублей.</w:t>
      </w:r>
    </w:p>
    <w:p w:rsidR="004A7508" w:rsidRPr="004A7508" w:rsidRDefault="004A7508" w:rsidP="004A7508">
      <w:pPr>
        <w:spacing w:after="0" w:line="240" w:lineRule="auto"/>
        <w:ind w:firstLine="709"/>
        <w:jc w:val="both"/>
        <w:rPr>
          <w:rFonts w:ascii="Times New Roman" w:eastAsia="Times New Roman" w:hAnsi="Times New Roman"/>
          <w:lang w:eastAsia="ru-RU"/>
        </w:rPr>
      </w:pPr>
      <w:r w:rsidRPr="004A7508">
        <w:rPr>
          <w:rFonts w:ascii="Times New Roman" w:eastAsia="Times New Roman" w:hAnsi="Times New Roman"/>
          <w:lang w:eastAsia="ru-RU"/>
        </w:rPr>
        <w:t xml:space="preserve">Выписка из ЕГРН в электронном виде имеет такую же юридическую силу, как и бумажный документ, а получить ее можно не выходя из дома. Подать запрос и получить электронную выписку можно в личном кабинете на официальном </w:t>
      </w:r>
      <w:hyperlink r:id="rId15" w:history="1">
        <w:r w:rsidRPr="004A7508">
          <w:rPr>
            <w:rFonts w:ascii="Times New Roman" w:eastAsia="Times New Roman" w:hAnsi="Times New Roman"/>
            <w:color w:val="0000FF"/>
            <w:u w:val="single"/>
            <w:lang w:eastAsia="ru-RU"/>
          </w:rPr>
          <w:t>сайте</w:t>
        </w:r>
      </w:hyperlink>
      <w:r w:rsidRPr="004A7508">
        <w:rPr>
          <w:rFonts w:ascii="Times New Roman" w:eastAsia="Times New Roman" w:hAnsi="Times New Roman"/>
          <w:lang w:eastAsia="ru-RU"/>
        </w:rPr>
        <w:t xml:space="preserve"> </w:t>
      </w:r>
      <w:proofErr w:type="spellStart"/>
      <w:r w:rsidRPr="004A7508">
        <w:rPr>
          <w:rFonts w:ascii="Times New Roman" w:eastAsia="Times New Roman" w:hAnsi="Times New Roman"/>
          <w:lang w:eastAsia="ru-RU"/>
        </w:rPr>
        <w:t>Росреестра</w:t>
      </w:r>
      <w:proofErr w:type="spellEnd"/>
      <w:r w:rsidRPr="004A7508">
        <w:rPr>
          <w:rFonts w:ascii="Times New Roman" w:eastAsia="Times New Roman" w:hAnsi="Times New Roman"/>
          <w:lang w:eastAsia="ru-RU"/>
        </w:rPr>
        <w:t xml:space="preserve"> или на </w:t>
      </w:r>
      <w:hyperlink r:id="rId16" w:history="1">
        <w:r w:rsidRPr="004A7508">
          <w:rPr>
            <w:rFonts w:ascii="Times New Roman" w:eastAsia="Times New Roman" w:hAnsi="Times New Roman"/>
            <w:color w:val="0000FF"/>
            <w:u w:val="single"/>
            <w:lang w:eastAsia="ru-RU"/>
          </w:rPr>
          <w:t>портале</w:t>
        </w:r>
      </w:hyperlink>
      <w:r w:rsidRPr="004A7508">
        <w:rPr>
          <w:rFonts w:ascii="Times New Roman" w:eastAsia="Times New Roman" w:hAnsi="Times New Roman"/>
          <w:lang w:eastAsia="ru-RU"/>
        </w:rPr>
        <w:t xml:space="preserve"> </w:t>
      </w:r>
      <w:proofErr w:type="spellStart"/>
      <w:r w:rsidRPr="004A7508">
        <w:rPr>
          <w:rFonts w:ascii="Times New Roman" w:eastAsia="Times New Roman" w:hAnsi="Times New Roman"/>
          <w:lang w:eastAsia="ru-RU"/>
        </w:rPr>
        <w:t>Госуслуг</w:t>
      </w:r>
      <w:proofErr w:type="spellEnd"/>
      <w:r w:rsidRPr="004A7508">
        <w:rPr>
          <w:rFonts w:ascii="Times New Roman" w:eastAsia="Times New Roman" w:hAnsi="Times New Roman"/>
          <w:lang w:eastAsia="ru-RU"/>
        </w:rPr>
        <w:t xml:space="preserve">. В достоверности документа поможет убедиться специальный код, расположенный на всех видах выписок из ЕГРН. При наведении камеры мобильного телефона на QR-код система перенаправит в соответствующий раздел на официальном сайте </w:t>
      </w:r>
      <w:proofErr w:type="spellStart"/>
      <w:r w:rsidRPr="004A7508">
        <w:rPr>
          <w:rFonts w:ascii="Times New Roman" w:eastAsia="Times New Roman" w:hAnsi="Times New Roman"/>
          <w:lang w:eastAsia="ru-RU"/>
        </w:rPr>
        <w:t>Росреестра</w:t>
      </w:r>
      <w:proofErr w:type="spellEnd"/>
      <w:r w:rsidRPr="004A7508">
        <w:rPr>
          <w:rFonts w:ascii="Times New Roman" w:eastAsia="Times New Roman" w:hAnsi="Times New Roman"/>
          <w:lang w:eastAsia="ru-RU"/>
        </w:rPr>
        <w:t>, что позволит получить подтверждение подлинности сведений в выписке либо их опровержение.</w:t>
      </w:r>
    </w:p>
    <w:p w:rsidR="004A7508" w:rsidRPr="004A7508" w:rsidRDefault="004A7508" w:rsidP="004A7508">
      <w:pPr>
        <w:spacing w:after="0" w:line="240" w:lineRule="auto"/>
        <w:ind w:firstLine="709"/>
        <w:jc w:val="both"/>
        <w:rPr>
          <w:rFonts w:ascii="Times New Roman" w:eastAsia="Times New Roman" w:hAnsi="Times New Roman"/>
          <w:lang w:eastAsia="ru-RU"/>
        </w:rPr>
      </w:pPr>
      <w:r w:rsidRPr="004A7508">
        <w:rPr>
          <w:rFonts w:ascii="Times New Roman" w:eastAsia="Times New Roman" w:hAnsi="Times New Roman"/>
          <w:lang w:eastAsia="ru-RU"/>
        </w:rPr>
        <w:t xml:space="preserve">Также новосибирский </w:t>
      </w:r>
      <w:proofErr w:type="spellStart"/>
      <w:r w:rsidRPr="004A7508">
        <w:rPr>
          <w:rFonts w:ascii="Times New Roman" w:eastAsia="Times New Roman" w:hAnsi="Times New Roman"/>
          <w:lang w:eastAsia="ru-RU"/>
        </w:rPr>
        <w:t>Роскадастр</w:t>
      </w:r>
      <w:proofErr w:type="spellEnd"/>
      <w:r w:rsidRPr="004A7508">
        <w:rPr>
          <w:rFonts w:ascii="Times New Roman" w:eastAsia="Times New Roman" w:hAnsi="Times New Roman"/>
          <w:lang w:eastAsia="ru-RU"/>
        </w:rPr>
        <w:t xml:space="preserve"> обращает внимание на то, что при запросе сведений ЕГРН в электронном виде необходимо пользоваться официальными источниками: портал </w:t>
      </w:r>
      <w:proofErr w:type="spellStart"/>
      <w:r w:rsidRPr="004A7508">
        <w:rPr>
          <w:rFonts w:ascii="Times New Roman" w:eastAsia="Times New Roman" w:hAnsi="Times New Roman"/>
          <w:lang w:eastAsia="ru-RU"/>
        </w:rPr>
        <w:t>Госуслуг</w:t>
      </w:r>
      <w:proofErr w:type="spellEnd"/>
      <w:r w:rsidRPr="004A7508">
        <w:rPr>
          <w:rFonts w:ascii="Times New Roman" w:eastAsia="Times New Roman" w:hAnsi="Times New Roman"/>
          <w:lang w:eastAsia="ru-RU"/>
        </w:rPr>
        <w:t xml:space="preserve"> (</w:t>
      </w:r>
      <w:hyperlink r:id="rId17" w:history="1">
        <w:r w:rsidRPr="004A7508">
          <w:rPr>
            <w:rFonts w:ascii="Times New Roman" w:eastAsia="Times New Roman" w:hAnsi="Times New Roman"/>
            <w:color w:val="0000FF"/>
            <w:u w:val="single"/>
            <w:lang w:eastAsia="ru-RU"/>
          </w:rPr>
          <w:t>https://www.gosuslugi.ru/</w:t>
        </w:r>
      </w:hyperlink>
      <w:r w:rsidRPr="004A7508">
        <w:rPr>
          <w:rFonts w:ascii="Times New Roman" w:eastAsia="Times New Roman" w:hAnsi="Times New Roman"/>
          <w:lang w:eastAsia="ru-RU"/>
        </w:rPr>
        <w:t xml:space="preserve">)  и официальный сайт </w:t>
      </w:r>
      <w:proofErr w:type="spellStart"/>
      <w:r w:rsidRPr="004A7508">
        <w:rPr>
          <w:rFonts w:ascii="Times New Roman" w:eastAsia="Times New Roman" w:hAnsi="Times New Roman"/>
          <w:lang w:eastAsia="ru-RU"/>
        </w:rPr>
        <w:t>Росреестра</w:t>
      </w:r>
      <w:proofErr w:type="spellEnd"/>
      <w:r w:rsidRPr="004A7508">
        <w:rPr>
          <w:rFonts w:ascii="Times New Roman" w:eastAsia="Times New Roman" w:hAnsi="Times New Roman"/>
          <w:lang w:eastAsia="ru-RU"/>
        </w:rPr>
        <w:t xml:space="preserve"> (</w:t>
      </w:r>
      <w:hyperlink r:id="rId18" w:history="1">
        <w:r w:rsidRPr="004A7508">
          <w:rPr>
            <w:rFonts w:ascii="Times New Roman" w:eastAsia="Times New Roman" w:hAnsi="Times New Roman"/>
            <w:color w:val="0000FF"/>
            <w:u w:val="single"/>
            <w:lang w:eastAsia="ru-RU"/>
          </w:rPr>
          <w:t>https://rosreestr.gov.ru</w:t>
        </w:r>
      </w:hyperlink>
      <w:r w:rsidRPr="004A7508">
        <w:rPr>
          <w:rFonts w:ascii="Times New Roman" w:eastAsia="Times New Roman" w:hAnsi="Times New Roman"/>
          <w:lang w:eastAsia="ru-RU"/>
        </w:rPr>
        <w:t xml:space="preserve">). Получение выписки </w:t>
      </w:r>
      <w:proofErr w:type="gramStart"/>
      <w:r w:rsidRPr="004A7508">
        <w:rPr>
          <w:rFonts w:ascii="Times New Roman" w:eastAsia="Times New Roman" w:hAnsi="Times New Roman"/>
          <w:lang w:eastAsia="ru-RU"/>
        </w:rPr>
        <w:t>через</w:t>
      </w:r>
      <w:proofErr w:type="gramEnd"/>
      <w:r w:rsidRPr="004A7508">
        <w:rPr>
          <w:rFonts w:ascii="Times New Roman" w:eastAsia="Times New Roman" w:hAnsi="Times New Roman"/>
          <w:lang w:eastAsia="ru-RU"/>
        </w:rPr>
        <w:t xml:space="preserve"> </w:t>
      </w:r>
      <w:proofErr w:type="gramStart"/>
      <w:r w:rsidRPr="004A7508">
        <w:rPr>
          <w:rFonts w:ascii="Times New Roman" w:eastAsia="Times New Roman" w:hAnsi="Times New Roman"/>
          <w:lang w:eastAsia="ru-RU"/>
        </w:rPr>
        <w:t>сайты-двойники</w:t>
      </w:r>
      <w:proofErr w:type="gramEnd"/>
      <w:r w:rsidRPr="004A7508">
        <w:rPr>
          <w:rFonts w:ascii="Times New Roman" w:eastAsia="Times New Roman" w:hAnsi="Times New Roman"/>
          <w:lang w:eastAsia="ru-RU"/>
        </w:rPr>
        <w:t xml:space="preserve"> является незаконным, влечет за собой финансовые потери и не гарантирует достоверность информации, что в свою очередь может стать причиной мошенничества при сделках с недвижимостью.</w:t>
      </w:r>
    </w:p>
    <w:p w:rsidR="004A7508" w:rsidRPr="004A7508" w:rsidRDefault="004A7508" w:rsidP="004A7508">
      <w:pPr>
        <w:spacing w:after="0" w:line="240" w:lineRule="auto"/>
        <w:ind w:firstLine="709"/>
        <w:jc w:val="both"/>
        <w:rPr>
          <w:rFonts w:ascii="Times New Roman" w:eastAsia="Times New Roman" w:hAnsi="Times New Roman"/>
          <w:lang w:eastAsia="ru-RU"/>
        </w:rPr>
      </w:pPr>
      <w:r w:rsidRPr="004A7508">
        <w:rPr>
          <w:rFonts w:ascii="Times New Roman" w:eastAsia="Times New Roman" w:hAnsi="Times New Roman"/>
          <w:lang w:eastAsia="ru-RU"/>
        </w:rPr>
        <w:t>Вопросы о получении документов, содержащих сведения ЕГРН, можно задать по телефону 8 (383) 349-95-69, доб.1.</w:t>
      </w:r>
    </w:p>
    <w:p w:rsidR="004A7508" w:rsidRPr="004A7508" w:rsidRDefault="004A7508" w:rsidP="004A7508">
      <w:pPr>
        <w:spacing w:after="0" w:line="360" w:lineRule="auto"/>
        <w:ind w:firstLine="709"/>
        <w:jc w:val="center"/>
        <w:rPr>
          <w:rFonts w:ascii="Times New Roman" w:hAnsi="Times New Roman"/>
          <w:b/>
        </w:rPr>
      </w:pPr>
    </w:p>
    <w:p w:rsidR="004A7508" w:rsidRPr="004A7508" w:rsidRDefault="004A7508" w:rsidP="004A7508">
      <w:pPr>
        <w:spacing w:after="0" w:line="360" w:lineRule="auto"/>
        <w:ind w:firstLine="709"/>
        <w:jc w:val="center"/>
        <w:rPr>
          <w:rFonts w:ascii="Times New Roman" w:hAnsi="Times New Roman"/>
          <w:b/>
        </w:rPr>
      </w:pPr>
      <w:proofErr w:type="gramStart"/>
      <w:r w:rsidRPr="004A7508">
        <w:rPr>
          <w:rFonts w:ascii="Times New Roman" w:hAnsi="Times New Roman"/>
          <w:b/>
        </w:rPr>
        <w:t>В</w:t>
      </w:r>
      <w:proofErr w:type="gramEnd"/>
      <w:r w:rsidRPr="004A7508">
        <w:rPr>
          <w:rFonts w:ascii="Times New Roman" w:hAnsi="Times New Roman"/>
          <w:b/>
        </w:rPr>
        <w:t xml:space="preserve"> региональном </w:t>
      </w:r>
      <w:proofErr w:type="spellStart"/>
      <w:r w:rsidRPr="004A7508">
        <w:rPr>
          <w:rFonts w:ascii="Times New Roman" w:hAnsi="Times New Roman"/>
          <w:b/>
        </w:rPr>
        <w:t>Роскадастре</w:t>
      </w:r>
      <w:proofErr w:type="spellEnd"/>
      <w:r w:rsidRPr="004A7508">
        <w:rPr>
          <w:rFonts w:ascii="Times New Roman" w:hAnsi="Times New Roman"/>
          <w:b/>
        </w:rPr>
        <w:t xml:space="preserve"> ответили на вопросы о получении копий документов</w:t>
      </w:r>
    </w:p>
    <w:p w:rsidR="004A7508" w:rsidRPr="004A7508" w:rsidRDefault="004A7508" w:rsidP="004A7508">
      <w:pPr>
        <w:spacing w:after="0" w:line="240" w:lineRule="auto"/>
        <w:ind w:firstLine="709"/>
        <w:jc w:val="both"/>
        <w:rPr>
          <w:rFonts w:ascii="Times New Roman" w:hAnsi="Times New Roman"/>
        </w:rPr>
      </w:pPr>
      <w:r w:rsidRPr="004A7508">
        <w:rPr>
          <w:rFonts w:ascii="Times New Roman" w:hAnsi="Times New Roman"/>
        </w:rPr>
        <w:t xml:space="preserve">В минувшую пятницу в новосибирском филиале </w:t>
      </w:r>
      <w:hyperlink r:id="rId19" w:history="1">
        <w:proofErr w:type="spellStart"/>
        <w:r w:rsidRPr="004A7508">
          <w:rPr>
            <w:rFonts w:ascii="Times New Roman" w:hAnsi="Times New Roman"/>
            <w:color w:val="0000FF"/>
            <w:u w:val="single"/>
          </w:rPr>
          <w:t>Роскадастра</w:t>
        </w:r>
        <w:proofErr w:type="spellEnd"/>
      </w:hyperlink>
      <w:r w:rsidRPr="004A7508">
        <w:rPr>
          <w:rFonts w:ascii="Times New Roman" w:hAnsi="Times New Roman"/>
        </w:rPr>
        <w:t xml:space="preserve"> прошла горячая линия, в рамках которой жители региона смогли задать вопросы о получении копий документов, на основании которых сведения внесены в Единый государственный реестр недвижимости. Публикуем ответы на поступившие вопросы.</w:t>
      </w:r>
    </w:p>
    <w:p w:rsidR="004A7508" w:rsidRPr="004A7508" w:rsidRDefault="004A7508" w:rsidP="004A7508">
      <w:pPr>
        <w:spacing w:after="0" w:line="240" w:lineRule="auto"/>
        <w:ind w:firstLine="709"/>
        <w:jc w:val="both"/>
        <w:rPr>
          <w:rFonts w:ascii="Times New Roman" w:hAnsi="Times New Roman"/>
          <w:b/>
        </w:rPr>
      </w:pPr>
      <w:r w:rsidRPr="004A7508">
        <w:rPr>
          <w:rFonts w:ascii="Times New Roman" w:hAnsi="Times New Roman"/>
          <w:b/>
        </w:rPr>
        <w:t>Кто может получить копию межевого плана?</w:t>
      </w:r>
    </w:p>
    <w:p w:rsidR="004A7508" w:rsidRPr="004A7508" w:rsidRDefault="004A7508" w:rsidP="004A7508">
      <w:pPr>
        <w:spacing w:after="0" w:line="240" w:lineRule="auto"/>
        <w:ind w:firstLine="709"/>
        <w:jc w:val="both"/>
        <w:rPr>
          <w:rFonts w:ascii="Times New Roman" w:hAnsi="Times New Roman"/>
        </w:rPr>
      </w:pPr>
      <w:r w:rsidRPr="004A7508">
        <w:rPr>
          <w:rFonts w:ascii="Times New Roman" w:hAnsi="Times New Roman"/>
        </w:rPr>
        <w:t>При запросе стоит учитывать, что копии любых документов, в том числе на основании которых сведения внесены в ЕГРН, предоставляются правообладателям объекта недвижимости, их законным представителям или представителям по доверенности. Также копии документов направляются по запросу суда, правоохранительных органов и органов, осуществляющих оперативно-розыскную деятельность, имеющих в производстве дела, связанные с объектами недвижимости и их правообладателями.</w:t>
      </w:r>
    </w:p>
    <w:p w:rsidR="004A7508" w:rsidRPr="004A7508" w:rsidRDefault="004A7508" w:rsidP="004A7508">
      <w:pPr>
        <w:spacing w:after="0" w:line="240" w:lineRule="auto"/>
        <w:ind w:firstLine="709"/>
        <w:jc w:val="both"/>
        <w:rPr>
          <w:rFonts w:ascii="Times New Roman" w:hAnsi="Times New Roman"/>
        </w:rPr>
      </w:pPr>
      <w:proofErr w:type="gramStart"/>
      <w:r w:rsidRPr="004A7508">
        <w:rPr>
          <w:rFonts w:ascii="Times New Roman" w:hAnsi="Times New Roman"/>
        </w:rPr>
        <w:t>Копия акта согласования местоположения границ земельных участков, который содержится в межевом плане, предоставляется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 (например, в порядке наследования).</w:t>
      </w:r>
      <w:proofErr w:type="gramEnd"/>
    </w:p>
    <w:p w:rsidR="004A7508" w:rsidRPr="004A7508" w:rsidRDefault="004A7508" w:rsidP="004A7508">
      <w:pPr>
        <w:spacing w:after="0" w:line="240" w:lineRule="auto"/>
        <w:ind w:firstLine="709"/>
        <w:jc w:val="both"/>
        <w:rPr>
          <w:rFonts w:ascii="Times New Roman" w:hAnsi="Times New Roman"/>
          <w:b/>
        </w:rPr>
      </w:pPr>
      <w:r w:rsidRPr="004A7508">
        <w:rPr>
          <w:rFonts w:ascii="Times New Roman" w:hAnsi="Times New Roman"/>
          <w:b/>
        </w:rPr>
        <w:t>Как подать запрос, если нужно получить копию технического паспорта?</w:t>
      </w:r>
    </w:p>
    <w:p w:rsidR="004A7508" w:rsidRPr="004A7508" w:rsidRDefault="004A7508" w:rsidP="004A7508">
      <w:pPr>
        <w:spacing w:after="0" w:line="240" w:lineRule="auto"/>
        <w:ind w:firstLine="709"/>
        <w:jc w:val="both"/>
        <w:rPr>
          <w:rFonts w:ascii="Times New Roman" w:hAnsi="Times New Roman"/>
        </w:rPr>
      </w:pPr>
      <w:r w:rsidRPr="004A7508">
        <w:rPr>
          <w:rFonts w:ascii="Times New Roman" w:hAnsi="Times New Roman"/>
        </w:rPr>
        <w:t xml:space="preserve">Подать запрос можно в любом офисе </w:t>
      </w:r>
      <w:hyperlink r:id="rId20" w:history="1">
        <w:r w:rsidRPr="004A7508">
          <w:rPr>
            <w:rFonts w:ascii="Times New Roman" w:hAnsi="Times New Roman"/>
            <w:color w:val="0000FF"/>
            <w:u w:val="single"/>
          </w:rPr>
          <w:t>центра</w:t>
        </w:r>
      </w:hyperlink>
      <w:r w:rsidRPr="004A7508">
        <w:rPr>
          <w:rFonts w:ascii="Times New Roman" w:hAnsi="Times New Roman"/>
        </w:rPr>
        <w:t xml:space="preserve"> «Мои документы» (МФЦ) или на портале </w:t>
      </w:r>
      <w:hyperlink r:id="rId21" w:history="1">
        <w:proofErr w:type="spellStart"/>
        <w:r w:rsidRPr="004A7508">
          <w:rPr>
            <w:rFonts w:ascii="Times New Roman" w:hAnsi="Times New Roman"/>
            <w:color w:val="0000FF"/>
            <w:u w:val="single"/>
          </w:rPr>
          <w:t>Госуслуг</w:t>
        </w:r>
        <w:proofErr w:type="spellEnd"/>
      </w:hyperlink>
      <w:r w:rsidRPr="004A7508">
        <w:rPr>
          <w:rFonts w:ascii="Times New Roman" w:hAnsi="Times New Roman"/>
        </w:rPr>
        <w:t>. На основании одного запроса предоставляется копия одного документа. Копия выдается в течение трех рабочих дней со дня получения запроса филиалом ППК «</w:t>
      </w:r>
      <w:proofErr w:type="spellStart"/>
      <w:r w:rsidRPr="004A7508">
        <w:rPr>
          <w:rFonts w:ascii="Times New Roman" w:hAnsi="Times New Roman"/>
        </w:rPr>
        <w:t>Роскадастр</w:t>
      </w:r>
      <w:proofErr w:type="spellEnd"/>
      <w:r w:rsidRPr="004A7508">
        <w:rPr>
          <w:rFonts w:ascii="Times New Roman" w:hAnsi="Times New Roman"/>
        </w:rPr>
        <w:t>».</w:t>
      </w:r>
    </w:p>
    <w:p w:rsidR="004A7508" w:rsidRPr="004A7508" w:rsidRDefault="004A7508" w:rsidP="004A7508">
      <w:pPr>
        <w:spacing w:after="0" w:line="240" w:lineRule="auto"/>
        <w:ind w:firstLine="709"/>
        <w:jc w:val="both"/>
        <w:rPr>
          <w:rFonts w:ascii="Times New Roman" w:hAnsi="Times New Roman"/>
          <w:b/>
        </w:rPr>
      </w:pPr>
      <w:r w:rsidRPr="004A7508">
        <w:rPr>
          <w:rFonts w:ascii="Times New Roman" w:hAnsi="Times New Roman"/>
          <w:b/>
        </w:rPr>
        <w:t>Копии документов предоставляются бесплатно?</w:t>
      </w:r>
    </w:p>
    <w:p w:rsidR="00413899" w:rsidRPr="004A7508" w:rsidRDefault="004A7508" w:rsidP="004A7508">
      <w:pPr>
        <w:spacing w:after="0" w:line="240" w:lineRule="auto"/>
        <w:jc w:val="both"/>
        <w:rPr>
          <w:rFonts w:ascii="Times New Roman" w:hAnsi="Times New Roman"/>
        </w:rPr>
      </w:pPr>
      <w:r w:rsidRPr="004A7508">
        <w:rPr>
          <w:rFonts w:ascii="Times New Roman" w:hAnsi="Times New Roman"/>
        </w:rPr>
        <w:lastRenderedPageBreak/>
        <w:t>За предоставление копий документов, на основании которых сведения внесены в ЕГРН, взимается плата. Размер платы регулируется действующим законодательством и зависит от вида предоставляемых сведений, формы документа и типа заявителя. Так, например, стоимость копии межевого или технического плана, акта согласования местоположения границ земельных участков, разрешения на ввод объекта в эксплуатацию в бумажном виде для физических лиц составляет 1740 рублей, в электронном виде – 580 рублей.</w:t>
      </w:r>
    </w:p>
    <w:p w:rsidR="004A7508" w:rsidRPr="00413899" w:rsidRDefault="004A7508" w:rsidP="004A7508">
      <w:pPr>
        <w:spacing w:after="0" w:line="240" w:lineRule="auto"/>
        <w:jc w:val="both"/>
        <w:rPr>
          <w:rFonts w:ascii="Times New Roman" w:eastAsia="Times New Roman" w:hAnsi="Times New Roman"/>
          <w:bCs/>
          <w:color w:val="000000"/>
          <w:lang w:eastAsia="ru-RU"/>
        </w:rPr>
      </w:pPr>
    </w:p>
    <w:p w:rsidR="004A7508" w:rsidRPr="004A7508" w:rsidRDefault="004A7508" w:rsidP="004A7508">
      <w:pPr>
        <w:autoSpaceDE w:val="0"/>
        <w:autoSpaceDN w:val="0"/>
        <w:adjustRightInd w:val="0"/>
        <w:spacing w:after="0" w:line="240" w:lineRule="auto"/>
        <w:ind w:firstLine="709"/>
        <w:jc w:val="center"/>
        <w:rPr>
          <w:rFonts w:ascii="Times New Roman" w:eastAsia="Times New Roman" w:hAnsi="Times New Roman"/>
          <w:b/>
          <w:lang w:eastAsia="ru-RU"/>
        </w:rPr>
      </w:pPr>
      <w:r w:rsidRPr="004A7508">
        <w:rPr>
          <w:rFonts w:ascii="Times New Roman" w:eastAsia="Times New Roman" w:hAnsi="Times New Roman"/>
          <w:b/>
          <w:lang w:eastAsia="ru-RU"/>
        </w:rPr>
        <w:t>В девяти районах Новосибирской области проводятся комплексные кадастровые работы</w:t>
      </w:r>
    </w:p>
    <w:p w:rsidR="004A7508" w:rsidRPr="004A7508" w:rsidRDefault="004A7508" w:rsidP="004A7508">
      <w:pPr>
        <w:autoSpaceDE w:val="0"/>
        <w:autoSpaceDN w:val="0"/>
        <w:adjustRightInd w:val="0"/>
        <w:spacing w:after="0" w:line="360" w:lineRule="auto"/>
        <w:jc w:val="both"/>
        <w:rPr>
          <w:rFonts w:ascii="Times New Roman" w:eastAsia="Times New Roman" w:hAnsi="Times New Roman"/>
          <w:lang w:eastAsia="ru-RU"/>
        </w:rPr>
      </w:pPr>
    </w:p>
    <w:p w:rsidR="004A7508" w:rsidRPr="004A7508" w:rsidRDefault="004A7508" w:rsidP="004A7508">
      <w:pPr>
        <w:autoSpaceDE w:val="0"/>
        <w:autoSpaceDN w:val="0"/>
        <w:adjustRightInd w:val="0"/>
        <w:spacing w:after="0"/>
        <w:ind w:firstLine="709"/>
        <w:jc w:val="both"/>
        <w:rPr>
          <w:rFonts w:ascii="Times New Roman" w:eastAsia="Times New Roman" w:hAnsi="Times New Roman"/>
          <w:lang w:eastAsia="ru-RU"/>
        </w:rPr>
      </w:pPr>
      <w:r w:rsidRPr="004A7508">
        <w:rPr>
          <w:rFonts w:ascii="Times New Roman" w:eastAsia="Times New Roman" w:hAnsi="Times New Roman"/>
          <w:lang w:eastAsia="ru-RU"/>
        </w:rPr>
        <w:t>Комплексные кадастровые работы проводятся в Новосибирской области с 2020 года и включают в себя сбор и анализ информации о земельных участках, разработку проектов границ земельных участков, выполнение геодезических и картографических работ, а также формирование данных кадастра недвижимости.</w:t>
      </w:r>
    </w:p>
    <w:p w:rsidR="004A7508" w:rsidRPr="004A7508" w:rsidRDefault="004A7508" w:rsidP="004A7508">
      <w:pPr>
        <w:autoSpaceDE w:val="0"/>
        <w:autoSpaceDN w:val="0"/>
        <w:adjustRightInd w:val="0"/>
        <w:spacing w:after="0"/>
        <w:ind w:firstLine="709"/>
        <w:jc w:val="both"/>
        <w:rPr>
          <w:rFonts w:ascii="Times New Roman" w:eastAsia="Times New Roman" w:hAnsi="Times New Roman"/>
          <w:lang w:eastAsia="ru-RU"/>
        </w:rPr>
      </w:pPr>
      <w:r w:rsidRPr="004A7508">
        <w:rPr>
          <w:rFonts w:ascii="Times New Roman" w:eastAsia="Times New Roman" w:hAnsi="Times New Roman"/>
          <w:i/>
          <w:lang w:eastAsia="ru-RU"/>
        </w:rPr>
        <w:t>«Комплексные кадастровые работы позволяют уточнять границы сразу нескольких земельных участков, определять местоположение контуров зданий и сооружений, осуществляется «привязка» зданий и сооружений к земельным участкам. В короткое время, без дополнительных финансовых затрат владельцев участков вносятся сведения в Единый государственный реестр недвижимости сразу по целому массиву земельных участков»</w:t>
      </w:r>
      <w:r w:rsidRPr="004A7508">
        <w:rPr>
          <w:rFonts w:ascii="Times New Roman" w:eastAsia="Times New Roman" w:hAnsi="Times New Roman"/>
          <w:lang w:eastAsia="ru-RU"/>
        </w:rPr>
        <w:t xml:space="preserve">, - сообщил </w:t>
      </w:r>
      <w:r w:rsidRPr="004A7508">
        <w:rPr>
          <w:rFonts w:ascii="Times New Roman" w:eastAsia="Times New Roman" w:hAnsi="Times New Roman"/>
          <w:b/>
          <w:lang w:eastAsia="ru-RU"/>
        </w:rPr>
        <w:t>Павел Комаров</w:t>
      </w:r>
      <w:r w:rsidRPr="004A7508">
        <w:rPr>
          <w:rFonts w:ascii="Times New Roman" w:eastAsia="Times New Roman" w:hAnsi="Times New Roman"/>
          <w:lang w:eastAsia="ru-RU"/>
        </w:rPr>
        <w:t>, заместитель руководителя департамента имущества и земельных отношений Новосибирской области – начальник отдела реализации перераспределенных полномочий по распоряжению земельными участками.</w:t>
      </w:r>
    </w:p>
    <w:p w:rsidR="004A7508" w:rsidRPr="004A7508" w:rsidRDefault="004A7508" w:rsidP="004A7508">
      <w:pPr>
        <w:autoSpaceDE w:val="0"/>
        <w:autoSpaceDN w:val="0"/>
        <w:adjustRightInd w:val="0"/>
        <w:spacing w:after="0"/>
        <w:ind w:firstLine="709"/>
        <w:jc w:val="both"/>
        <w:rPr>
          <w:rFonts w:ascii="Times New Roman" w:eastAsia="Times New Roman" w:hAnsi="Times New Roman"/>
          <w:lang w:eastAsia="ru-RU"/>
        </w:rPr>
      </w:pPr>
      <w:r w:rsidRPr="004A7508">
        <w:rPr>
          <w:rFonts w:ascii="Times New Roman" w:eastAsia="Times New Roman" w:hAnsi="Times New Roman"/>
          <w:lang w:eastAsia="ru-RU"/>
        </w:rPr>
        <w:t>Работы проводятся за счет бюджетных средств. Только в прошлом году в результате таких работ были уточнены границы свыше 1350 земельных участков в девяти районах области, выполнена координатная привязка почти 2 тысяч зданий и сооружений, объектов незавершенного строительства</w:t>
      </w:r>
      <w:proofErr w:type="gramStart"/>
      <w:r w:rsidRPr="004A7508">
        <w:rPr>
          <w:rFonts w:ascii="Times New Roman" w:eastAsia="Times New Roman" w:hAnsi="Times New Roman"/>
          <w:lang w:eastAsia="ru-RU"/>
        </w:rPr>
        <w:t>.</w:t>
      </w:r>
      <w:proofErr w:type="gramEnd"/>
      <w:r w:rsidRPr="004A7508">
        <w:rPr>
          <w:rFonts w:ascii="Times New Roman" w:eastAsia="Times New Roman" w:hAnsi="Times New Roman"/>
          <w:lang w:eastAsia="ru-RU"/>
        </w:rPr>
        <w:t xml:space="preserve"> </w:t>
      </w:r>
      <w:proofErr w:type="gramStart"/>
      <w:r w:rsidRPr="004A7508">
        <w:rPr>
          <w:rFonts w:ascii="Times New Roman" w:eastAsia="Times New Roman" w:hAnsi="Times New Roman"/>
          <w:lang w:eastAsia="ru-RU"/>
        </w:rPr>
        <w:t>с</w:t>
      </w:r>
      <w:proofErr w:type="gramEnd"/>
      <w:r w:rsidRPr="004A7508">
        <w:rPr>
          <w:rFonts w:ascii="Times New Roman" w:eastAsia="Times New Roman" w:hAnsi="Times New Roman"/>
          <w:lang w:eastAsia="ru-RU"/>
        </w:rPr>
        <w:t>ведения внесены в Единый государственный реестр недвижимости.</w:t>
      </w:r>
    </w:p>
    <w:p w:rsidR="004A7508" w:rsidRPr="004A7508" w:rsidRDefault="004A7508" w:rsidP="004A7508">
      <w:pPr>
        <w:spacing w:after="0"/>
        <w:ind w:firstLine="709"/>
        <w:jc w:val="both"/>
        <w:rPr>
          <w:rFonts w:ascii="Times New Roman" w:eastAsia="Times New Roman" w:hAnsi="Times New Roman"/>
          <w:shd w:val="clear" w:color="auto" w:fill="FFFFFF"/>
          <w:lang w:eastAsia="ru-RU"/>
        </w:rPr>
      </w:pPr>
      <w:r w:rsidRPr="004A7508">
        <w:rPr>
          <w:rFonts w:ascii="Times New Roman" w:eastAsia="Times New Roman" w:hAnsi="Times New Roman"/>
          <w:color w:val="101010"/>
          <w:shd w:val="clear" w:color="auto" w:fill="FFFFFF"/>
          <w:lang w:eastAsia="ru-RU"/>
        </w:rPr>
        <w:t xml:space="preserve">В 2024 году такие работы проводятся </w:t>
      </w:r>
      <w:proofErr w:type="gramStart"/>
      <w:r w:rsidRPr="004A7508">
        <w:rPr>
          <w:rFonts w:ascii="Times New Roman" w:eastAsia="Times New Roman" w:hAnsi="Times New Roman"/>
          <w:color w:val="101010"/>
          <w:shd w:val="clear" w:color="auto" w:fill="FFFFFF"/>
          <w:lang w:eastAsia="ru-RU"/>
        </w:rPr>
        <w:t>в</w:t>
      </w:r>
      <w:proofErr w:type="gramEnd"/>
      <w:r w:rsidRPr="004A7508">
        <w:rPr>
          <w:rFonts w:ascii="Times New Roman" w:eastAsia="Times New Roman" w:hAnsi="Times New Roman"/>
          <w:color w:val="101010"/>
          <w:shd w:val="clear" w:color="auto" w:fill="FFFFFF"/>
          <w:lang w:eastAsia="ru-RU"/>
        </w:rPr>
        <w:t xml:space="preserve"> </w:t>
      </w:r>
      <w:proofErr w:type="gramStart"/>
      <w:r w:rsidRPr="004A7508">
        <w:rPr>
          <w:rFonts w:ascii="Times New Roman" w:eastAsia="Times New Roman" w:hAnsi="Times New Roman"/>
          <w:shd w:val="clear" w:color="auto" w:fill="FFFFFF"/>
          <w:lang w:eastAsia="ru-RU"/>
        </w:rPr>
        <w:t>Барабинском</w:t>
      </w:r>
      <w:proofErr w:type="gramEnd"/>
      <w:r w:rsidRPr="004A7508">
        <w:rPr>
          <w:rFonts w:ascii="Times New Roman" w:eastAsia="Times New Roman" w:hAnsi="Times New Roman"/>
          <w:shd w:val="clear" w:color="auto" w:fill="FFFFFF"/>
          <w:lang w:eastAsia="ru-RU"/>
        </w:rPr>
        <w:t xml:space="preserve">, </w:t>
      </w:r>
      <w:proofErr w:type="spellStart"/>
      <w:r w:rsidRPr="004A7508">
        <w:rPr>
          <w:rFonts w:ascii="Times New Roman" w:eastAsia="Times New Roman" w:hAnsi="Times New Roman"/>
          <w:shd w:val="clear" w:color="auto" w:fill="FFFFFF"/>
          <w:lang w:eastAsia="ru-RU"/>
        </w:rPr>
        <w:t>Болотнинском</w:t>
      </w:r>
      <w:proofErr w:type="spellEnd"/>
      <w:r w:rsidRPr="004A7508">
        <w:rPr>
          <w:rFonts w:ascii="Times New Roman" w:eastAsia="Times New Roman" w:hAnsi="Times New Roman"/>
          <w:shd w:val="clear" w:color="auto" w:fill="FFFFFF"/>
          <w:lang w:eastAsia="ru-RU"/>
        </w:rPr>
        <w:t xml:space="preserve">, </w:t>
      </w:r>
      <w:proofErr w:type="spellStart"/>
      <w:r w:rsidRPr="004A7508">
        <w:rPr>
          <w:rFonts w:ascii="Times New Roman" w:eastAsia="Times New Roman" w:hAnsi="Times New Roman"/>
          <w:shd w:val="clear" w:color="auto" w:fill="FFFFFF"/>
          <w:lang w:eastAsia="ru-RU"/>
        </w:rPr>
        <w:t>Доволенском</w:t>
      </w:r>
      <w:proofErr w:type="spellEnd"/>
      <w:r w:rsidRPr="004A7508">
        <w:rPr>
          <w:rFonts w:ascii="Times New Roman" w:eastAsia="Times New Roman" w:hAnsi="Times New Roman"/>
          <w:shd w:val="clear" w:color="auto" w:fill="FFFFFF"/>
          <w:lang w:eastAsia="ru-RU"/>
        </w:rPr>
        <w:t xml:space="preserve">, </w:t>
      </w:r>
      <w:proofErr w:type="spellStart"/>
      <w:r w:rsidRPr="004A7508">
        <w:rPr>
          <w:rFonts w:ascii="Times New Roman" w:eastAsia="Times New Roman" w:hAnsi="Times New Roman"/>
          <w:shd w:val="clear" w:color="auto" w:fill="FFFFFF"/>
          <w:lang w:eastAsia="ru-RU"/>
        </w:rPr>
        <w:t>Искитимском</w:t>
      </w:r>
      <w:proofErr w:type="spellEnd"/>
      <w:r w:rsidRPr="004A7508">
        <w:rPr>
          <w:rFonts w:ascii="Times New Roman" w:eastAsia="Times New Roman" w:hAnsi="Times New Roman"/>
          <w:shd w:val="clear" w:color="auto" w:fill="FFFFFF"/>
          <w:lang w:eastAsia="ru-RU"/>
        </w:rPr>
        <w:t xml:space="preserve">, Краснозерском, Куйбышевском, </w:t>
      </w:r>
      <w:proofErr w:type="spellStart"/>
      <w:r w:rsidRPr="004A7508">
        <w:rPr>
          <w:rFonts w:ascii="Times New Roman" w:eastAsia="Times New Roman" w:hAnsi="Times New Roman"/>
          <w:shd w:val="clear" w:color="auto" w:fill="FFFFFF"/>
          <w:lang w:eastAsia="ru-RU"/>
        </w:rPr>
        <w:t>Маслянинском</w:t>
      </w:r>
      <w:proofErr w:type="spellEnd"/>
      <w:r w:rsidRPr="004A7508">
        <w:rPr>
          <w:rFonts w:ascii="Times New Roman" w:eastAsia="Times New Roman" w:hAnsi="Times New Roman"/>
          <w:shd w:val="clear" w:color="auto" w:fill="FFFFFF"/>
          <w:lang w:eastAsia="ru-RU"/>
        </w:rPr>
        <w:t xml:space="preserve">, </w:t>
      </w:r>
      <w:proofErr w:type="spellStart"/>
      <w:r w:rsidRPr="004A7508">
        <w:rPr>
          <w:rFonts w:ascii="Times New Roman" w:eastAsia="Times New Roman" w:hAnsi="Times New Roman"/>
          <w:shd w:val="clear" w:color="auto" w:fill="FFFFFF"/>
          <w:lang w:eastAsia="ru-RU"/>
        </w:rPr>
        <w:t>Мошковском</w:t>
      </w:r>
      <w:proofErr w:type="spellEnd"/>
      <w:r w:rsidRPr="004A7508">
        <w:rPr>
          <w:rFonts w:ascii="Times New Roman" w:eastAsia="Times New Roman" w:hAnsi="Times New Roman"/>
          <w:shd w:val="clear" w:color="auto" w:fill="FFFFFF"/>
          <w:lang w:eastAsia="ru-RU"/>
        </w:rPr>
        <w:t xml:space="preserve"> и </w:t>
      </w:r>
      <w:proofErr w:type="spellStart"/>
      <w:r w:rsidRPr="004A7508">
        <w:rPr>
          <w:rFonts w:ascii="Times New Roman" w:eastAsia="Times New Roman" w:hAnsi="Times New Roman"/>
          <w:shd w:val="clear" w:color="auto" w:fill="FFFFFF"/>
          <w:lang w:eastAsia="ru-RU"/>
        </w:rPr>
        <w:t>Чулымском</w:t>
      </w:r>
      <w:proofErr w:type="spellEnd"/>
      <w:r w:rsidRPr="004A7508">
        <w:rPr>
          <w:rFonts w:ascii="Times New Roman" w:eastAsia="Times New Roman" w:hAnsi="Times New Roman"/>
          <w:shd w:val="clear" w:color="auto" w:fill="FFFFFF"/>
          <w:lang w:eastAsia="ru-RU"/>
        </w:rPr>
        <w:t xml:space="preserve"> районах Новосибирской области. </w:t>
      </w:r>
    </w:p>
    <w:p w:rsidR="004A7508" w:rsidRPr="004A7508" w:rsidRDefault="004A7508" w:rsidP="004A7508">
      <w:pPr>
        <w:spacing w:after="0"/>
        <w:ind w:firstLine="709"/>
        <w:jc w:val="both"/>
        <w:rPr>
          <w:rFonts w:ascii="Times New Roman" w:eastAsia="Times New Roman" w:hAnsi="Times New Roman"/>
          <w:shd w:val="clear" w:color="auto" w:fill="FFFFFF"/>
          <w:lang w:eastAsia="ru-RU"/>
        </w:rPr>
      </w:pPr>
      <w:r w:rsidRPr="004A7508">
        <w:rPr>
          <w:rFonts w:ascii="Times New Roman" w:eastAsia="Times New Roman" w:hAnsi="Times New Roman"/>
          <w:i/>
          <w:shd w:val="clear" w:color="auto" w:fill="FFFFFF"/>
          <w:lang w:eastAsia="ru-RU"/>
        </w:rPr>
        <w:t xml:space="preserve">«Для собственников земельных участков, в отношении которых проводятся комплексные кадастровые работы, это означает, что им не придется платить за межевание и лично обращаться в </w:t>
      </w:r>
      <w:proofErr w:type="spellStart"/>
      <w:r w:rsidRPr="004A7508">
        <w:rPr>
          <w:rFonts w:ascii="Times New Roman" w:eastAsia="Times New Roman" w:hAnsi="Times New Roman"/>
          <w:i/>
          <w:shd w:val="clear" w:color="auto" w:fill="FFFFFF"/>
          <w:lang w:eastAsia="ru-RU"/>
        </w:rPr>
        <w:t>Росреестр</w:t>
      </w:r>
      <w:proofErr w:type="spellEnd"/>
      <w:r w:rsidRPr="004A7508">
        <w:rPr>
          <w:rFonts w:ascii="Times New Roman" w:eastAsia="Times New Roman" w:hAnsi="Times New Roman"/>
          <w:i/>
          <w:shd w:val="clear" w:color="auto" w:fill="FFFFFF"/>
          <w:lang w:eastAsia="ru-RU"/>
        </w:rPr>
        <w:t xml:space="preserve"> для внесения сведений в Единый государственный реестр недвижимости. Межевание участка позволит собственникам избежать проблем при совершении сделок с земельным участком, а также разрешить разногласия с соседями»</w:t>
      </w:r>
      <w:r w:rsidRPr="004A7508">
        <w:rPr>
          <w:rFonts w:ascii="Times New Roman" w:eastAsia="Times New Roman" w:hAnsi="Times New Roman"/>
          <w:shd w:val="clear" w:color="auto" w:fill="FFFFFF"/>
          <w:lang w:eastAsia="ru-RU"/>
        </w:rPr>
        <w:t xml:space="preserve">, - сообщила заместитель руководителя Управления </w:t>
      </w:r>
      <w:proofErr w:type="spellStart"/>
      <w:r w:rsidRPr="004A7508">
        <w:rPr>
          <w:rFonts w:ascii="Times New Roman" w:eastAsia="Times New Roman" w:hAnsi="Times New Roman"/>
          <w:shd w:val="clear" w:color="auto" w:fill="FFFFFF"/>
          <w:lang w:eastAsia="ru-RU"/>
        </w:rPr>
        <w:t>Росреестра</w:t>
      </w:r>
      <w:proofErr w:type="spellEnd"/>
      <w:r w:rsidRPr="004A7508">
        <w:rPr>
          <w:rFonts w:ascii="Times New Roman" w:eastAsia="Times New Roman" w:hAnsi="Times New Roman"/>
          <w:shd w:val="clear" w:color="auto" w:fill="FFFFFF"/>
          <w:lang w:eastAsia="ru-RU"/>
        </w:rPr>
        <w:t xml:space="preserve"> по Новосибирской области </w:t>
      </w:r>
      <w:r w:rsidRPr="004A7508">
        <w:rPr>
          <w:rFonts w:ascii="Times New Roman" w:eastAsia="Times New Roman" w:hAnsi="Times New Roman"/>
          <w:b/>
          <w:shd w:val="clear" w:color="auto" w:fill="FFFFFF"/>
          <w:lang w:eastAsia="ru-RU"/>
        </w:rPr>
        <w:t xml:space="preserve">Наталья </w:t>
      </w:r>
      <w:proofErr w:type="spellStart"/>
      <w:r w:rsidRPr="004A7508">
        <w:rPr>
          <w:rFonts w:ascii="Times New Roman" w:eastAsia="Times New Roman" w:hAnsi="Times New Roman"/>
          <w:b/>
          <w:shd w:val="clear" w:color="auto" w:fill="FFFFFF"/>
          <w:lang w:eastAsia="ru-RU"/>
        </w:rPr>
        <w:t>Ивчатова</w:t>
      </w:r>
      <w:proofErr w:type="spellEnd"/>
      <w:r w:rsidRPr="004A7508">
        <w:rPr>
          <w:rFonts w:ascii="Times New Roman" w:eastAsia="Times New Roman" w:hAnsi="Times New Roman"/>
          <w:shd w:val="clear" w:color="auto" w:fill="FFFFFF"/>
          <w:lang w:eastAsia="ru-RU"/>
        </w:rPr>
        <w:t xml:space="preserve">. </w:t>
      </w:r>
    </w:p>
    <w:p w:rsidR="004A7508" w:rsidRPr="004A7508" w:rsidRDefault="004A7508" w:rsidP="004A7508">
      <w:pPr>
        <w:spacing w:after="0"/>
        <w:ind w:firstLine="709"/>
        <w:jc w:val="both"/>
        <w:rPr>
          <w:rFonts w:ascii="Times New Roman" w:eastAsia="Times New Roman" w:hAnsi="Times New Roman"/>
          <w:shd w:val="clear" w:color="auto" w:fill="FFFFFF"/>
          <w:lang w:eastAsia="ru-RU"/>
        </w:rPr>
      </w:pPr>
      <w:r w:rsidRPr="004A7508">
        <w:rPr>
          <w:rFonts w:ascii="Times New Roman" w:eastAsia="Times New Roman" w:hAnsi="Times New Roman"/>
          <w:shd w:val="clear" w:color="auto" w:fill="FFFFFF"/>
          <w:lang w:eastAsia="ru-RU"/>
        </w:rPr>
        <w:t xml:space="preserve">Правообладатели объектов недвижимости, расположенных на территории проведения комплексных кадастровых работ, обязаны обеспечить доступ к указанным объектам исполнителю кадастровых. </w:t>
      </w:r>
    </w:p>
    <w:p w:rsidR="004A7508" w:rsidRPr="004A7508" w:rsidRDefault="004A7508" w:rsidP="004A7508">
      <w:pPr>
        <w:spacing w:after="0"/>
        <w:ind w:firstLine="709"/>
        <w:jc w:val="both"/>
        <w:rPr>
          <w:rFonts w:ascii="Times New Roman" w:eastAsia="Times New Roman" w:hAnsi="Times New Roman"/>
          <w:shd w:val="clear" w:color="auto" w:fill="FFFFFF"/>
          <w:lang w:eastAsia="ru-RU"/>
        </w:rPr>
      </w:pPr>
      <w:r w:rsidRPr="004A7508">
        <w:rPr>
          <w:rFonts w:ascii="Times New Roman" w:eastAsia="Times New Roman" w:hAnsi="Times New Roman"/>
          <w:shd w:val="clear" w:color="auto" w:fill="FFFFFF"/>
          <w:lang w:eastAsia="ru-RU"/>
        </w:rPr>
        <w:t xml:space="preserve">С информацией о проводимых комплексных кадастровых работах в Новосибирской области можно ознакомиться на сайте </w:t>
      </w:r>
      <w:proofErr w:type="spellStart"/>
      <w:r w:rsidRPr="004A7508">
        <w:rPr>
          <w:rFonts w:ascii="Times New Roman" w:eastAsia="Times New Roman" w:hAnsi="Times New Roman"/>
          <w:shd w:val="clear" w:color="auto" w:fill="FFFFFF"/>
          <w:lang w:eastAsia="ru-RU"/>
        </w:rPr>
        <w:t>Росреестра</w:t>
      </w:r>
      <w:proofErr w:type="spellEnd"/>
      <w:r w:rsidRPr="004A7508">
        <w:rPr>
          <w:rFonts w:ascii="Times New Roman" w:eastAsia="Times New Roman" w:hAnsi="Times New Roman"/>
          <w:shd w:val="clear" w:color="auto" w:fill="FFFFFF"/>
          <w:lang w:eastAsia="ru-RU"/>
        </w:rPr>
        <w:t xml:space="preserve"> в разделе «</w:t>
      </w:r>
      <w:hyperlink r:id="rId22" w:history="1">
        <w:r w:rsidRPr="004A7508">
          <w:rPr>
            <w:rFonts w:ascii="Times New Roman" w:eastAsia="Times New Roman" w:hAnsi="Times New Roman"/>
            <w:color w:val="0000FF"/>
            <w:u w:val="single"/>
            <w:shd w:val="clear" w:color="auto" w:fill="FFFFFF"/>
            <w:lang w:eastAsia="ru-RU"/>
          </w:rPr>
          <w:t>Комплексные кадастровые работы</w:t>
        </w:r>
      </w:hyperlink>
      <w:r w:rsidRPr="004A7508">
        <w:rPr>
          <w:rFonts w:ascii="Times New Roman" w:eastAsia="Times New Roman" w:hAnsi="Times New Roman"/>
          <w:shd w:val="clear" w:color="auto" w:fill="FFFFFF"/>
          <w:lang w:eastAsia="ru-RU"/>
        </w:rPr>
        <w:t>» и на сайте департамента имущества и земельных отношений Новосибирской области.</w:t>
      </w:r>
    </w:p>
    <w:p w:rsidR="004A7508" w:rsidRPr="004A7508" w:rsidRDefault="004A7508" w:rsidP="004A7508">
      <w:pPr>
        <w:spacing w:after="0" w:line="240" w:lineRule="auto"/>
        <w:jc w:val="both"/>
        <w:rPr>
          <w:rFonts w:ascii="Times New Roman" w:eastAsia="Times New Roman" w:hAnsi="Times New Roman"/>
          <w:bCs/>
          <w:lang w:eastAsia="ru-RU"/>
        </w:rPr>
      </w:pPr>
    </w:p>
    <w:p w:rsidR="004A7508" w:rsidRPr="004A7508" w:rsidRDefault="004A7508" w:rsidP="004A7508">
      <w:pPr>
        <w:autoSpaceDE w:val="0"/>
        <w:autoSpaceDN w:val="0"/>
        <w:adjustRightInd w:val="0"/>
        <w:spacing w:after="0" w:line="240" w:lineRule="auto"/>
        <w:jc w:val="right"/>
        <w:rPr>
          <w:rFonts w:ascii="Times New Roman" w:eastAsia="Quattrocento Sans" w:hAnsi="Times New Roman"/>
          <w:b/>
          <w:i/>
          <w:color w:val="000000"/>
          <w:lang w:eastAsia="ru-RU"/>
        </w:rPr>
      </w:pPr>
      <w:r w:rsidRPr="004A7508">
        <w:rPr>
          <w:rFonts w:ascii="Times New Roman" w:eastAsia="Quattrocento Sans" w:hAnsi="Times New Roman"/>
          <w:b/>
          <w:i/>
          <w:color w:val="000000"/>
          <w:lang w:eastAsia="ru-RU"/>
        </w:rPr>
        <w:t xml:space="preserve">материал подготовлен Управлением </w:t>
      </w:r>
      <w:proofErr w:type="spellStart"/>
      <w:r w:rsidRPr="004A7508">
        <w:rPr>
          <w:rFonts w:ascii="Times New Roman" w:eastAsia="Quattrocento Sans" w:hAnsi="Times New Roman"/>
          <w:b/>
          <w:i/>
          <w:color w:val="000000"/>
          <w:lang w:eastAsia="ru-RU"/>
        </w:rPr>
        <w:t>Росреестра</w:t>
      </w:r>
      <w:proofErr w:type="spellEnd"/>
      <w:r w:rsidRPr="004A7508">
        <w:rPr>
          <w:rFonts w:ascii="Times New Roman" w:eastAsia="Quattrocento Sans" w:hAnsi="Times New Roman"/>
          <w:b/>
          <w:i/>
          <w:color w:val="000000"/>
          <w:lang w:eastAsia="ru-RU"/>
        </w:rPr>
        <w:t xml:space="preserve"> </w:t>
      </w:r>
    </w:p>
    <w:p w:rsidR="004A7508" w:rsidRPr="004A7508" w:rsidRDefault="004A7508" w:rsidP="004A7508">
      <w:pPr>
        <w:autoSpaceDE w:val="0"/>
        <w:autoSpaceDN w:val="0"/>
        <w:adjustRightInd w:val="0"/>
        <w:spacing w:after="0" w:line="240" w:lineRule="auto"/>
        <w:jc w:val="right"/>
        <w:rPr>
          <w:rFonts w:ascii="Times New Roman" w:eastAsia="Quattrocento Sans" w:hAnsi="Times New Roman"/>
          <w:b/>
          <w:i/>
          <w:color w:val="000000"/>
          <w:lang w:eastAsia="ru-RU"/>
        </w:rPr>
      </w:pPr>
      <w:r w:rsidRPr="004A7508">
        <w:rPr>
          <w:rFonts w:ascii="Times New Roman" w:eastAsia="Quattrocento Sans" w:hAnsi="Times New Roman"/>
          <w:b/>
          <w:i/>
          <w:color w:val="000000"/>
          <w:lang w:eastAsia="ru-RU"/>
        </w:rPr>
        <w:t xml:space="preserve">по Новосибирской области </w:t>
      </w:r>
    </w:p>
    <w:p w:rsidR="004A7508" w:rsidRPr="004A7508" w:rsidRDefault="004A7508" w:rsidP="004A7508">
      <w:pPr>
        <w:autoSpaceDE w:val="0"/>
        <w:autoSpaceDN w:val="0"/>
        <w:adjustRightInd w:val="0"/>
        <w:spacing w:after="0" w:line="240" w:lineRule="auto"/>
        <w:jc w:val="right"/>
        <w:rPr>
          <w:rFonts w:ascii="Times New Roman" w:eastAsia="Quattrocento Sans" w:hAnsi="Times New Roman"/>
          <w:b/>
          <w:i/>
          <w:color w:val="000000"/>
          <w:lang w:eastAsia="ru-RU"/>
        </w:rPr>
      </w:pPr>
    </w:p>
    <w:p w:rsidR="004A7508" w:rsidRPr="004A7508" w:rsidRDefault="004A7508" w:rsidP="004A7508">
      <w:pPr>
        <w:spacing w:after="0" w:line="240" w:lineRule="auto"/>
        <w:jc w:val="both"/>
        <w:rPr>
          <w:rFonts w:ascii="Times New Roman" w:eastAsia="Times New Roman" w:hAnsi="Times New Roman"/>
          <w:bCs/>
          <w:lang w:eastAsia="x-none"/>
        </w:rPr>
      </w:pPr>
    </w:p>
    <w:p w:rsidR="00413899" w:rsidRPr="004A7508" w:rsidRDefault="00413899" w:rsidP="00413899">
      <w:pPr>
        <w:rPr>
          <w:rFonts w:ascii="Times New Roman" w:hAnsi="Times New Roman"/>
        </w:rPr>
      </w:pPr>
    </w:p>
    <w:p w:rsidR="00930B88" w:rsidRPr="004A7508" w:rsidRDefault="00930B88" w:rsidP="00125418">
      <w:pPr>
        <w:autoSpaceDE w:val="0"/>
        <w:autoSpaceDN w:val="0"/>
        <w:adjustRightInd w:val="0"/>
        <w:spacing w:after="0"/>
        <w:ind w:firstLine="709"/>
        <w:jc w:val="center"/>
        <w:rPr>
          <w:rFonts w:ascii="Times New Roman" w:hAnsi="Times New Roman"/>
          <w:b/>
          <w:noProof/>
        </w:rPr>
      </w:pPr>
    </w:p>
    <w:p w:rsidR="00975E25" w:rsidRPr="004A7508" w:rsidRDefault="00975E25" w:rsidP="00975E25">
      <w:pPr>
        <w:spacing w:after="0" w:line="240" w:lineRule="auto"/>
        <w:jc w:val="both"/>
        <w:rPr>
          <w:rFonts w:ascii="Times New Roman" w:hAnsi="Times New Roman"/>
        </w:rPr>
      </w:pPr>
      <w:r w:rsidRPr="004A7508">
        <w:rPr>
          <w:rFonts w:ascii="Times New Roman" w:hAnsi="Times New Roman"/>
          <w:b/>
        </w:rPr>
        <w:t xml:space="preserve"> </w:t>
      </w:r>
    </w:p>
    <w:tbl>
      <w:tblPr>
        <w:tblpPr w:leftFromText="180" w:rightFromText="180" w:bottomFromText="200" w:vertAnchor="text" w:horzAnchor="margin" w:tblpXSpec="center" w:tblpY="177"/>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5138"/>
        <w:gridCol w:w="2414"/>
      </w:tblGrid>
      <w:tr w:rsidR="00975E25" w:rsidRPr="00E11998" w:rsidTr="00377FCB">
        <w:trPr>
          <w:trHeight w:val="1078"/>
        </w:trPr>
        <w:tc>
          <w:tcPr>
            <w:tcW w:w="2608" w:type="dxa"/>
          </w:tcPr>
          <w:p w:rsidR="00975E25" w:rsidRPr="00E11998" w:rsidRDefault="00975E25" w:rsidP="00377FCB">
            <w:pPr>
              <w:tabs>
                <w:tab w:val="left" w:pos="2145"/>
                <w:tab w:val="center" w:pos="7285"/>
              </w:tabs>
              <w:spacing w:after="0" w:line="240" w:lineRule="auto"/>
              <w:ind w:left="993" w:hanging="993"/>
              <w:rPr>
                <w:rFonts w:ascii="Times New Roman" w:hAnsi="Times New Roman"/>
                <w:sz w:val="20"/>
                <w:szCs w:val="20"/>
              </w:rPr>
            </w:pPr>
            <w:r w:rsidRPr="00E11998">
              <w:rPr>
                <w:rFonts w:ascii="Times New Roman" w:hAnsi="Times New Roman"/>
                <w:sz w:val="20"/>
                <w:szCs w:val="20"/>
              </w:rPr>
              <w:t xml:space="preserve">Редакционный совет: </w:t>
            </w:r>
          </w:p>
          <w:p w:rsidR="00975E25" w:rsidRPr="00E11998" w:rsidRDefault="00975E25" w:rsidP="00377FCB">
            <w:pPr>
              <w:tabs>
                <w:tab w:val="left" w:pos="2145"/>
                <w:tab w:val="center" w:pos="7285"/>
              </w:tabs>
              <w:spacing w:after="0" w:line="240" w:lineRule="auto"/>
              <w:rPr>
                <w:rFonts w:ascii="Times New Roman" w:hAnsi="Times New Roman"/>
                <w:sz w:val="20"/>
                <w:szCs w:val="20"/>
              </w:rPr>
            </w:pPr>
            <w:proofErr w:type="spellStart"/>
            <w:r w:rsidRPr="00E11998">
              <w:rPr>
                <w:rFonts w:ascii="Times New Roman" w:hAnsi="Times New Roman"/>
                <w:sz w:val="20"/>
                <w:szCs w:val="20"/>
              </w:rPr>
              <w:t>Менская</w:t>
            </w:r>
            <w:proofErr w:type="spellEnd"/>
            <w:r w:rsidRPr="00E11998">
              <w:rPr>
                <w:rFonts w:ascii="Times New Roman" w:hAnsi="Times New Roman"/>
                <w:sz w:val="20"/>
                <w:szCs w:val="20"/>
              </w:rPr>
              <w:t xml:space="preserve"> М.Г</w:t>
            </w:r>
          </w:p>
          <w:p w:rsidR="00975E25" w:rsidRPr="00E11998" w:rsidRDefault="00975E25" w:rsidP="00377FCB">
            <w:pPr>
              <w:tabs>
                <w:tab w:val="left" w:pos="2145"/>
                <w:tab w:val="center" w:pos="7285"/>
              </w:tabs>
              <w:spacing w:after="0" w:line="240" w:lineRule="auto"/>
              <w:rPr>
                <w:rFonts w:ascii="Times New Roman" w:hAnsi="Times New Roman"/>
                <w:sz w:val="20"/>
                <w:szCs w:val="20"/>
              </w:rPr>
            </w:pPr>
            <w:r w:rsidRPr="00E11998">
              <w:rPr>
                <w:rFonts w:ascii="Times New Roman" w:hAnsi="Times New Roman"/>
                <w:sz w:val="20"/>
                <w:szCs w:val="20"/>
              </w:rPr>
              <w:t>Логвиненко О.А</w:t>
            </w:r>
          </w:p>
          <w:p w:rsidR="00975E25" w:rsidRPr="00E11998" w:rsidRDefault="00975E25" w:rsidP="00377FCB">
            <w:pPr>
              <w:tabs>
                <w:tab w:val="left" w:pos="2145"/>
                <w:tab w:val="center" w:pos="7285"/>
              </w:tabs>
              <w:spacing w:after="0" w:line="240" w:lineRule="auto"/>
              <w:rPr>
                <w:rFonts w:ascii="Times New Roman" w:hAnsi="Times New Roman"/>
                <w:sz w:val="20"/>
                <w:szCs w:val="20"/>
              </w:rPr>
            </w:pPr>
            <w:r w:rsidRPr="00E11998">
              <w:rPr>
                <w:rFonts w:ascii="Times New Roman" w:hAnsi="Times New Roman"/>
                <w:sz w:val="20"/>
                <w:szCs w:val="20"/>
              </w:rPr>
              <w:t>Чанова Е.С</w:t>
            </w:r>
          </w:p>
          <w:p w:rsidR="00975E25" w:rsidRPr="00E11998" w:rsidRDefault="00975E25" w:rsidP="00377FCB">
            <w:pPr>
              <w:tabs>
                <w:tab w:val="left" w:pos="2145"/>
                <w:tab w:val="center" w:pos="7285"/>
              </w:tabs>
              <w:spacing w:after="0" w:line="240" w:lineRule="auto"/>
              <w:rPr>
                <w:rFonts w:ascii="Times New Roman" w:hAnsi="Times New Roman"/>
                <w:sz w:val="20"/>
                <w:szCs w:val="20"/>
              </w:rPr>
            </w:pPr>
          </w:p>
        </w:tc>
        <w:tc>
          <w:tcPr>
            <w:tcW w:w="5138" w:type="dxa"/>
          </w:tcPr>
          <w:p w:rsidR="00975E25" w:rsidRPr="00E11998" w:rsidRDefault="00975E25" w:rsidP="00377FCB">
            <w:pPr>
              <w:spacing w:after="0" w:line="240" w:lineRule="auto"/>
              <w:rPr>
                <w:rFonts w:ascii="Times New Roman" w:hAnsi="Times New Roman"/>
                <w:sz w:val="20"/>
                <w:szCs w:val="20"/>
              </w:rPr>
            </w:pPr>
            <w:r w:rsidRPr="00E11998">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975E25" w:rsidRPr="00E11998" w:rsidRDefault="00975E25" w:rsidP="00377FCB">
            <w:pPr>
              <w:spacing w:after="0" w:line="240" w:lineRule="auto"/>
              <w:rPr>
                <w:rFonts w:ascii="Times New Roman" w:hAnsi="Times New Roman"/>
                <w:sz w:val="20"/>
                <w:szCs w:val="20"/>
              </w:rPr>
            </w:pPr>
            <w:r w:rsidRPr="00E11998">
              <w:rPr>
                <w:rFonts w:ascii="Times New Roman" w:hAnsi="Times New Roman"/>
                <w:sz w:val="20"/>
                <w:szCs w:val="20"/>
              </w:rPr>
              <w:t xml:space="preserve">Пятилетка ул. Центральная 12 , </w:t>
            </w:r>
          </w:p>
          <w:p w:rsidR="00975E25" w:rsidRPr="00E11998" w:rsidRDefault="00975E25" w:rsidP="00377FCB">
            <w:pPr>
              <w:spacing w:after="0" w:line="240" w:lineRule="auto"/>
              <w:rPr>
                <w:rFonts w:ascii="Times New Roman" w:hAnsi="Times New Roman"/>
                <w:sz w:val="20"/>
                <w:szCs w:val="20"/>
              </w:rPr>
            </w:pPr>
            <w:r w:rsidRPr="00E11998">
              <w:rPr>
                <w:rFonts w:ascii="Times New Roman" w:hAnsi="Times New Roman"/>
                <w:sz w:val="20"/>
                <w:szCs w:val="20"/>
              </w:rPr>
              <w:t>тел, факс 58-222</w:t>
            </w:r>
          </w:p>
        </w:tc>
        <w:tc>
          <w:tcPr>
            <w:tcW w:w="2414" w:type="dxa"/>
          </w:tcPr>
          <w:p w:rsidR="00975E25" w:rsidRPr="00E11998" w:rsidRDefault="00975E25" w:rsidP="00377FCB">
            <w:pPr>
              <w:spacing w:after="0" w:line="240" w:lineRule="auto"/>
              <w:rPr>
                <w:rFonts w:ascii="Times New Roman" w:hAnsi="Times New Roman"/>
                <w:sz w:val="20"/>
                <w:szCs w:val="20"/>
              </w:rPr>
            </w:pPr>
            <w:r w:rsidRPr="00E11998">
              <w:rPr>
                <w:rFonts w:ascii="Times New Roman" w:hAnsi="Times New Roman"/>
                <w:sz w:val="20"/>
                <w:szCs w:val="20"/>
              </w:rPr>
              <w:t>Тираж 99 экземпляров</w:t>
            </w:r>
          </w:p>
          <w:p w:rsidR="00975E25" w:rsidRPr="00E11998" w:rsidRDefault="00975E25" w:rsidP="00377FCB">
            <w:pPr>
              <w:spacing w:after="0" w:line="240" w:lineRule="auto"/>
              <w:rPr>
                <w:rFonts w:ascii="Times New Roman" w:hAnsi="Times New Roman"/>
                <w:sz w:val="20"/>
                <w:szCs w:val="20"/>
              </w:rPr>
            </w:pPr>
          </w:p>
          <w:p w:rsidR="00975E25" w:rsidRPr="00E11998" w:rsidRDefault="00975E25" w:rsidP="00377FCB">
            <w:pPr>
              <w:tabs>
                <w:tab w:val="left" w:pos="2145"/>
                <w:tab w:val="center" w:pos="7285"/>
              </w:tabs>
              <w:spacing w:after="0" w:line="240" w:lineRule="auto"/>
              <w:rPr>
                <w:rFonts w:ascii="Times New Roman" w:hAnsi="Times New Roman"/>
                <w:sz w:val="20"/>
                <w:szCs w:val="20"/>
              </w:rPr>
            </w:pPr>
          </w:p>
        </w:tc>
      </w:tr>
    </w:tbl>
    <w:p w:rsidR="00975E25" w:rsidRDefault="00975E25" w:rsidP="00D74916">
      <w:pPr>
        <w:autoSpaceDE w:val="0"/>
        <w:autoSpaceDN w:val="0"/>
        <w:adjustRightInd w:val="0"/>
        <w:spacing w:after="0"/>
        <w:ind w:firstLine="709"/>
        <w:jc w:val="both"/>
        <w:rPr>
          <w:rFonts w:ascii="Segoe UI" w:hAnsi="Segoe UI" w:cs="Segoe UI"/>
          <w:noProof/>
          <w:sz w:val="28"/>
          <w:szCs w:val="28"/>
        </w:rPr>
      </w:pPr>
    </w:p>
    <w:p w:rsidR="00975E25" w:rsidRDefault="00975E25" w:rsidP="00D74916">
      <w:pPr>
        <w:autoSpaceDE w:val="0"/>
        <w:autoSpaceDN w:val="0"/>
        <w:adjustRightInd w:val="0"/>
        <w:spacing w:after="0"/>
        <w:ind w:firstLine="709"/>
        <w:jc w:val="both"/>
        <w:rPr>
          <w:rFonts w:ascii="Segoe UI" w:hAnsi="Segoe UI" w:cs="Segoe UI"/>
          <w:noProof/>
          <w:sz w:val="28"/>
          <w:szCs w:val="28"/>
        </w:rPr>
      </w:pPr>
    </w:p>
    <w:p w:rsidR="00975E25" w:rsidRPr="00F673C1" w:rsidRDefault="00975E25" w:rsidP="00D74916">
      <w:pPr>
        <w:autoSpaceDE w:val="0"/>
        <w:autoSpaceDN w:val="0"/>
        <w:adjustRightInd w:val="0"/>
        <w:spacing w:after="0"/>
        <w:ind w:firstLine="709"/>
        <w:jc w:val="both"/>
        <w:rPr>
          <w:rFonts w:ascii="Segoe UI" w:hAnsi="Segoe UI" w:cs="Segoe UI"/>
          <w:noProof/>
          <w:sz w:val="28"/>
          <w:szCs w:val="28"/>
        </w:rPr>
      </w:pPr>
    </w:p>
    <w:sectPr w:rsidR="00975E25" w:rsidRPr="00F673C1" w:rsidSect="00ED0EC4">
      <w:headerReference w:type="even" r:id="rId23"/>
      <w:headerReference w:type="default" r:id="rId24"/>
      <w:footerReference w:type="even" r:id="rId25"/>
      <w:footerReference w:type="default" r:id="rId26"/>
      <w:headerReference w:type="first" r:id="rId27"/>
      <w:footerReference w:type="first" r:id="rId28"/>
      <w:pgSz w:w="11906" w:h="16838"/>
      <w:pgMar w:top="709" w:right="567" w:bottom="709"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AB" w:rsidRDefault="00C10CAB" w:rsidP="002061FB">
      <w:pPr>
        <w:spacing w:after="0" w:line="240" w:lineRule="auto"/>
      </w:pPr>
      <w:r>
        <w:separator/>
      </w:r>
    </w:p>
  </w:endnote>
  <w:endnote w:type="continuationSeparator" w:id="0">
    <w:p w:rsidR="00C10CAB" w:rsidRDefault="00C10CAB" w:rsidP="002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AB" w:rsidRDefault="00C10CAB" w:rsidP="002061FB">
      <w:pPr>
        <w:spacing w:after="0" w:line="240" w:lineRule="auto"/>
      </w:pPr>
      <w:r>
        <w:separator/>
      </w:r>
    </w:p>
  </w:footnote>
  <w:footnote w:type="continuationSeparator" w:id="0">
    <w:p w:rsidR="00C10CAB" w:rsidRDefault="00C10CAB" w:rsidP="00206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5" w:rsidRDefault="00975E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1"/>
    <w:multiLevelType w:val="hybridMultilevel"/>
    <w:tmpl w:val="82CE965A"/>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0C055653"/>
    <w:multiLevelType w:val="multilevel"/>
    <w:tmpl w:val="DB7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205B15"/>
    <w:multiLevelType w:val="hybridMultilevel"/>
    <w:tmpl w:val="1B3E61FE"/>
    <w:lvl w:ilvl="0" w:tplc="D552494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8">
    <w:nsid w:val="4D3C4898"/>
    <w:multiLevelType w:val="hybridMultilevel"/>
    <w:tmpl w:val="67DCBACC"/>
    <w:lvl w:ilvl="0" w:tplc="7EC487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4DA629D2"/>
    <w:multiLevelType w:val="hybridMultilevel"/>
    <w:tmpl w:val="6EAA1270"/>
    <w:lvl w:ilvl="0" w:tplc="7714CC4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4F6B1190"/>
    <w:multiLevelType w:val="hybridMultilevel"/>
    <w:tmpl w:val="A3CA2852"/>
    <w:lvl w:ilvl="0" w:tplc="C8FCE63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1">
    <w:nsid w:val="55AF6270"/>
    <w:multiLevelType w:val="hybridMultilevel"/>
    <w:tmpl w:val="3172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3">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9"/>
  </w:num>
  <w:num w:numId="5">
    <w:abstractNumId w:val="10"/>
  </w:num>
  <w:num w:numId="6">
    <w:abstractNumId w:val="4"/>
  </w:num>
  <w:num w:numId="7">
    <w:abstractNumId w:val="11"/>
  </w:num>
  <w:num w:numId="8">
    <w:abstractNumId w:val="7"/>
  </w:num>
  <w:num w:numId="9">
    <w:abstractNumId w:val="5"/>
  </w:num>
  <w:num w:numId="10">
    <w:abstractNumId w:val="14"/>
  </w:num>
  <w:num w:numId="11">
    <w:abstractNumId w:val="2"/>
  </w:num>
  <w:num w:numId="12">
    <w:abstractNumId w:val="1"/>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5F"/>
    <w:rsid w:val="00023EAB"/>
    <w:rsid w:val="0003385F"/>
    <w:rsid w:val="000339CE"/>
    <w:rsid w:val="00042FD1"/>
    <w:rsid w:val="0004537B"/>
    <w:rsid w:val="00066E4E"/>
    <w:rsid w:val="000B27EF"/>
    <w:rsid w:val="000D0657"/>
    <w:rsid w:val="000D462D"/>
    <w:rsid w:val="00125418"/>
    <w:rsid w:val="0012601B"/>
    <w:rsid w:val="001317A9"/>
    <w:rsid w:val="00160B4C"/>
    <w:rsid w:val="001F5600"/>
    <w:rsid w:val="002061FB"/>
    <w:rsid w:val="00216844"/>
    <w:rsid w:val="00220E98"/>
    <w:rsid w:val="00297793"/>
    <w:rsid w:val="002C77D6"/>
    <w:rsid w:val="00317E7A"/>
    <w:rsid w:val="00376F2A"/>
    <w:rsid w:val="00413899"/>
    <w:rsid w:val="004758DA"/>
    <w:rsid w:val="004A7508"/>
    <w:rsid w:val="004D6CDA"/>
    <w:rsid w:val="0051012F"/>
    <w:rsid w:val="00547C59"/>
    <w:rsid w:val="0057708C"/>
    <w:rsid w:val="005F6205"/>
    <w:rsid w:val="00600932"/>
    <w:rsid w:val="0061091A"/>
    <w:rsid w:val="006319F1"/>
    <w:rsid w:val="00666E19"/>
    <w:rsid w:val="00671AE4"/>
    <w:rsid w:val="00674380"/>
    <w:rsid w:val="006B2413"/>
    <w:rsid w:val="006C1452"/>
    <w:rsid w:val="006C7C05"/>
    <w:rsid w:val="00743B58"/>
    <w:rsid w:val="00770C75"/>
    <w:rsid w:val="007D7A65"/>
    <w:rsid w:val="0081104A"/>
    <w:rsid w:val="00875611"/>
    <w:rsid w:val="008B1E6B"/>
    <w:rsid w:val="008B3DB1"/>
    <w:rsid w:val="009013B7"/>
    <w:rsid w:val="00930B88"/>
    <w:rsid w:val="00975E25"/>
    <w:rsid w:val="00994FE9"/>
    <w:rsid w:val="00A658C4"/>
    <w:rsid w:val="00A70F11"/>
    <w:rsid w:val="00A7204D"/>
    <w:rsid w:val="00A7331A"/>
    <w:rsid w:val="00A81EC6"/>
    <w:rsid w:val="00A96545"/>
    <w:rsid w:val="00AB41F2"/>
    <w:rsid w:val="00B2252C"/>
    <w:rsid w:val="00B349D1"/>
    <w:rsid w:val="00B354D4"/>
    <w:rsid w:val="00B44BFC"/>
    <w:rsid w:val="00B47BE4"/>
    <w:rsid w:val="00B75B7A"/>
    <w:rsid w:val="00BC1410"/>
    <w:rsid w:val="00C038BA"/>
    <w:rsid w:val="00C05478"/>
    <w:rsid w:val="00C10CAB"/>
    <w:rsid w:val="00C1516B"/>
    <w:rsid w:val="00C630CE"/>
    <w:rsid w:val="00C63A42"/>
    <w:rsid w:val="00C663B3"/>
    <w:rsid w:val="00C87278"/>
    <w:rsid w:val="00C97C1E"/>
    <w:rsid w:val="00CB3D9C"/>
    <w:rsid w:val="00CF2BEF"/>
    <w:rsid w:val="00D1048E"/>
    <w:rsid w:val="00D16355"/>
    <w:rsid w:val="00D74916"/>
    <w:rsid w:val="00E00BFF"/>
    <w:rsid w:val="00E11998"/>
    <w:rsid w:val="00E62D69"/>
    <w:rsid w:val="00ED0EC4"/>
    <w:rsid w:val="00EF6212"/>
    <w:rsid w:val="00F87594"/>
    <w:rsid w:val="00FD6BDE"/>
    <w:rsid w:val="00FF37FA"/>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character" w:customStyle="1" w:styleId="34">
    <w:name w:val="Основной текст (3)_"/>
    <w:link w:val="35"/>
    <w:rsid w:val="006C7C05"/>
    <w:rPr>
      <w:b/>
      <w:bCs/>
      <w:sz w:val="26"/>
      <w:szCs w:val="26"/>
      <w:shd w:val="clear" w:color="auto" w:fill="FFFFFF"/>
    </w:rPr>
  </w:style>
  <w:style w:type="paragraph" w:customStyle="1" w:styleId="35">
    <w:name w:val="Основной текст (3)"/>
    <w:basedOn w:val="a"/>
    <w:link w:val="34"/>
    <w:rsid w:val="006C7C05"/>
    <w:pPr>
      <w:widowControl w:val="0"/>
      <w:shd w:val="clear" w:color="auto" w:fill="FFFFFF"/>
      <w:spacing w:before="360" w:after="0" w:line="288" w:lineRule="exact"/>
      <w:ind w:hanging="1740"/>
      <w:jc w:val="both"/>
    </w:pPr>
    <w:rPr>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iPriority w:val="99"/>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uiPriority w:val="99"/>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uiPriority w:val="99"/>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uiPriority w:val="99"/>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uiPriority w:val="99"/>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uiPriority w:val="99"/>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uiPriority w:val="99"/>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uiPriority w:val="99"/>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uiPriority w:val="99"/>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uiPriority w:val="99"/>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uiPriority w:val="99"/>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uiPriority w:val="99"/>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uiPriority w:val="99"/>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uiPriority w:val="99"/>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uiPriority w:val="99"/>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uiPriority w:val="99"/>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uiPriority w:val="99"/>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uiPriority w:val="99"/>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uiPriority w:val="99"/>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uiPriority w:val="99"/>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uiPriority w:val="99"/>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uiPriority w:val="99"/>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uiPriority w:val="99"/>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uiPriority w:val="99"/>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uiPriority w:val="99"/>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uiPriority w:val="99"/>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uiPriority w:val="99"/>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uiPriority w:val="99"/>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uiPriority w:val="99"/>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uiPriority w:val="99"/>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uiPriority w:val="99"/>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uiPriority w:val="99"/>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uiPriority w:val="99"/>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uiPriority w:val="99"/>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uiPriority w:val="99"/>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uiPriority w:val="99"/>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uiPriority w:val="99"/>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uiPriority w:val="99"/>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uiPriority w:val="99"/>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uiPriority w:val="99"/>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uiPriority w:val="99"/>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uiPriority w:val="99"/>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uiPriority w:val="99"/>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uiPriority w:val="99"/>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uiPriority w:val="99"/>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uiPriority w:val="99"/>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uiPriority w:val="99"/>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uiPriority w:val="99"/>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uiPriority w:val="99"/>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uiPriority w:val="99"/>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uiPriority w:val="99"/>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uiPriority w:val="99"/>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uiPriority w:val="99"/>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uiPriority w:val="99"/>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uiPriority w:val="99"/>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uiPriority w:val="99"/>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uiPriority w:val="99"/>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uiPriority w:val="99"/>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uiPriority w:val="99"/>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uiPriority w:val="99"/>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uiPriority w:val="99"/>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uiPriority w:val="99"/>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uiPriority w:val="99"/>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uiPriority w:val="99"/>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uiPriority w:val="99"/>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uiPriority w:val="99"/>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uiPriority w:val="99"/>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uiPriority w:val="99"/>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uiPriority w:val="99"/>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uiPriority w:val="99"/>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uiPriority w:val="99"/>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uiPriority w:val="99"/>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uiPriority w:val="99"/>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uiPriority w:val="99"/>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character" w:customStyle="1" w:styleId="34">
    <w:name w:val="Основной текст (3)_"/>
    <w:link w:val="35"/>
    <w:rsid w:val="006C7C05"/>
    <w:rPr>
      <w:b/>
      <w:bCs/>
      <w:sz w:val="26"/>
      <w:szCs w:val="26"/>
      <w:shd w:val="clear" w:color="auto" w:fill="FFFFFF"/>
    </w:rPr>
  </w:style>
  <w:style w:type="paragraph" w:customStyle="1" w:styleId="35">
    <w:name w:val="Основной текст (3)"/>
    <w:basedOn w:val="a"/>
    <w:link w:val="34"/>
    <w:rsid w:val="006C7C05"/>
    <w:pPr>
      <w:widowControl w:val="0"/>
      <w:shd w:val="clear" w:color="auto" w:fill="FFFFFF"/>
      <w:spacing w:before="360" w:after="0" w:line="288" w:lineRule="exact"/>
      <w:ind w:hanging="1740"/>
      <w:jc w:val="both"/>
    </w:pPr>
    <w:rPr>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464">
      <w:bodyDiv w:val="1"/>
      <w:marLeft w:val="0"/>
      <w:marRight w:val="0"/>
      <w:marTop w:val="0"/>
      <w:marBottom w:val="0"/>
      <w:divBdr>
        <w:top w:val="none" w:sz="0" w:space="0" w:color="auto"/>
        <w:left w:val="none" w:sz="0" w:space="0" w:color="auto"/>
        <w:bottom w:val="none" w:sz="0" w:space="0" w:color="auto"/>
        <w:right w:val="none" w:sz="0" w:space="0" w:color="auto"/>
      </w:divBdr>
    </w:div>
    <w:div w:id="102968018">
      <w:bodyDiv w:val="1"/>
      <w:marLeft w:val="0"/>
      <w:marRight w:val="0"/>
      <w:marTop w:val="0"/>
      <w:marBottom w:val="0"/>
      <w:divBdr>
        <w:top w:val="none" w:sz="0" w:space="0" w:color="auto"/>
        <w:left w:val="none" w:sz="0" w:space="0" w:color="auto"/>
        <w:bottom w:val="none" w:sz="0" w:space="0" w:color="auto"/>
        <w:right w:val="none" w:sz="0" w:space="0" w:color="auto"/>
      </w:divBdr>
    </w:div>
    <w:div w:id="377976478">
      <w:bodyDiv w:val="1"/>
      <w:marLeft w:val="0"/>
      <w:marRight w:val="0"/>
      <w:marTop w:val="0"/>
      <w:marBottom w:val="0"/>
      <w:divBdr>
        <w:top w:val="none" w:sz="0" w:space="0" w:color="auto"/>
        <w:left w:val="none" w:sz="0" w:space="0" w:color="auto"/>
        <w:bottom w:val="none" w:sz="0" w:space="0" w:color="auto"/>
        <w:right w:val="none" w:sz="0" w:space="0" w:color="auto"/>
      </w:divBdr>
    </w:div>
    <w:div w:id="511729252">
      <w:bodyDiv w:val="1"/>
      <w:marLeft w:val="0"/>
      <w:marRight w:val="0"/>
      <w:marTop w:val="0"/>
      <w:marBottom w:val="0"/>
      <w:divBdr>
        <w:top w:val="none" w:sz="0" w:space="0" w:color="auto"/>
        <w:left w:val="none" w:sz="0" w:space="0" w:color="auto"/>
        <w:bottom w:val="none" w:sz="0" w:space="0" w:color="auto"/>
        <w:right w:val="none" w:sz="0" w:space="0" w:color="auto"/>
      </w:divBdr>
    </w:div>
    <w:div w:id="567108599">
      <w:bodyDiv w:val="1"/>
      <w:marLeft w:val="0"/>
      <w:marRight w:val="0"/>
      <w:marTop w:val="0"/>
      <w:marBottom w:val="0"/>
      <w:divBdr>
        <w:top w:val="none" w:sz="0" w:space="0" w:color="auto"/>
        <w:left w:val="none" w:sz="0" w:space="0" w:color="auto"/>
        <w:bottom w:val="none" w:sz="0" w:space="0" w:color="auto"/>
        <w:right w:val="none" w:sz="0" w:space="0" w:color="auto"/>
      </w:divBdr>
    </w:div>
    <w:div w:id="577833552">
      <w:bodyDiv w:val="1"/>
      <w:marLeft w:val="0"/>
      <w:marRight w:val="0"/>
      <w:marTop w:val="0"/>
      <w:marBottom w:val="0"/>
      <w:divBdr>
        <w:top w:val="none" w:sz="0" w:space="0" w:color="auto"/>
        <w:left w:val="none" w:sz="0" w:space="0" w:color="auto"/>
        <w:bottom w:val="none" w:sz="0" w:space="0" w:color="auto"/>
        <w:right w:val="none" w:sz="0" w:space="0" w:color="auto"/>
      </w:divBdr>
    </w:div>
    <w:div w:id="700470349">
      <w:bodyDiv w:val="1"/>
      <w:marLeft w:val="0"/>
      <w:marRight w:val="0"/>
      <w:marTop w:val="0"/>
      <w:marBottom w:val="0"/>
      <w:divBdr>
        <w:top w:val="none" w:sz="0" w:space="0" w:color="auto"/>
        <w:left w:val="none" w:sz="0" w:space="0" w:color="auto"/>
        <w:bottom w:val="none" w:sz="0" w:space="0" w:color="auto"/>
        <w:right w:val="none" w:sz="0" w:space="0" w:color="auto"/>
      </w:divBdr>
    </w:div>
    <w:div w:id="820805010">
      <w:bodyDiv w:val="1"/>
      <w:marLeft w:val="0"/>
      <w:marRight w:val="0"/>
      <w:marTop w:val="0"/>
      <w:marBottom w:val="0"/>
      <w:divBdr>
        <w:top w:val="none" w:sz="0" w:space="0" w:color="auto"/>
        <w:left w:val="none" w:sz="0" w:space="0" w:color="auto"/>
        <w:bottom w:val="none" w:sz="0" w:space="0" w:color="auto"/>
        <w:right w:val="none" w:sz="0" w:space="0" w:color="auto"/>
      </w:divBdr>
    </w:div>
    <w:div w:id="873662916">
      <w:bodyDiv w:val="1"/>
      <w:marLeft w:val="0"/>
      <w:marRight w:val="0"/>
      <w:marTop w:val="0"/>
      <w:marBottom w:val="0"/>
      <w:divBdr>
        <w:top w:val="none" w:sz="0" w:space="0" w:color="auto"/>
        <w:left w:val="none" w:sz="0" w:space="0" w:color="auto"/>
        <w:bottom w:val="none" w:sz="0" w:space="0" w:color="auto"/>
        <w:right w:val="none" w:sz="0" w:space="0" w:color="auto"/>
      </w:divBdr>
    </w:div>
    <w:div w:id="901327300">
      <w:bodyDiv w:val="1"/>
      <w:marLeft w:val="0"/>
      <w:marRight w:val="0"/>
      <w:marTop w:val="0"/>
      <w:marBottom w:val="0"/>
      <w:divBdr>
        <w:top w:val="none" w:sz="0" w:space="0" w:color="auto"/>
        <w:left w:val="none" w:sz="0" w:space="0" w:color="auto"/>
        <w:bottom w:val="none" w:sz="0" w:space="0" w:color="auto"/>
        <w:right w:val="none" w:sz="0" w:space="0" w:color="auto"/>
      </w:divBdr>
    </w:div>
    <w:div w:id="964967208">
      <w:bodyDiv w:val="1"/>
      <w:marLeft w:val="0"/>
      <w:marRight w:val="0"/>
      <w:marTop w:val="0"/>
      <w:marBottom w:val="0"/>
      <w:divBdr>
        <w:top w:val="none" w:sz="0" w:space="0" w:color="auto"/>
        <w:left w:val="none" w:sz="0" w:space="0" w:color="auto"/>
        <w:bottom w:val="none" w:sz="0" w:space="0" w:color="auto"/>
        <w:right w:val="none" w:sz="0" w:space="0" w:color="auto"/>
      </w:divBdr>
    </w:div>
    <w:div w:id="1005401496">
      <w:bodyDiv w:val="1"/>
      <w:marLeft w:val="0"/>
      <w:marRight w:val="0"/>
      <w:marTop w:val="0"/>
      <w:marBottom w:val="0"/>
      <w:divBdr>
        <w:top w:val="none" w:sz="0" w:space="0" w:color="auto"/>
        <w:left w:val="none" w:sz="0" w:space="0" w:color="auto"/>
        <w:bottom w:val="none" w:sz="0" w:space="0" w:color="auto"/>
        <w:right w:val="none" w:sz="0" w:space="0" w:color="auto"/>
      </w:divBdr>
    </w:div>
    <w:div w:id="1049501211">
      <w:bodyDiv w:val="1"/>
      <w:marLeft w:val="0"/>
      <w:marRight w:val="0"/>
      <w:marTop w:val="0"/>
      <w:marBottom w:val="0"/>
      <w:divBdr>
        <w:top w:val="none" w:sz="0" w:space="0" w:color="auto"/>
        <w:left w:val="none" w:sz="0" w:space="0" w:color="auto"/>
        <w:bottom w:val="none" w:sz="0" w:space="0" w:color="auto"/>
        <w:right w:val="none" w:sz="0" w:space="0" w:color="auto"/>
      </w:divBdr>
    </w:div>
    <w:div w:id="1241259406">
      <w:bodyDiv w:val="1"/>
      <w:marLeft w:val="0"/>
      <w:marRight w:val="0"/>
      <w:marTop w:val="0"/>
      <w:marBottom w:val="0"/>
      <w:divBdr>
        <w:top w:val="none" w:sz="0" w:space="0" w:color="auto"/>
        <w:left w:val="none" w:sz="0" w:space="0" w:color="auto"/>
        <w:bottom w:val="none" w:sz="0" w:space="0" w:color="auto"/>
        <w:right w:val="none" w:sz="0" w:space="0" w:color="auto"/>
      </w:divBdr>
    </w:div>
    <w:div w:id="1252668143">
      <w:marLeft w:val="0"/>
      <w:marRight w:val="0"/>
      <w:marTop w:val="0"/>
      <w:marBottom w:val="0"/>
      <w:divBdr>
        <w:top w:val="none" w:sz="0" w:space="0" w:color="auto"/>
        <w:left w:val="none" w:sz="0" w:space="0" w:color="auto"/>
        <w:bottom w:val="none" w:sz="0" w:space="0" w:color="auto"/>
        <w:right w:val="none" w:sz="0" w:space="0" w:color="auto"/>
      </w:divBdr>
    </w:div>
    <w:div w:id="1276526023">
      <w:bodyDiv w:val="1"/>
      <w:marLeft w:val="0"/>
      <w:marRight w:val="0"/>
      <w:marTop w:val="0"/>
      <w:marBottom w:val="0"/>
      <w:divBdr>
        <w:top w:val="none" w:sz="0" w:space="0" w:color="auto"/>
        <w:left w:val="none" w:sz="0" w:space="0" w:color="auto"/>
        <w:bottom w:val="none" w:sz="0" w:space="0" w:color="auto"/>
        <w:right w:val="none" w:sz="0" w:space="0" w:color="auto"/>
      </w:divBdr>
    </w:div>
    <w:div w:id="1366369991">
      <w:bodyDiv w:val="1"/>
      <w:marLeft w:val="0"/>
      <w:marRight w:val="0"/>
      <w:marTop w:val="0"/>
      <w:marBottom w:val="0"/>
      <w:divBdr>
        <w:top w:val="none" w:sz="0" w:space="0" w:color="auto"/>
        <w:left w:val="none" w:sz="0" w:space="0" w:color="auto"/>
        <w:bottom w:val="none" w:sz="0" w:space="0" w:color="auto"/>
        <w:right w:val="none" w:sz="0" w:space="0" w:color="auto"/>
      </w:divBdr>
    </w:div>
    <w:div w:id="1432899349">
      <w:bodyDiv w:val="1"/>
      <w:marLeft w:val="0"/>
      <w:marRight w:val="0"/>
      <w:marTop w:val="0"/>
      <w:marBottom w:val="0"/>
      <w:divBdr>
        <w:top w:val="none" w:sz="0" w:space="0" w:color="auto"/>
        <w:left w:val="none" w:sz="0" w:space="0" w:color="auto"/>
        <w:bottom w:val="none" w:sz="0" w:space="0" w:color="auto"/>
        <w:right w:val="none" w:sz="0" w:space="0" w:color="auto"/>
      </w:divBdr>
    </w:div>
    <w:div w:id="1474566055">
      <w:bodyDiv w:val="1"/>
      <w:marLeft w:val="0"/>
      <w:marRight w:val="0"/>
      <w:marTop w:val="0"/>
      <w:marBottom w:val="0"/>
      <w:divBdr>
        <w:top w:val="none" w:sz="0" w:space="0" w:color="auto"/>
        <w:left w:val="none" w:sz="0" w:space="0" w:color="auto"/>
        <w:bottom w:val="none" w:sz="0" w:space="0" w:color="auto"/>
        <w:right w:val="none" w:sz="0" w:space="0" w:color="auto"/>
      </w:divBdr>
    </w:div>
    <w:div w:id="1666474806">
      <w:bodyDiv w:val="1"/>
      <w:marLeft w:val="0"/>
      <w:marRight w:val="0"/>
      <w:marTop w:val="0"/>
      <w:marBottom w:val="0"/>
      <w:divBdr>
        <w:top w:val="none" w:sz="0" w:space="0" w:color="auto"/>
        <w:left w:val="none" w:sz="0" w:space="0" w:color="auto"/>
        <w:bottom w:val="none" w:sz="0" w:space="0" w:color="auto"/>
        <w:right w:val="none" w:sz="0" w:space="0" w:color="auto"/>
      </w:divBdr>
    </w:div>
    <w:div w:id="1673603857">
      <w:bodyDiv w:val="1"/>
      <w:marLeft w:val="0"/>
      <w:marRight w:val="0"/>
      <w:marTop w:val="0"/>
      <w:marBottom w:val="0"/>
      <w:divBdr>
        <w:top w:val="none" w:sz="0" w:space="0" w:color="auto"/>
        <w:left w:val="none" w:sz="0" w:space="0" w:color="auto"/>
        <w:bottom w:val="none" w:sz="0" w:space="0" w:color="auto"/>
        <w:right w:val="none" w:sz="0" w:space="0" w:color="auto"/>
      </w:divBdr>
    </w:div>
    <w:div w:id="1741175302">
      <w:bodyDiv w:val="1"/>
      <w:marLeft w:val="0"/>
      <w:marRight w:val="0"/>
      <w:marTop w:val="0"/>
      <w:marBottom w:val="0"/>
      <w:divBdr>
        <w:top w:val="none" w:sz="0" w:space="0" w:color="auto"/>
        <w:left w:val="none" w:sz="0" w:space="0" w:color="auto"/>
        <w:bottom w:val="none" w:sz="0" w:space="0" w:color="auto"/>
        <w:right w:val="none" w:sz="0" w:space="0" w:color="auto"/>
      </w:divBdr>
    </w:div>
    <w:div w:id="1761679920">
      <w:bodyDiv w:val="1"/>
      <w:marLeft w:val="0"/>
      <w:marRight w:val="0"/>
      <w:marTop w:val="0"/>
      <w:marBottom w:val="0"/>
      <w:divBdr>
        <w:top w:val="none" w:sz="0" w:space="0" w:color="auto"/>
        <w:left w:val="none" w:sz="0" w:space="0" w:color="auto"/>
        <w:bottom w:val="none" w:sz="0" w:space="0" w:color="auto"/>
        <w:right w:val="none" w:sz="0" w:space="0" w:color="auto"/>
      </w:divBdr>
    </w:div>
    <w:div w:id="1806586422">
      <w:bodyDiv w:val="1"/>
      <w:marLeft w:val="0"/>
      <w:marRight w:val="0"/>
      <w:marTop w:val="0"/>
      <w:marBottom w:val="0"/>
      <w:divBdr>
        <w:top w:val="none" w:sz="0" w:space="0" w:color="auto"/>
        <w:left w:val="none" w:sz="0" w:space="0" w:color="auto"/>
        <w:bottom w:val="none" w:sz="0" w:space="0" w:color="auto"/>
        <w:right w:val="none" w:sz="0" w:space="0" w:color="auto"/>
      </w:divBdr>
    </w:div>
    <w:div w:id="1956324462">
      <w:bodyDiv w:val="1"/>
      <w:marLeft w:val="0"/>
      <w:marRight w:val="0"/>
      <w:marTop w:val="0"/>
      <w:marBottom w:val="0"/>
      <w:divBdr>
        <w:top w:val="none" w:sz="0" w:space="0" w:color="auto"/>
        <w:left w:val="none" w:sz="0" w:space="0" w:color="auto"/>
        <w:bottom w:val="none" w:sz="0" w:space="0" w:color="auto"/>
        <w:right w:val="none" w:sz="0" w:space="0" w:color="auto"/>
      </w:divBdr>
    </w:div>
    <w:div w:id="2035646208">
      <w:bodyDiv w:val="1"/>
      <w:marLeft w:val="0"/>
      <w:marRight w:val="0"/>
      <w:marTop w:val="0"/>
      <w:marBottom w:val="0"/>
      <w:divBdr>
        <w:top w:val="none" w:sz="0" w:space="0" w:color="auto"/>
        <w:left w:val="none" w:sz="0" w:space="0" w:color="auto"/>
        <w:bottom w:val="none" w:sz="0" w:space="0" w:color="auto"/>
        <w:right w:val="none" w:sz="0" w:space="0" w:color="auto"/>
      </w:divBdr>
    </w:div>
    <w:div w:id="21170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kk.rosreestr.ru" TargetMode="External"/><Relationship Id="rId13" Type="http://schemas.openxmlformats.org/officeDocument/2006/relationships/hyperlink" Target="https://portal.fppd.cgkipd.ru" TargetMode="External"/><Relationship Id="rId18" Type="http://schemas.openxmlformats.org/officeDocument/2006/relationships/hyperlink" Target="https://rosreestr.gov.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rosreestr.gov.ru/" TargetMode="External"/><Relationship Id="rId17" Type="http://schemas.openxmlformats.org/officeDocument/2006/relationships/hyperlink" Target="https://www.gosuslugi.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https://www.mfc-nso.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gov.ru/ru/activity/govservices/certification_authorit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osreestr.gov.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suslugi.ru/" TargetMode="External"/><Relationship Id="rId19" Type="http://schemas.openxmlformats.org/officeDocument/2006/relationships/hyperlink" Target="https://kadastr.ru/" TargetMode="External"/><Relationship Id="rId4" Type="http://schemas.openxmlformats.org/officeDocument/2006/relationships/settings" Target="settings.xml"/><Relationship Id="rId9" Type="http://schemas.openxmlformats.org/officeDocument/2006/relationships/hyperlink" Target="https://rosreestr.gov.ru" TargetMode="External"/><Relationship Id="rId14" Type="http://schemas.openxmlformats.org/officeDocument/2006/relationships/hyperlink" Target="https://kadastr.ru/" TargetMode="External"/><Relationship Id="rId22" Type="http://schemas.openxmlformats.org/officeDocument/2006/relationships/hyperlink" Target="https://rosreestr.gov.ru/open-service/statistika-i-analitika/kompleksnye-kadastrovye-rabotyNovosibirskayaOblas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6</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Бесплатно</vt:lpstr>
    </vt:vector>
  </TitlesOfParts>
  <Company>SPecialiST RePack</Company>
  <LinksUpToDate>false</LinksUpToDate>
  <CharactersWithSpaces>19424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Бесплатно</dc:title>
  <dc:creator>User</dc:creator>
  <cp:lastModifiedBy>User</cp:lastModifiedBy>
  <cp:revision>25</cp:revision>
  <cp:lastPrinted>2024-01-29T10:17:00Z</cp:lastPrinted>
  <dcterms:created xsi:type="dcterms:W3CDTF">2024-01-29T10:21:00Z</dcterms:created>
  <dcterms:modified xsi:type="dcterms:W3CDTF">2024-10-29T03:56:00Z</dcterms:modified>
</cp:coreProperties>
</file>