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BC" w:rsidRPr="00592E0D" w:rsidRDefault="00ED14BC" w:rsidP="00592E0D">
      <w:pPr>
        <w:rPr>
          <w:b/>
          <w:lang w:val="ru-RU"/>
        </w:rPr>
      </w:pPr>
    </w:p>
    <w:p w:rsidR="00E81DAD" w:rsidRDefault="00ED14BC" w:rsidP="00592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14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</w:t>
      </w:r>
      <w:r w:rsidR="002B2804">
        <w:rPr>
          <w:rFonts w:ascii="Times New Roman" w:hAnsi="Times New Roman" w:cs="Times New Roman"/>
          <w:b/>
          <w:sz w:val="28"/>
          <w:szCs w:val="28"/>
          <w:lang w:val="ru-RU"/>
        </w:rPr>
        <w:t>ПЯТИЛЕТСКОГО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СЕЛЬСОВЕТА</w:t>
      </w:r>
    </w:p>
    <w:p w:rsidR="00ED14BC" w:rsidRPr="00ED14BC" w:rsidRDefault="00ED14BC" w:rsidP="00592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ЧЕРЕПАНОВСКОГО </w:t>
      </w:r>
      <w:r w:rsidRPr="00ED14BC">
        <w:rPr>
          <w:rFonts w:ascii="Times New Roman" w:hAnsi="Times New Roman" w:cs="Times New Roman"/>
          <w:b/>
          <w:sz w:val="28"/>
          <w:szCs w:val="28"/>
          <w:lang w:val="ru-RU"/>
        </w:rPr>
        <w:t>РАЙОНА</w:t>
      </w:r>
    </w:p>
    <w:p w:rsidR="00ED14BC" w:rsidRPr="00ED14BC" w:rsidRDefault="00ED14BC" w:rsidP="00592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14BC">
        <w:rPr>
          <w:rFonts w:ascii="Times New Roman" w:hAnsi="Times New Roman" w:cs="Times New Roman"/>
          <w:b/>
          <w:sz w:val="28"/>
          <w:szCs w:val="28"/>
          <w:lang w:val="ru-RU"/>
        </w:rPr>
        <w:t>НОВОСИБИРСКОЙ ОБЛАСТИ</w:t>
      </w:r>
    </w:p>
    <w:p w:rsidR="00ED14BC" w:rsidRPr="00ED14BC" w:rsidRDefault="00ED14BC" w:rsidP="00ED14B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D14BC" w:rsidRPr="00ED14BC" w:rsidRDefault="00ED14BC" w:rsidP="00ED14BC">
      <w:pPr>
        <w:jc w:val="center"/>
        <w:rPr>
          <w:rFonts w:ascii="Times New Roman" w:hAnsi="Times New Roman" w:cs="Times New Roman"/>
          <w:b/>
          <w:lang w:val="ru-RU"/>
        </w:rPr>
      </w:pPr>
    </w:p>
    <w:p w:rsidR="00ED14BC" w:rsidRDefault="00ED14BC" w:rsidP="00592E0D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ED14BC">
        <w:rPr>
          <w:rFonts w:ascii="Times New Roman" w:hAnsi="Times New Roman" w:cs="Times New Roman"/>
          <w:b/>
          <w:sz w:val="36"/>
          <w:szCs w:val="36"/>
          <w:lang w:val="ru-RU"/>
        </w:rPr>
        <w:t>РАСПОРЯЖЕНИЕ</w:t>
      </w:r>
    </w:p>
    <w:p w:rsidR="00592E0D" w:rsidRPr="00592E0D" w:rsidRDefault="00592E0D" w:rsidP="00592E0D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C90CBA" w:rsidRPr="00FB71BA" w:rsidRDefault="00F35A81" w:rsidP="00C90CBA">
      <w:pPr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71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от </w:t>
      </w:r>
      <w:r w:rsidR="00C90CBA" w:rsidRPr="00FB71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29.12.2023 № </w:t>
      </w:r>
      <w:r w:rsidR="00FB71BA" w:rsidRPr="00FB71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189</w:t>
      </w:r>
      <w:r w:rsidR="00C90CBA" w:rsidRPr="00FB71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-Р</w:t>
      </w:r>
    </w:p>
    <w:p w:rsidR="00ED14BC" w:rsidRPr="00ED14BC" w:rsidRDefault="00ED14BC" w:rsidP="00592E0D">
      <w:pPr>
        <w:rPr>
          <w:rFonts w:ascii="Times New Roman" w:hAnsi="Times New Roman" w:cs="Times New Roman"/>
          <w:b/>
          <w:lang w:val="ru-RU"/>
        </w:rPr>
      </w:pPr>
    </w:p>
    <w:p w:rsidR="00ED14BC" w:rsidRPr="00ED14BC" w:rsidRDefault="00ED14BC" w:rsidP="00ED14B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14BC">
        <w:rPr>
          <w:rFonts w:ascii="Times New Roman" w:hAnsi="Times New Roman" w:cs="Times New Roman"/>
          <w:sz w:val="28"/>
          <w:szCs w:val="28"/>
          <w:lang w:val="ru-RU"/>
        </w:rPr>
        <w:t>Об утверждении учетной политики для целей бюджетного учета</w:t>
      </w:r>
    </w:p>
    <w:p w:rsidR="00ED14BC" w:rsidRPr="00ED14BC" w:rsidRDefault="00ED14BC" w:rsidP="00ED1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D508B8">
        <w:rPr>
          <w:rFonts w:ascii="Times New Roman" w:hAnsi="Times New Roman" w:cs="Times New Roman"/>
          <w:sz w:val="28"/>
          <w:szCs w:val="28"/>
        </w:rPr>
        <w:t> </w:t>
      </w:r>
    </w:p>
    <w:p w:rsidR="00ED14BC" w:rsidRPr="00ED14BC" w:rsidRDefault="00ED14BC" w:rsidP="00592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4BC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Pr="00ED14BC">
        <w:rPr>
          <w:rFonts w:ascii="Times New Roman" w:hAnsi="Times New Roman" w:cs="Times New Roman"/>
          <w:sz w:val="28"/>
          <w:szCs w:val="28"/>
        </w:rPr>
        <w:t> </w:t>
      </w:r>
      <w:r w:rsidRPr="00ED14BC">
        <w:rPr>
          <w:rFonts w:ascii="Times New Roman" w:hAnsi="Times New Roman" w:cs="Times New Roman"/>
          <w:sz w:val="28"/>
          <w:szCs w:val="28"/>
          <w:lang w:val="ru-RU"/>
        </w:rPr>
        <w:t>исполнение Закона от</w:t>
      </w:r>
      <w:r w:rsidRPr="00ED14BC">
        <w:rPr>
          <w:rFonts w:ascii="Times New Roman" w:hAnsi="Times New Roman" w:cs="Times New Roman"/>
          <w:sz w:val="28"/>
          <w:szCs w:val="28"/>
        </w:rPr>
        <w:t> </w:t>
      </w:r>
      <w:r w:rsidRPr="00ED14BC">
        <w:rPr>
          <w:rFonts w:ascii="Times New Roman" w:hAnsi="Times New Roman" w:cs="Times New Roman"/>
          <w:sz w:val="28"/>
          <w:szCs w:val="28"/>
          <w:lang w:val="ru-RU"/>
        </w:rPr>
        <w:t>06.12.2011 №</w:t>
      </w:r>
      <w:r w:rsidRPr="00ED14BC">
        <w:rPr>
          <w:rFonts w:ascii="Times New Roman" w:hAnsi="Times New Roman" w:cs="Times New Roman"/>
          <w:sz w:val="28"/>
          <w:szCs w:val="28"/>
        </w:rPr>
        <w:t> </w:t>
      </w:r>
      <w:r w:rsidRPr="00ED14BC">
        <w:rPr>
          <w:rFonts w:ascii="Times New Roman" w:hAnsi="Times New Roman" w:cs="Times New Roman"/>
          <w:sz w:val="28"/>
          <w:szCs w:val="28"/>
          <w:lang w:val="ru-RU"/>
        </w:rPr>
        <w:t>402-ФЗ, приказа Минфина от</w:t>
      </w:r>
      <w:r w:rsidRPr="00ED14BC">
        <w:rPr>
          <w:rFonts w:ascii="Times New Roman" w:hAnsi="Times New Roman" w:cs="Times New Roman"/>
          <w:sz w:val="28"/>
          <w:szCs w:val="28"/>
        </w:rPr>
        <w:t> </w:t>
      </w:r>
      <w:r w:rsidRPr="00ED14BC">
        <w:rPr>
          <w:rFonts w:ascii="Times New Roman" w:hAnsi="Times New Roman" w:cs="Times New Roman"/>
          <w:sz w:val="28"/>
          <w:szCs w:val="28"/>
          <w:lang w:val="ru-RU"/>
        </w:rPr>
        <w:t>01.12.2010 №</w:t>
      </w:r>
      <w:r w:rsidRPr="00ED14BC">
        <w:rPr>
          <w:rFonts w:ascii="Times New Roman" w:hAnsi="Times New Roman" w:cs="Times New Roman"/>
          <w:sz w:val="28"/>
          <w:szCs w:val="28"/>
        </w:rPr>
        <w:t> </w:t>
      </w:r>
      <w:r w:rsidRPr="00ED14BC">
        <w:rPr>
          <w:rFonts w:ascii="Times New Roman" w:hAnsi="Times New Roman" w:cs="Times New Roman"/>
          <w:sz w:val="28"/>
          <w:szCs w:val="28"/>
          <w:lang w:val="ru-RU"/>
        </w:rPr>
        <w:t>157н, Федерального стандарта «Учетная политика, оценочные значения и</w:t>
      </w:r>
      <w:r w:rsidRPr="00ED14BC">
        <w:rPr>
          <w:rFonts w:ascii="Times New Roman" w:hAnsi="Times New Roman" w:cs="Times New Roman"/>
          <w:sz w:val="28"/>
          <w:szCs w:val="28"/>
        </w:rPr>
        <w:t> </w:t>
      </w:r>
      <w:r w:rsidRPr="00ED14BC">
        <w:rPr>
          <w:rFonts w:ascii="Times New Roman" w:hAnsi="Times New Roman" w:cs="Times New Roman"/>
          <w:sz w:val="28"/>
          <w:szCs w:val="28"/>
          <w:lang w:val="ru-RU"/>
        </w:rPr>
        <w:t>ошибки» (утв. приказом Минфина от</w:t>
      </w:r>
      <w:r w:rsidRPr="00ED14BC">
        <w:rPr>
          <w:rFonts w:ascii="Times New Roman" w:hAnsi="Times New Roman" w:cs="Times New Roman"/>
          <w:sz w:val="28"/>
          <w:szCs w:val="28"/>
        </w:rPr>
        <w:t> </w:t>
      </w:r>
      <w:r w:rsidRPr="00ED14BC">
        <w:rPr>
          <w:rFonts w:ascii="Times New Roman" w:hAnsi="Times New Roman" w:cs="Times New Roman"/>
          <w:sz w:val="28"/>
          <w:szCs w:val="28"/>
          <w:lang w:val="ru-RU"/>
        </w:rPr>
        <w:t>30.12.2017 №</w:t>
      </w:r>
      <w:r w:rsidRPr="00ED14BC">
        <w:rPr>
          <w:rFonts w:ascii="Times New Roman" w:hAnsi="Times New Roman" w:cs="Times New Roman"/>
          <w:sz w:val="28"/>
          <w:szCs w:val="28"/>
        </w:rPr>
        <w:t> </w:t>
      </w:r>
      <w:r w:rsidRPr="00ED14BC">
        <w:rPr>
          <w:rFonts w:ascii="Times New Roman" w:hAnsi="Times New Roman" w:cs="Times New Roman"/>
          <w:sz w:val="28"/>
          <w:szCs w:val="28"/>
          <w:lang w:val="ru-RU"/>
        </w:rPr>
        <w:t>274н):</w:t>
      </w:r>
    </w:p>
    <w:p w:rsidR="00ED14BC" w:rsidRPr="00ED14BC" w:rsidRDefault="00ED14BC" w:rsidP="00592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4BC">
        <w:rPr>
          <w:rFonts w:ascii="Times New Roman" w:hAnsi="Times New Roman" w:cs="Times New Roman"/>
          <w:sz w:val="28"/>
          <w:szCs w:val="28"/>
          <w:lang w:val="ru-RU"/>
        </w:rPr>
        <w:t>1. Утвердить учетную политику для целей бухгалтерского учета, согласно приложению, к настоящему распоряжению и ввести ее в действие с 01.01.202</w:t>
      </w:r>
      <w:r>
        <w:rPr>
          <w:rFonts w:ascii="Times New Roman" w:hAnsi="Times New Roman" w:cs="Times New Roman"/>
          <w:sz w:val="28"/>
          <w:szCs w:val="28"/>
          <w:lang w:val="ru-RU"/>
        </w:rPr>
        <w:t>4 г</w:t>
      </w:r>
      <w:r w:rsidRPr="00ED14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D14BC" w:rsidRDefault="00ED14BC" w:rsidP="00592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D14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ED14BC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ED14BC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распоряжения</w:t>
      </w:r>
      <w:r w:rsidR="00FB71BA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Пятилетского сельсовета Черепановского района Новосибирской области, </w:t>
      </w:r>
      <w:r w:rsidRPr="00ED14BC">
        <w:rPr>
          <w:rFonts w:ascii="Times New Roman" w:hAnsi="Times New Roman" w:cs="Times New Roman"/>
          <w:sz w:val="28"/>
          <w:szCs w:val="28"/>
          <w:lang w:val="ru-RU"/>
        </w:rPr>
        <w:t xml:space="preserve">возложить на главного бухгалтера </w:t>
      </w:r>
      <w:r>
        <w:rPr>
          <w:rFonts w:ascii="Times New Roman" w:hAnsi="Times New Roman" w:cs="Times New Roman"/>
          <w:sz w:val="28"/>
          <w:szCs w:val="28"/>
          <w:lang w:val="ru-RU"/>
        </w:rPr>
        <w:t>Н.Д. Рябову</w:t>
      </w:r>
      <w:r w:rsidRPr="00ED14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2E0D" w:rsidRPr="00ED14BC" w:rsidRDefault="00592E0D" w:rsidP="00592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D14BC" w:rsidRPr="00ED14BC" w:rsidRDefault="00ED14BC" w:rsidP="00592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2E0D" w:rsidRDefault="00ED14BC" w:rsidP="00592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4BC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2B2804">
        <w:rPr>
          <w:rFonts w:ascii="Times New Roman" w:hAnsi="Times New Roman" w:cs="Times New Roman"/>
          <w:sz w:val="28"/>
          <w:szCs w:val="28"/>
          <w:lang w:val="ru-RU"/>
        </w:rPr>
        <w:t>Пятилетского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</w:t>
      </w:r>
    </w:p>
    <w:p w:rsidR="00592E0D" w:rsidRDefault="00592E0D" w:rsidP="00592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Черепановского района </w:t>
      </w:r>
    </w:p>
    <w:p w:rsidR="00ED14BC" w:rsidRPr="00ED14BC" w:rsidRDefault="00592E0D" w:rsidP="00592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Новосибирской области</w:t>
      </w:r>
      <w:r w:rsidR="00ED14B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ED14BC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E62168">
        <w:rPr>
          <w:rFonts w:ascii="Times New Roman" w:hAnsi="Times New Roman" w:cs="Times New Roman"/>
          <w:sz w:val="28"/>
          <w:szCs w:val="28"/>
          <w:lang w:val="ru-RU"/>
        </w:rPr>
        <w:t xml:space="preserve">       И.А. Шмидт</w:t>
      </w:r>
    </w:p>
    <w:p w:rsidR="00ED14BC" w:rsidRPr="00ED14BC" w:rsidRDefault="00ED14BC">
      <w:pPr>
        <w:rPr>
          <w:lang w:val="ru-RU"/>
        </w:rPr>
      </w:pPr>
    </w:p>
    <w:p w:rsidR="00ED14BC" w:rsidRDefault="00ED14BC">
      <w:pPr>
        <w:rPr>
          <w:lang w:val="ru-RU"/>
        </w:rPr>
      </w:pPr>
    </w:p>
    <w:p w:rsidR="004030ED" w:rsidRPr="00ED14BC" w:rsidRDefault="004030ED">
      <w:pPr>
        <w:rPr>
          <w:lang w:val="ru-RU"/>
        </w:rPr>
      </w:pPr>
    </w:p>
    <w:p w:rsidR="00ED14BC" w:rsidRDefault="00ED14BC">
      <w:pPr>
        <w:rPr>
          <w:lang w:val="ru-RU"/>
        </w:rPr>
      </w:pPr>
    </w:p>
    <w:p w:rsidR="00ED14BC" w:rsidRDefault="00ED14BC">
      <w:pPr>
        <w:rPr>
          <w:lang w:val="ru-RU"/>
        </w:rPr>
      </w:pPr>
    </w:p>
    <w:p w:rsidR="00592E0D" w:rsidRDefault="00592E0D">
      <w:pPr>
        <w:rPr>
          <w:lang w:val="ru-RU"/>
        </w:rPr>
      </w:pPr>
    </w:p>
    <w:p w:rsidR="00592E0D" w:rsidRDefault="00592E0D">
      <w:pPr>
        <w:rPr>
          <w:lang w:val="ru-RU"/>
        </w:rPr>
      </w:pPr>
    </w:p>
    <w:p w:rsidR="00592E0D" w:rsidRDefault="00592E0D">
      <w:pPr>
        <w:rPr>
          <w:lang w:val="ru-RU"/>
        </w:rPr>
      </w:pPr>
    </w:p>
    <w:p w:rsidR="00592E0D" w:rsidRDefault="00592E0D">
      <w:pPr>
        <w:rPr>
          <w:lang w:val="ru-RU"/>
        </w:rPr>
      </w:pPr>
    </w:p>
    <w:p w:rsidR="00592E0D" w:rsidRDefault="00592E0D">
      <w:pPr>
        <w:rPr>
          <w:lang w:val="ru-RU"/>
        </w:rPr>
      </w:pPr>
    </w:p>
    <w:p w:rsidR="00592E0D" w:rsidRDefault="00592E0D">
      <w:pPr>
        <w:rPr>
          <w:lang w:val="ru-RU"/>
        </w:rPr>
      </w:pPr>
    </w:p>
    <w:p w:rsidR="00592E0D" w:rsidRDefault="00592E0D">
      <w:pPr>
        <w:rPr>
          <w:lang w:val="ru-RU"/>
        </w:rPr>
      </w:pPr>
    </w:p>
    <w:p w:rsidR="00592E0D" w:rsidRDefault="00592E0D">
      <w:pPr>
        <w:rPr>
          <w:lang w:val="ru-RU"/>
        </w:rPr>
      </w:pPr>
    </w:p>
    <w:p w:rsidR="00753501" w:rsidRDefault="00753501">
      <w:pPr>
        <w:rPr>
          <w:lang w:val="ru-RU"/>
        </w:rPr>
      </w:pPr>
    </w:p>
    <w:p w:rsidR="00753501" w:rsidRPr="00ED14BC" w:rsidRDefault="00753501">
      <w:pPr>
        <w:rPr>
          <w:lang w:val="ru-RU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8"/>
      </w:tblGrid>
      <w:tr w:rsidR="00155DD1" w:rsidRPr="00592E0D" w:rsidTr="00ED14BC">
        <w:trPr>
          <w:jc w:val="right"/>
        </w:trPr>
        <w:tc>
          <w:tcPr>
            <w:tcW w:w="0" w:type="auto"/>
            <w:noWrap/>
          </w:tcPr>
          <w:p w:rsidR="00592E0D" w:rsidRDefault="00F35A81" w:rsidP="00592E0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</w:t>
            </w:r>
            <w:r w:rsidR="00ED14BC"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  <w:r w:rsidR="00ED14BC"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к</w:t>
            </w:r>
            <w:r w:rsidR="00592E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="00ED14BC"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аспоряжению</w:t>
            </w:r>
            <w:r w:rsidR="00592E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</w:t>
            </w:r>
          </w:p>
          <w:p w:rsidR="00592E0D" w:rsidRDefault="00592E0D" w:rsidP="00592E0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Пятилетского сельсовета </w:t>
            </w:r>
          </w:p>
          <w:p w:rsidR="00592E0D" w:rsidRDefault="00592E0D" w:rsidP="00592E0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Черепановского района</w:t>
            </w:r>
          </w:p>
          <w:p w:rsidR="00592E0D" w:rsidRDefault="00592E0D" w:rsidP="00592E0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Новосибирской области </w:t>
            </w:r>
          </w:p>
          <w:p w:rsidR="004030ED" w:rsidRPr="00592E0D" w:rsidRDefault="00ED14BC" w:rsidP="00592E0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592E0D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4030ED" w:rsidRPr="00FB7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  </w:t>
            </w:r>
            <w:r w:rsidR="00C90CBA" w:rsidRPr="00FB7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29.12.2023 № </w:t>
            </w:r>
            <w:r w:rsidR="00FB71BA" w:rsidRPr="00FB7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189</w:t>
            </w:r>
            <w:r w:rsidR="00C90CBA" w:rsidRPr="00FB7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-Р</w:t>
            </w:r>
          </w:p>
          <w:p w:rsidR="004030ED" w:rsidRPr="00F35A81" w:rsidRDefault="004030ED" w:rsidP="00592E0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55DD1" w:rsidRPr="00F35A81" w:rsidRDefault="00155DD1" w:rsidP="00592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55DD1" w:rsidRPr="00F35A81" w:rsidRDefault="00155DD1" w:rsidP="00592E0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55DD1" w:rsidRPr="00F35A81" w:rsidRDefault="00ED14BC" w:rsidP="00592E0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Учетная</w:t>
      </w:r>
      <w:r w:rsidRPr="00F35A8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политика для целей бюджетного учета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Учетная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политика администрация </w:t>
      </w:r>
      <w:r w:rsidR="002B2804">
        <w:rPr>
          <w:rFonts w:ascii="Times New Roman" w:hAnsi="Times New Roman" w:cs="Times New Roman"/>
          <w:sz w:val="24"/>
          <w:szCs w:val="24"/>
          <w:lang w:val="ru-RU"/>
        </w:rPr>
        <w:t>Пятилетского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 Черепановского района Новосибирской </w:t>
      </w:r>
      <w:r w:rsidR="00C96CB2" w:rsidRPr="00F35A81">
        <w:rPr>
          <w:rFonts w:ascii="Times New Roman" w:hAnsi="Times New Roman" w:cs="Times New Roman"/>
          <w:sz w:val="24"/>
          <w:szCs w:val="24"/>
          <w:lang w:val="ru-RU"/>
        </w:rPr>
        <w:t>области (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далее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организация) разработана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соответствии:</w:t>
      </w:r>
    </w:p>
    <w:p w:rsidR="00155DD1" w:rsidRPr="00F35A81" w:rsidRDefault="00ED14BC" w:rsidP="00592E0D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с приказом Минфина от 12.2010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157н «Об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Инструкции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его применению» </w:t>
      </w:r>
      <w:r w:rsidRPr="00F35A8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35A81">
        <w:rPr>
          <w:rFonts w:ascii="Times New Roman" w:hAnsi="Times New Roman" w:cs="Times New Roman"/>
          <w:sz w:val="24"/>
          <w:szCs w:val="24"/>
        </w:rPr>
        <w:t>далее</w:t>
      </w:r>
      <w:proofErr w:type="spellEnd"/>
      <w:r w:rsidRPr="00F35A81">
        <w:rPr>
          <w:rFonts w:ascii="Times New Roman" w:hAnsi="Times New Roman" w:cs="Times New Roman"/>
          <w:sz w:val="24"/>
          <w:szCs w:val="24"/>
        </w:rPr>
        <w:t xml:space="preserve"> — </w:t>
      </w:r>
      <w:proofErr w:type="spellStart"/>
      <w:r w:rsidRPr="00F35A81">
        <w:rPr>
          <w:rFonts w:ascii="Times New Roman" w:hAnsi="Times New Roman" w:cs="Times New Roman"/>
          <w:sz w:val="24"/>
          <w:szCs w:val="24"/>
        </w:rPr>
        <w:t>Инструкция</w:t>
      </w:r>
      <w:proofErr w:type="spellEnd"/>
      <w:r w:rsidRPr="00F35A81">
        <w:rPr>
          <w:rFonts w:ascii="Times New Roman" w:hAnsi="Times New Roman" w:cs="Times New Roman"/>
          <w:sz w:val="24"/>
          <w:szCs w:val="24"/>
        </w:rPr>
        <w:t xml:space="preserve"> к </w:t>
      </w:r>
      <w:proofErr w:type="spellStart"/>
      <w:r w:rsidRPr="00F35A81">
        <w:rPr>
          <w:rFonts w:ascii="Times New Roman" w:hAnsi="Times New Roman" w:cs="Times New Roman"/>
          <w:sz w:val="24"/>
          <w:szCs w:val="24"/>
        </w:rPr>
        <w:t>Единому</w:t>
      </w:r>
      <w:proofErr w:type="spellEnd"/>
      <w:r w:rsidRPr="00F35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A81">
        <w:rPr>
          <w:rFonts w:ascii="Times New Roman" w:hAnsi="Times New Roman" w:cs="Times New Roman"/>
          <w:sz w:val="24"/>
          <w:szCs w:val="24"/>
        </w:rPr>
        <w:t>плану</w:t>
      </w:r>
      <w:proofErr w:type="spellEnd"/>
      <w:r w:rsidRPr="00F35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A81">
        <w:rPr>
          <w:rFonts w:ascii="Times New Roman" w:hAnsi="Times New Roman" w:cs="Times New Roman"/>
          <w:sz w:val="24"/>
          <w:szCs w:val="24"/>
        </w:rPr>
        <w:t>счетов</w:t>
      </w:r>
      <w:proofErr w:type="spellEnd"/>
      <w:r w:rsidRPr="00F35A81">
        <w:rPr>
          <w:rFonts w:ascii="Times New Roman" w:hAnsi="Times New Roman" w:cs="Times New Roman"/>
          <w:sz w:val="24"/>
          <w:szCs w:val="24"/>
        </w:rPr>
        <w:t xml:space="preserve"> № 157н);</w:t>
      </w:r>
    </w:p>
    <w:p w:rsidR="00155DD1" w:rsidRPr="00F35A81" w:rsidRDefault="00ED14BC" w:rsidP="00592E0D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приказом Минфина от 06.12.2010 № 162н «Об утверждении Плана счетов бюджетного учета и Инструкции по его применению» </w:t>
      </w:r>
      <w:r w:rsidRPr="00F35A8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35A81">
        <w:rPr>
          <w:rFonts w:ascii="Times New Roman" w:hAnsi="Times New Roman" w:cs="Times New Roman"/>
          <w:sz w:val="24"/>
          <w:szCs w:val="24"/>
        </w:rPr>
        <w:t>далее</w:t>
      </w:r>
      <w:proofErr w:type="spellEnd"/>
      <w:r w:rsidRPr="00F35A8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35A81">
        <w:rPr>
          <w:rFonts w:ascii="Times New Roman" w:hAnsi="Times New Roman" w:cs="Times New Roman"/>
          <w:sz w:val="24"/>
          <w:szCs w:val="24"/>
        </w:rPr>
        <w:t>Инструкция</w:t>
      </w:r>
      <w:proofErr w:type="spellEnd"/>
      <w:r w:rsidRPr="00F35A81">
        <w:rPr>
          <w:rFonts w:ascii="Times New Roman" w:hAnsi="Times New Roman" w:cs="Times New Roman"/>
          <w:sz w:val="24"/>
          <w:szCs w:val="24"/>
        </w:rPr>
        <w:t xml:space="preserve"> № 162н);</w:t>
      </w:r>
    </w:p>
    <w:p w:rsidR="00155DD1" w:rsidRPr="00F35A81" w:rsidRDefault="00ED14BC" w:rsidP="00592E0D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приказом Минфина от 05.2022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82н «О Порядке формирования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применения кодов бюджетной классификации Российской Федерации, их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структуре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принципах назначения» (далее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приказ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82н);</w:t>
      </w:r>
    </w:p>
    <w:p w:rsidR="00155DD1" w:rsidRPr="00F35A81" w:rsidRDefault="00ED14BC" w:rsidP="00592E0D">
      <w:pPr>
        <w:numPr>
          <w:ilvl w:val="0"/>
          <w:numId w:val="2"/>
        </w:numPr>
        <w:tabs>
          <w:tab w:val="clear" w:pos="720"/>
        </w:tabs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приказом Минфина от 11.2017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209н «Об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утверждении Порядка применения классификации операций сектора государственного управления» (далее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приказ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209н);</w:t>
      </w:r>
    </w:p>
    <w:p w:rsidR="00155DD1" w:rsidRPr="00F35A81" w:rsidRDefault="00ED14BC" w:rsidP="00592E0D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приказом Минфина от 03.2015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52н «Об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утверждении форм первичных учетных документов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Методических указаний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применению» </w:t>
      </w:r>
      <w:r w:rsidRPr="00F35A8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35A81">
        <w:rPr>
          <w:rFonts w:ascii="Times New Roman" w:hAnsi="Times New Roman" w:cs="Times New Roman"/>
          <w:sz w:val="24"/>
          <w:szCs w:val="24"/>
        </w:rPr>
        <w:t>далее</w:t>
      </w:r>
      <w:proofErr w:type="spellEnd"/>
      <w:r w:rsidRPr="00F35A81">
        <w:rPr>
          <w:rFonts w:ascii="Times New Roman" w:hAnsi="Times New Roman" w:cs="Times New Roman"/>
          <w:sz w:val="24"/>
          <w:szCs w:val="24"/>
        </w:rPr>
        <w:t xml:space="preserve"> — </w:t>
      </w:r>
      <w:proofErr w:type="spellStart"/>
      <w:r w:rsidRPr="00F35A81">
        <w:rPr>
          <w:rFonts w:ascii="Times New Roman" w:hAnsi="Times New Roman" w:cs="Times New Roman"/>
          <w:sz w:val="24"/>
          <w:szCs w:val="24"/>
        </w:rPr>
        <w:t>приказ</w:t>
      </w:r>
      <w:proofErr w:type="spellEnd"/>
      <w:r w:rsidRPr="00F35A81">
        <w:rPr>
          <w:rFonts w:ascii="Times New Roman" w:hAnsi="Times New Roman" w:cs="Times New Roman"/>
          <w:sz w:val="24"/>
          <w:szCs w:val="24"/>
        </w:rPr>
        <w:t xml:space="preserve"> № 52н);</w:t>
      </w:r>
    </w:p>
    <w:p w:rsidR="00155DD1" w:rsidRPr="00F35A81" w:rsidRDefault="00ED14BC" w:rsidP="00592E0D">
      <w:pPr>
        <w:numPr>
          <w:ilvl w:val="0"/>
          <w:numId w:val="2"/>
        </w:numPr>
        <w:tabs>
          <w:tab w:val="clear" w:pos="72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приказом Минфина от 04.2021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61н «Об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Методических указаний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формированию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применению» </w:t>
      </w:r>
      <w:r w:rsidRPr="00F35A8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35A81">
        <w:rPr>
          <w:rFonts w:ascii="Times New Roman" w:hAnsi="Times New Roman" w:cs="Times New Roman"/>
          <w:sz w:val="24"/>
          <w:szCs w:val="24"/>
        </w:rPr>
        <w:t>далее</w:t>
      </w:r>
      <w:proofErr w:type="spellEnd"/>
      <w:r w:rsidRPr="00F35A81">
        <w:rPr>
          <w:rFonts w:ascii="Times New Roman" w:hAnsi="Times New Roman" w:cs="Times New Roman"/>
          <w:sz w:val="24"/>
          <w:szCs w:val="24"/>
        </w:rPr>
        <w:t xml:space="preserve"> — </w:t>
      </w:r>
      <w:proofErr w:type="spellStart"/>
      <w:r w:rsidRPr="00F35A81">
        <w:rPr>
          <w:rFonts w:ascii="Times New Roman" w:hAnsi="Times New Roman" w:cs="Times New Roman"/>
          <w:sz w:val="24"/>
          <w:szCs w:val="24"/>
        </w:rPr>
        <w:t>приказ</w:t>
      </w:r>
      <w:proofErr w:type="spellEnd"/>
      <w:r w:rsidRPr="00F35A81">
        <w:rPr>
          <w:rFonts w:ascii="Times New Roman" w:hAnsi="Times New Roman" w:cs="Times New Roman"/>
          <w:sz w:val="24"/>
          <w:szCs w:val="24"/>
        </w:rPr>
        <w:t xml:space="preserve"> № 61н);</w:t>
      </w:r>
    </w:p>
    <w:p w:rsidR="00155DD1" w:rsidRPr="00F35A81" w:rsidRDefault="00ED14BC" w:rsidP="00592E0D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35A81">
        <w:rPr>
          <w:rFonts w:ascii="Times New Roman" w:hAnsi="Times New Roman" w:cs="Times New Roman"/>
          <w:sz w:val="24"/>
          <w:szCs w:val="24"/>
          <w:lang w:val="ru-RU"/>
        </w:rPr>
        <w:t>федеральными стандартами бухгалтерского учета государственных финансов, утвержденными приказами Минфина от 12.2016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256н, 257н, 258н, 259н, 260н (далее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соответственно СГС «Концептуальные основы бухучета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отчетности», СГС «Основные средства», СГС «Аренда», СГС «Обесценение активов», СГС «Представление бухгалтерской (финансовой) отчетности»),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30.12.2017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274н, 275н, 277н, 278н (далее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соответственно СГС «Учетная политика, оценочные значения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ошибки», СГС «События после отчетной даты», СГС «Информация о</w:t>
      </w:r>
      <w:proofErr w:type="gramEnd"/>
      <w:r w:rsidRPr="00F35A81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F35A81">
        <w:rPr>
          <w:rFonts w:ascii="Times New Roman" w:hAnsi="Times New Roman" w:cs="Times New Roman"/>
          <w:sz w:val="24"/>
          <w:szCs w:val="24"/>
          <w:lang w:val="ru-RU"/>
        </w:rPr>
        <w:t>связанных сторонах», СГС «Отчет 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движении денежных средств»),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27.02.2018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32н (далее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СГС «Доходы»),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28.02.2018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34н (далее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СГС «Непроизведенные активы»),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30.05.2018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122н, 124н (далее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соответственно СГС «Влияние изменений курсов иностранных валют», СГС «Резервы»),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07.12.2018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256н (далее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СГС «Запасы»),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29.06.2018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145н (далее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СГС «Долгосрочные договоры»),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15.11.2019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181н, 182н, 183н, 184н (далее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соответственно СГС «Нематериальные активы», СГС</w:t>
      </w:r>
      <w:proofErr w:type="gramEnd"/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gramStart"/>
      <w:r w:rsidRPr="00F35A81">
        <w:rPr>
          <w:rFonts w:ascii="Times New Roman" w:hAnsi="Times New Roman" w:cs="Times New Roman"/>
          <w:sz w:val="24"/>
          <w:szCs w:val="24"/>
          <w:lang w:val="ru-RU"/>
        </w:rPr>
        <w:t>Затраты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заимствованиям», СГС «Совместная деятельность», СГС «Выплаты персоналу»),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30.06.2020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129н (далее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СГС «Финансовые инструменты»), от 30.10.2020 № 254н (далее – СГС «Метод долевого участия»), от 16.12.2020 № 310н (далее – СГС «Биологические активы»).</w:t>
      </w:r>
      <w:proofErr w:type="gramEnd"/>
    </w:p>
    <w:p w:rsidR="00155DD1" w:rsidRPr="00B64ABC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4ABC">
        <w:rPr>
          <w:rFonts w:ascii="Times New Roman" w:hAnsi="Times New Roman" w:cs="Times New Roman"/>
          <w:sz w:val="24"/>
          <w:szCs w:val="24"/>
          <w:lang w:val="ru-RU"/>
        </w:rPr>
        <w:t>Используемые термины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B64ABC">
        <w:rPr>
          <w:rFonts w:ascii="Times New Roman" w:hAnsi="Times New Roman" w:cs="Times New Roman"/>
          <w:sz w:val="24"/>
          <w:szCs w:val="24"/>
          <w:lang w:val="ru-RU"/>
        </w:rPr>
        <w:t>сок</w:t>
      </w:r>
      <w:r w:rsidR="00B64A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4ABC">
        <w:rPr>
          <w:rFonts w:ascii="Times New Roman" w:hAnsi="Times New Roman" w:cs="Times New Roman"/>
          <w:sz w:val="24"/>
          <w:szCs w:val="24"/>
          <w:lang w:val="ru-RU"/>
        </w:rPr>
        <w:t>ращения</w:t>
      </w:r>
    </w:p>
    <w:tbl>
      <w:tblPr>
        <w:tblW w:w="991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067"/>
      </w:tblGrid>
      <w:tr w:rsidR="00155DD1" w:rsidRPr="00F35A81" w:rsidTr="00B64ABC">
        <w:tc>
          <w:tcPr>
            <w:tcW w:w="1843" w:type="dxa"/>
            <w:noWrap/>
          </w:tcPr>
          <w:p w:rsidR="00155DD1" w:rsidRPr="00F35A81" w:rsidRDefault="00B64ABC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="00ED14BC" w:rsidRPr="00F35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   </w:t>
            </w:r>
          </w:p>
        </w:tc>
        <w:tc>
          <w:tcPr>
            <w:tcW w:w="8067" w:type="dxa"/>
            <w:noWrap/>
          </w:tcPr>
          <w:p w:rsidR="00155DD1" w:rsidRPr="00F35A81" w:rsidRDefault="00B64ABC" w:rsidP="00B64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14BC" w:rsidRPr="00F35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Расшифровка</w:t>
            </w:r>
            <w:proofErr w:type="spellEnd"/>
            <w:r w:rsidR="00ED14BC" w:rsidRPr="00F35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55DD1" w:rsidRPr="00592E0D" w:rsidTr="00B64ABC">
        <w:tc>
          <w:tcPr>
            <w:tcW w:w="1843" w:type="dxa"/>
            <w:noWrap/>
          </w:tcPr>
          <w:p w:rsidR="00155DD1" w:rsidRPr="00F35A81" w:rsidRDefault="00ED14BC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</w:p>
        </w:tc>
        <w:tc>
          <w:tcPr>
            <w:tcW w:w="8067" w:type="dxa"/>
            <w:shd w:val="clear" w:color="auto" w:fill="FFFFFF" w:themeFill="background1"/>
            <w:noWrap/>
          </w:tcPr>
          <w:p w:rsidR="00155DD1" w:rsidRPr="00F35A81" w:rsidRDefault="00C96CB2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r w:rsidR="002B2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Пятилетского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сельсовета Черепановского района Новосибирской области </w:t>
            </w:r>
            <w:r w:rsidRPr="00F35A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5DD1" w:rsidRPr="00592E0D" w:rsidTr="00B64ABC">
        <w:tc>
          <w:tcPr>
            <w:tcW w:w="1843" w:type="dxa"/>
            <w:noWrap/>
          </w:tcPr>
          <w:p w:rsidR="00155DD1" w:rsidRPr="00F35A81" w:rsidRDefault="00ED14BC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8067" w:type="dxa"/>
            <w:noWrap/>
          </w:tcPr>
          <w:p w:rsidR="00155DD1" w:rsidRPr="00F35A81" w:rsidRDefault="00ED14BC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1–17-е разряды номера счета в</w:t>
            </w:r>
            <w:r w:rsidRPr="00F35A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 с</w:t>
            </w:r>
            <w:r w:rsidRPr="00F35A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Рабочим планом счетов</w:t>
            </w:r>
          </w:p>
        </w:tc>
      </w:tr>
      <w:tr w:rsidR="00155DD1" w:rsidRPr="00592E0D" w:rsidTr="00B64ABC">
        <w:tc>
          <w:tcPr>
            <w:tcW w:w="1843" w:type="dxa"/>
            <w:noWrap/>
          </w:tcPr>
          <w:p w:rsidR="00155DD1" w:rsidRPr="00F35A81" w:rsidRDefault="00ED14BC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067" w:type="dxa"/>
            <w:noWrap/>
          </w:tcPr>
          <w:p w:rsidR="00155DD1" w:rsidRPr="00F35A81" w:rsidRDefault="00ED14BC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</w:t>
            </w:r>
            <w:r w:rsidRPr="00F35A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26-й разряд</w:t>
            </w:r>
            <w:r w:rsidRPr="00F35A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соответствующая подстатья КОСГУ</w:t>
            </w:r>
          </w:p>
        </w:tc>
      </w:tr>
    </w:tbl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B64AB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Общие положения</w:t>
      </w:r>
    </w:p>
    <w:p w:rsidR="00155DD1" w:rsidRPr="00F35A81" w:rsidRDefault="00ED14BC" w:rsidP="006A115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является администратором доходов, распорядителем бюджетных средств, получателем бюджетных средств.</w:t>
      </w:r>
    </w:p>
    <w:p w:rsidR="00155DD1" w:rsidRPr="00F35A81" w:rsidRDefault="00ED14BC" w:rsidP="006A115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 Бюджетный учет ведет бухгалтерия. Сотрудники бухгалтерии руководствуются в работе должностными инструкциями. Ответственным за ведение бухгалтерского учета в организации является главный бухгалтер.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часть 3 статьи 7 Закона от 06.12.2011 № 402-ФЗ, пункт 4 Инструкции к Единому плану счетов № 157н.</w:t>
      </w:r>
    </w:p>
    <w:p w:rsidR="00155DD1" w:rsidRPr="00F35A81" w:rsidRDefault="00ED14BC" w:rsidP="006A115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3. Бюджетный учет в обособленных подразделениях организации, имеющих лицевые счета в территориальных органах Федерального казначейства, ведут бухгалтерии этих подразделений.</w:t>
      </w:r>
    </w:p>
    <w:p w:rsidR="00155DD1" w:rsidRPr="00F35A81" w:rsidRDefault="00ED14BC" w:rsidP="006A115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4. Составы постоянно действующих комиссий утверждаются руководите</w:t>
      </w:r>
      <w:r w:rsidR="00D37A00" w:rsidRPr="00F35A81">
        <w:rPr>
          <w:rFonts w:ascii="Times New Roman" w:hAnsi="Times New Roman" w:cs="Times New Roman"/>
          <w:sz w:val="24"/>
          <w:szCs w:val="24"/>
          <w:lang w:val="ru-RU"/>
        </w:rPr>
        <w:t>лем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организации.</w:t>
      </w:r>
    </w:p>
    <w:p w:rsidR="00155DD1" w:rsidRPr="00F35A81" w:rsidRDefault="00ED14BC" w:rsidP="006A115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5. Организация размещает на своем сайте обобщенную информацию из учетной политики: основные положения, способы ведения учета и особенности, установленные документами учетной политики, с указанием их реквизитов.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 9 СГС «Учетная политика, оценочные значения и ошибки».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6A115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6. При внесении изменений в учетную политику главный бухгалтер оценивает в целях сопоставления отчетности существенность изменения показателей, отражающих финансовое положение, финансовые результаты деятельности учреждения и движение его денежных средств на основе своего профессионального суждения. Также на основе 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 Пояснениях к отчетности информации о существенных ошибках.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пункты 17, 20, 32 СГС «Учетная политика, оценочные значения и ошибки».</w:t>
      </w:r>
    </w:p>
    <w:p w:rsidR="006A1154" w:rsidRDefault="00ED14BC" w:rsidP="006A11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. Технология составления, передачи документов для отражения в</w:t>
      </w:r>
    </w:p>
    <w:p w:rsidR="00155DD1" w:rsidRPr="00F35A81" w:rsidRDefault="00ED14BC" w:rsidP="006A1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бухгалтерском </w:t>
      </w:r>
      <w:proofErr w:type="gramStart"/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учете</w:t>
      </w:r>
      <w:proofErr w:type="gramEnd"/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1. Бухгалтерский учет ведется в электронном виде с применением программного </w:t>
      </w:r>
      <w:r w:rsidRPr="00F35A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продукта</w:t>
      </w:r>
      <w:r w:rsidRPr="00F35A8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F35A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«Бухгалтерия» - для бюджетного учета; - «Парус - бюджет 10» - для учета заработной платы; - «СУФД» - для администрирования доходов; УРМ АС "Бюджет" - казначейского учета</w:t>
      </w:r>
      <w:r w:rsidR="00C96CB2" w:rsidRPr="00F35A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 6 Инструкции к Единому плану счетов № 157н.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 С использованием телекоммуникационных каналов связи и электронной подписи бухгалтерия организации осуществляет электронный документооборот по следующим направлениям: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система электронного документооборота с территориальным органом Федерального казначейства;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передача бухгалтерской отчетности учредителю;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передача отчетности по налогам, сборам и иным обязательным платежам в инспекцию Федеральной налоговой службы;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передача отчетности в отделение Фонда пенсионного и социального страхования;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- размещение информации о деятельности учреждения на официальном сайте </w:t>
      </w:r>
      <w:r w:rsidRPr="00F35A81">
        <w:rPr>
          <w:rFonts w:ascii="Times New Roman" w:hAnsi="Times New Roman" w:cs="Times New Roman"/>
          <w:sz w:val="24"/>
          <w:szCs w:val="24"/>
        </w:rPr>
        <w:t>bus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F35A81">
        <w:rPr>
          <w:rFonts w:ascii="Times New Roman" w:hAnsi="Times New Roman" w:cs="Times New Roman"/>
          <w:sz w:val="24"/>
          <w:szCs w:val="24"/>
        </w:rPr>
        <w:t>gov</w:t>
      </w:r>
      <w:proofErr w:type="spellEnd"/>
      <w:r w:rsidRPr="00F35A8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F35A81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35A8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Сдача бухгалтерской (финансовой) отчетности — в ГИИС «Свод».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3. Без надлежащего оформления первичных (сводных) учетных документов любые исправления (добавление новых записей) в электронных базах данных не допускаются.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4. В целях обеспечения сохранности электронных данных бухгалтерского учета и отчетности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производится сохранение резервных копий базы бухгалтерской программы: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по итогам каждого календарного месяца распечатываются бумажные копии электронных бухгалтерских регистров и подшиваются в отдельные папки в хронологическом порядке;</w:t>
      </w:r>
    </w:p>
    <w:p w:rsidR="00155DD1" w:rsidRPr="00F35A81" w:rsidRDefault="00ED14BC" w:rsidP="006A115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Правила документооборота</w:t>
      </w:r>
    </w:p>
    <w:p w:rsidR="00155DD1" w:rsidRPr="00F35A81" w:rsidRDefault="00ED14BC" w:rsidP="006A115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1. Порядок передачи первичных учетных документов для отражения в бухгалтерском учете установлены в графике</w:t>
      </w:r>
      <w:r w:rsidR="004030ED"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Приложение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30ED" w:rsidRPr="00F35A81">
        <w:rPr>
          <w:rFonts w:ascii="Times New Roman" w:hAnsi="Times New Roman" w:cs="Times New Roman"/>
          <w:sz w:val="24"/>
          <w:szCs w:val="24"/>
          <w:lang w:val="ru-RU"/>
        </w:rPr>
        <w:t>8.</w:t>
      </w:r>
    </w:p>
    <w:p w:rsidR="00155DD1" w:rsidRPr="00F35A81" w:rsidRDefault="00ED14BC" w:rsidP="006A115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 Первичные документы составляют и передают в бухгалтерию лица, ответственные за оформление факта хозяйственной жизни. Документы бухгалтерского учета передаются в срок, установленный в графике документооборота. Если в графике срок не установлен, документ бухгалтерского учета или иная информация передается в течени</w:t>
      </w:r>
      <w:r w:rsidRPr="00F35A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е трех рабочих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дней со дня оформления, но не позднее последнего рабочего дня месяца, в котором факт хозяйственной жизни произошел.</w:t>
      </w:r>
    </w:p>
    <w:p w:rsidR="00155DD1" w:rsidRPr="00F35A81" w:rsidRDefault="00ED14BC" w:rsidP="006A115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При создании, обработке и передаче документов обеспечивается защита персональных данных в порядке, установленном в положении о защите персональных данных, которое утверждается руководителем учреждения.</w:t>
      </w:r>
    </w:p>
    <w:p w:rsidR="00155DD1" w:rsidRPr="00F35A81" w:rsidRDefault="00ED14BC" w:rsidP="006A115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Ответственность за своевременное оформление первичных учетных документов, передачу их в установленные сроки для отражения в бухгалтерском учете, а также достоверность содержащихся в них данных обеспечивают сотрудники, составившие и подписавшие указанные документы.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1, подпункты «г», «ж» пункта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6 приложения № 2 к СГС «Учетная политика, оценочные значения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ошибки».</w:t>
      </w:r>
    </w:p>
    <w:p w:rsidR="00155DD1" w:rsidRPr="00F35A81" w:rsidRDefault="00ED14BC" w:rsidP="006A115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3. При проведении хозяйственных операций используются унифицированные документы. Если для оформления хозяйственных операций </w:t>
      </w:r>
      <w:r w:rsidR="00C96CB2" w:rsidRPr="00F35A81">
        <w:rPr>
          <w:rFonts w:ascii="Times New Roman" w:hAnsi="Times New Roman" w:cs="Times New Roman"/>
          <w:sz w:val="24"/>
          <w:szCs w:val="24"/>
          <w:lang w:val="ru-RU"/>
        </w:rPr>
        <w:t>не предусмотрены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унифицированные документы, используются: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самостоятельно разработанные формы</w:t>
      </w:r>
      <w:r w:rsidR="00F85570" w:rsidRPr="00F35A8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унифицированные формы, дополненные необходимыми реквизитами.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Инструкции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Единому плану счетов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157</w:t>
      </w:r>
      <w:r w:rsidR="00C96CB2" w:rsidRPr="00F35A81">
        <w:rPr>
          <w:rFonts w:ascii="Times New Roman" w:hAnsi="Times New Roman" w:cs="Times New Roman"/>
          <w:sz w:val="24"/>
          <w:szCs w:val="24"/>
          <w:lang w:val="ru-RU"/>
        </w:rPr>
        <w:t>н, пункты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25–26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«Концептуальные основы бухучета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отчетности», подпункт «г» пункта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«Учетная политика, оценочные значения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ошибки», подпункт «а» пункта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6 приложения № 2 к данному стандарту.</w:t>
      </w:r>
    </w:p>
    <w:p w:rsidR="00155DD1" w:rsidRPr="00F35A81" w:rsidRDefault="00ED14BC" w:rsidP="006A115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4. Для отражения в бухгалтерском учете принимаются документы, которые проверены сотрудниками бухгалтерии в соответствии с положением о внутреннем финансовом контроле</w:t>
      </w:r>
      <w:r w:rsidR="00F85570"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Документы, оформленные с нарушением, бухгалтерия к учету не принимает.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Инструкции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Единому плану счетов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157н,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«Концептуальные основы бухучета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отчетности», подпункт «з» пункты 1,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6 приложения № 2 к СГС «Учетная политика, оценочные значения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ошибки».</w:t>
      </w:r>
    </w:p>
    <w:p w:rsidR="00155DD1" w:rsidRPr="00F35A81" w:rsidRDefault="00ED14BC" w:rsidP="006A115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5. Право подписи учетных документов предоставлено сотрудникам</w:t>
      </w:r>
      <w:r w:rsidR="00C96CB2" w:rsidRPr="00F35A81">
        <w:rPr>
          <w:rFonts w:ascii="Times New Roman" w:hAnsi="Times New Roman" w:cs="Times New Roman"/>
          <w:sz w:val="24"/>
          <w:szCs w:val="24"/>
          <w:lang w:val="ru-RU"/>
        </w:rPr>
        <w:t>, указанным в карточке образцов подписей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Инструкции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Единому плану счетов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157н,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8 приложения № 2 к СГС «Учетная политика, оценочные значения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ошибки».</w:t>
      </w:r>
    </w:p>
    <w:p w:rsidR="00155DD1" w:rsidRPr="00F35A81" w:rsidRDefault="00ED14BC" w:rsidP="006A115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6. 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случаях: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учет имущества;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начисление доходов;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исправление ошибок;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По длящимся и повторяющимся операциям документы оформляются с периодичностью один раз в месяц.</w:t>
      </w:r>
    </w:p>
    <w:p w:rsidR="00155DD1" w:rsidRPr="00F35A81" w:rsidRDefault="00ED14BC" w:rsidP="006A115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7. Все документы бухгалтерского учета формируются на русском языке. При поступлении документов на иностранном языке построчный перевод таких документов на русский язык осуществляется сотрудником учреждения. Переводы составляются на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отдельном документе, заверяются подписью сотрудника, составившего перевод,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прикладываются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первичным документам.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случае невозможности перевода документа привлекается профессиональный переводчик. Перевод денежных (финансовых) документов заверяется нотариусом.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Если документы на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иностранном языке составлены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типовой форме (идентичны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количеству граф, их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названию, расшифровке работ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т.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отличаются только суммой), то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отношении их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постоянных показателей достаточно однократного перевода на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русский язык. Впоследствии переводить нужно только изменяющиеся показатели данного первичного документа.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31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«Концептуальные основы бухучета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отчетности»,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7 приложения № 2 к СГС «Учетная политика, оценочные значения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ошибки».</w:t>
      </w:r>
    </w:p>
    <w:p w:rsidR="00155DD1" w:rsidRPr="00F35A81" w:rsidRDefault="00ED14BC" w:rsidP="006A115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8. В каждом первичном документе при создании указывается дата создания. Порядковый номер документа указывается при необходимости – если нумерация предусмотрена формой документа.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Если дата составления первичного документа или дата его подписания отличается от даты (периода) совершения факта хозяйственной жизни, в составе обязательных реквизитов такого документа отражается дата или период совершения факта хозяйственной жизни.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Если в первичный учетный документ включены реквизиты из другого документа-основания, в первичном документ</w:t>
      </w:r>
      <w:r w:rsidR="00871FAF" w:rsidRPr="00F35A8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указывается информация, позволяющая идентифицировать соответствующий документ-основание.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7 приложения № 2 к СГС «Учетная политика, оценочные значения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ошибки».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9.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Формирование электронных регистров бухучета осуществляется в следующем порядке: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в регистрах в хронологическом порядке систематизируются первичные (сводные) учетные документы (по датам совершения операций, дате принятия к учету первичного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документа);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  <w:t>- Журнал операций (ф. 0509213)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всем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35A81">
        <w:rPr>
          <w:rFonts w:ascii="Times New Roman" w:hAnsi="Times New Roman" w:cs="Times New Roman"/>
          <w:sz w:val="24"/>
          <w:szCs w:val="24"/>
          <w:lang w:val="ru-RU"/>
        </w:rPr>
        <w:t>забалансовым</w:t>
      </w:r>
      <w:proofErr w:type="spellEnd"/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счетам формируется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ежемесячно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 случае, если в отчетном месяце были обороты по счету;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инвентарная карточка учета основных средств оформляется при принятии объекта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учету, по мере внесения изменений (данных о переоценке, модернизации, реконструкции, консервации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пр.) и при выбытии. При отсутствии указанных событий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ежегодно, на последний рабочий день года, со сведениями о начисленной амортизации;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инвентарная карточка группового учета основных средств оформляется при принятии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объектов к учету, по мере внесения изменений (данных о переоценке, модернизации,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реконструкции, консервации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пр.) и при выбытии;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опись инвентарных карточек по учету основных средств, инвентарный список основных средств, реестр карточек заполняются ежегодно, в последний день года;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авансовые отчеты брошюруются в хронологическом порядке в последний день отчетного месяца;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журналы операций, главная книга заполняются ежемесячно;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другие регистры, не указанные выше, заполняются по мере необходимости, если иное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не установлено законодательством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РФ.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пункты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11,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167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Инструкции к Единому плану счетов № 157н,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Методические указания, утвержденные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приказом Минфина от 30.03.2015 № 52н.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10.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Журнал операций расчетов по оплате труда, денежному довольствию (ф. 0504071) ведется раздельно по счетам: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на счетах 302.11 и 302.13 - по зарплате;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на счетах 302.12 и 302.14 - по несоциальным выплатам;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на счетах 302.66 и 302.67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- по пособиям и компенсациям сотрудникам;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на счете 302.96 - по иным выплатам;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11. Журналам операций присваиваются номера согласно приложению </w:t>
      </w:r>
      <w:r w:rsidR="00F85570" w:rsidRPr="00F35A8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журналам прилагаются первичные учетные документы согласно приложению </w:t>
      </w:r>
      <w:r w:rsidR="00F85570" w:rsidRPr="00F35A8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12. Документы бухгалтерского учета составляются в форме электронного документа, подписанного квалифицированной электронной подписью. Исключение – оформление документов в структурных подразделениях, в которых нет компьютеров, программных средств или интернета, </w:t>
      </w:r>
      <w:r w:rsidR="00871FAF" w:rsidRPr="00F35A81">
        <w:rPr>
          <w:rFonts w:ascii="Times New Roman" w:hAnsi="Times New Roman" w:cs="Times New Roman"/>
          <w:sz w:val="24"/>
          <w:szCs w:val="24"/>
          <w:lang w:val="ru-RU"/>
        </w:rPr>
        <w:t>необходимых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для оформления электронных документов. В этих случаях документ может быть составлен: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на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бумажном носителе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заверен собственноручной подписью;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автоматически – с применением программных средств посредством формирования электронного образа бумажного документа, содержащего обязательные реквизиты, предусмотренные формой документа и собственноручного подписания документа на бумажном носителе.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Для передачи в бухгалтерию изготавливаются скан-копии документов с собственноручными подписями – бумажных или автоматически сформированных. Скан-копии изготавливает, подписывает ЭП и несет ответственность за соответствие подлиннику документа сотрудник, назначенный приказом руководителя.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пункты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10, 12 приложения № 2 к СГС «Учетная политика, оценочные значения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ошибки».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13. По требованию контролирующих ведомств первичные документы представляются в электронном виде. При невозможности ведомства получить документ в</w:t>
      </w:r>
      <w:r w:rsidR="00871FAF"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электронном виде копии электронных первичных документов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регистров бухгалтерского учета распечатываются на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бумажном носителе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заверяются руководителем собственноручной подписью.</w:t>
      </w:r>
    </w:p>
    <w:p w:rsidR="00871FAF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При заверении одной страницы электронного документа (регистра) проставляется штамп «Копия электронного документа верна», должность заверившего лица, собственноручная подпись, расшифровка подписи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="006A1154">
        <w:rPr>
          <w:rFonts w:ascii="Times New Roman" w:hAnsi="Times New Roman" w:cs="Times New Roman"/>
          <w:sz w:val="24"/>
          <w:szCs w:val="24"/>
          <w:lang w:val="ru-RU"/>
        </w:rPr>
        <w:t>дата заверения.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часть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статьи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Закона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06.12.2011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402-ФЗ,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Инструкции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Единому плану счетов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157н,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«Концептуальные основы бухучета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отчетности», Методические указания, утвержденные приказом Минфина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30.03.2015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52н, статья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Закона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06.04.2011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63-ФЗ.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14. Электронные документы, подписанные квалифицированной электронной подписью, хранятся: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сетевом диске;</w:t>
      </w:r>
    </w:p>
    <w:p w:rsidR="00F85570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15. При необходимости изготовления бумажных копий электронных документов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регистров бухгалтерского учета бумажные копии заверяются штампом, который проставляется автоматически при распечатке документа: «Документ подписан электронной подписью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системе электронного документооборота— с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указанием сведений 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сертификате электронной подписи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кому выдан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срок действия. 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«Концептуальные основы бухучета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отчетности».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408EE" w:rsidRPr="00F35A8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 Особенности применения первичных документов: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408EE" w:rsidRPr="00F35A8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.1. При ремонте нового оборудования, неисправность которого была выявлена при монтаже, составляется Акт 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выявленных дефектах оборудования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форме № ОС-16 (ф.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0306008).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408EE" w:rsidRPr="00F35A8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.2. Табель учета использования рабочего времени (ф. 0504421) ведется путем отражения фактических затрат рабочего времени. В графах 20 и 37 указываются итоговые данные явок.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Табель учета использования рабочего времени (ф. 0504421) дополнен условными обозначениями.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ОВ - Дополнительные выходные дни (оплачиваемые);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Д - Дополнительный оплачиваемый выходной день для прохождения диспансеризации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НОД - Нерабочий оплачиваемый день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ВВ - Выходные за вакцинацию с сохранением заработной платы;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Расширено применение буквенного кода «Г»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«Выполнение государственных обязанностей»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для случаев выполнения сотрудниками общественных обязанностей (например, для регистрации дней медицинского освидетельствования перед сдачей крови, дней сдачи крови, дней, когда сотрудник отсутствовал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вызову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военкомат на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военные сборы,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вызову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суд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другие госорганы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качестве свидетеля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пр.).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408EE" w:rsidRPr="00F35A8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.3. Расчеты по заработной плате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другим выплатам оформляются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Расчетной ведомости (ф.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0504402).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A0B3C" w:rsidRPr="00F35A8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.4. При временном переводе работников на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удаленный режим работы обмен документами, которые оформляются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бумажном виде, разрешается осуществлять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электронной почте, в том числе посредством передачи скан-копий.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Скан-копия первичного документа изготавливается сотрудником, ответственным за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факт хозяйственной жизни,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сроки, которые установлены графиком документооборота. Скан-копия направляется сотруднику, уполномоченному на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согласование,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графиком документооборота. Согласованием считается возврат электронного письма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получателя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отправителю со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скан-копией подписанного документа.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После окончания режима удаленной работы первичные документы, оформленные посредством обмена скан-копий, распечатываются на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бумажном носителе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подписываются собственноручной подписью ответственных лиц.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408EE" w:rsidRPr="00F35A81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 Сотрудник, ответственный за оформление расчетных листков, высылает на электронную почту</w:t>
      </w:r>
      <w:r w:rsidR="009408EE"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администрации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расчетны</w:t>
      </w:r>
      <w:r w:rsidR="009408EE" w:rsidRPr="00F35A8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лист</w:t>
      </w:r>
      <w:r w:rsidR="009408EE" w:rsidRPr="00F35A81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день выдачи зарплаты за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вторую половину месяца.</w:t>
      </w:r>
    </w:p>
    <w:p w:rsidR="00155DD1" w:rsidRPr="00F35A81" w:rsidRDefault="00ED14BC" w:rsidP="006A115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План счетов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1. Бюджетный учет ведется с использованием в соответствии с Инструкцией к Единому плану счетов № 157н, Инструкцией № 162н.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пункты 2 и 6 Инструкции к Единому плану счетов № 157н, пункт 19 СГС «Концептуальные основы бухучета и отчетности», подпункт «б» пункта 9 СГС «Учетная политика, оценочные значения и ошибки».</w:t>
      </w:r>
    </w:p>
    <w:p w:rsidR="00155DD1" w:rsidRPr="00F35A81" w:rsidRDefault="00ED14BC" w:rsidP="006A115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F35A8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Методика ведения бухгалтерского учета, оценки отдельных видов имущества и</w:t>
      </w:r>
      <w:r w:rsidRPr="00F35A8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обязательств</w:t>
      </w:r>
    </w:p>
    <w:p w:rsidR="00155DD1" w:rsidRPr="00F35A81" w:rsidRDefault="00ED14BC" w:rsidP="006A115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Общие положения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1.1. Для случаев, которые не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установлены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федеральных стандартах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других нормативно-правовых актах, регулирующих бухучет, метод определения справедливой стоимости выбирает комиссия организации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поступлению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выбытию активов.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54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«Концептуальные основы бухучета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отчетности».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1.2.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случае если для показателя, необходимого для ведения бухгалтерского учета, не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установлен метод оценки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законодательстве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настоящей учетной политике, то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величина оценочного показателя определяется профессиональным суждением главного бухгалтера.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«Учетная политика, оценочные значения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ошибки».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1.3. Принятие к учету основных средства, нематериальных и непроизведенных активов, по факту документального подтверждения их приобретения согласно условиям государственных контрактов (договоров), осуществляется на основании Решения о признании объектов НФА (ф. 0510441). При этом формирование дополнительных документов, в частности Акта</w:t>
      </w:r>
      <w:r w:rsidRPr="00F35A81">
        <w:rPr>
          <w:rFonts w:ascii="Times New Roman" w:hAnsi="Times New Roman" w:cs="Times New Roman"/>
          <w:strike/>
          <w:sz w:val="24"/>
          <w:szCs w:val="24"/>
          <w:lang w:val="ru-RU"/>
        </w:rPr>
        <w:t xml:space="preserve"> 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приема-передачи объектов нефинансовых активов (ф. 0510448</w:t>
      </w:r>
      <w:r w:rsidRPr="00F35A81">
        <w:rPr>
          <w:rFonts w:ascii="Times New Roman" w:hAnsi="Times New Roman" w:cs="Times New Roman"/>
          <w:strike/>
          <w:sz w:val="24"/>
          <w:szCs w:val="24"/>
          <w:lang w:val="ru-RU"/>
        </w:rPr>
        <w:t xml:space="preserve">), 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 этом случае не требуется.</w:t>
      </w:r>
    </w:p>
    <w:p w:rsidR="00155DD1" w:rsidRPr="00F35A81" w:rsidRDefault="00ED14BC" w:rsidP="006A115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2. Основные средства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2.1. Организация учитывает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составе основных средств материальные объекты имущества, независимо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стоимости, со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сроком полезного использования более 12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месяцев, 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также: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калькуляторы;</w:t>
      </w:r>
    </w:p>
    <w:p w:rsidR="00155DD1" w:rsidRPr="00F35A81" w:rsidRDefault="00ED14BC" w:rsidP="006A115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штампы и печати;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6A115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инвентарь по перечню, приведенному в приложении</w:t>
      </w:r>
      <w:r w:rsidR="009A0B3C"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к учетной политике;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2.2.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один инвентарный объект, признаваемый комплексом объектов основных средств, объединяются объекты имущества несущественной стоимости, имеющие одинаковые сроки полезного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ожидаемого использования: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мебель для кабинета: столы, стулья, стеллажи, шкафы, полки;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системные блоки;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мониторы;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компьютерные мыши;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клавиатуры;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принтеры;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сканеры;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колонки;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акустические системы;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микрофоны;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веб-камеры;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устройства захвата видео;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внешние ТВ-тюнеры;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внешние накопители на жестких дисках;</w:t>
      </w:r>
    </w:p>
    <w:p w:rsidR="00155DD1" w:rsidRPr="00F35A81" w:rsidRDefault="00ED14BC" w:rsidP="006A1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считается существенной стоимость до 20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000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руб.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один имущественный объект. Необходимость объединения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конкретный перечень объединяемых объектов определяет комиссия учреждения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поступлению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выбытию активов.</w:t>
      </w:r>
    </w:p>
    <w:p w:rsidR="00155DD1" w:rsidRPr="00F35A81" w:rsidRDefault="00ED14BC" w:rsidP="006A1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 10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«Основные средства».</w:t>
      </w:r>
    </w:p>
    <w:p w:rsidR="00155DD1" w:rsidRPr="00F35A81" w:rsidRDefault="00ED14BC" w:rsidP="006A1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9B43E8" w:rsidRPr="00F35A8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 Присвоенный объекту инвентарный номер обозначается:</w:t>
      </w:r>
    </w:p>
    <w:p w:rsidR="00155DD1" w:rsidRPr="00F35A81" w:rsidRDefault="00ED14BC" w:rsidP="006A1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путем нанесения номера на инвентарный объект краской или водостойким маркером</w:t>
      </w:r>
      <w:r w:rsidR="009B43E8" w:rsidRPr="00F35A81">
        <w:rPr>
          <w:rFonts w:ascii="Times New Roman" w:hAnsi="Times New Roman" w:cs="Times New Roman"/>
          <w:sz w:val="24"/>
          <w:szCs w:val="24"/>
          <w:lang w:val="ru-RU"/>
        </w:rPr>
        <w:t>, номер клеится на скотч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6A1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В случае если объект является сложным (комплексом конструктивно сочлененных предметов), инвентарный номер обозначается на каждом составляющем элементе тем же способом, что и на сложном объекте.</w:t>
      </w:r>
    </w:p>
    <w:p w:rsidR="00155DD1" w:rsidRPr="00F35A81" w:rsidRDefault="00ED14BC" w:rsidP="006A1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9B43E8" w:rsidRPr="00F35A8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 Затраты по замене отдельных составных частей комплекса конструктивно-сочлененных предметов, в том числе при капитальном ремонте, включаются в момент их возникновения в стоимость объекта. Одновременно с его стоимости списывается в текущие расходы стоимость заменяемых (</w:t>
      </w:r>
      <w:proofErr w:type="spellStart"/>
      <w:r w:rsidRPr="00F35A81">
        <w:rPr>
          <w:rFonts w:ascii="Times New Roman" w:hAnsi="Times New Roman" w:cs="Times New Roman"/>
          <w:sz w:val="24"/>
          <w:szCs w:val="24"/>
          <w:lang w:val="ru-RU"/>
        </w:rPr>
        <w:t>выбываемых</w:t>
      </w:r>
      <w:proofErr w:type="spellEnd"/>
      <w:r w:rsidRPr="00F35A81">
        <w:rPr>
          <w:rFonts w:ascii="Times New Roman" w:hAnsi="Times New Roman" w:cs="Times New Roman"/>
          <w:sz w:val="24"/>
          <w:szCs w:val="24"/>
          <w:lang w:val="ru-RU"/>
        </w:rPr>
        <w:t>) составных частей.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6A1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«Основные средства».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9B43E8" w:rsidRPr="00F35A81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. В случае частичной ликвидации или </w:t>
      </w:r>
      <w:proofErr w:type="spellStart"/>
      <w:r w:rsidRPr="00F35A81">
        <w:rPr>
          <w:rFonts w:ascii="Times New Roman" w:hAnsi="Times New Roman" w:cs="Times New Roman"/>
          <w:sz w:val="24"/>
          <w:szCs w:val="24"/>
          <w:lang w:val="ru-RU"/>
        </w:rPr>
        <w:t>разукомплектации</w:t>
      </w:r>
      <w:proofErr w:type="spellEnd"/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объекта основного средства, если стоимость ликвидируемых (разукомплектованных) частей не выделена в документах поставщика, стоимость таких частей определяется пропорционально следующему показателю (в порядке убывания важности):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площади;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объему;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весу;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иному показателю, установленному комиссией по поступлению и выбытию активов.</w:t>
      </w:r>
    </w:p>
    <w:p w:rsidR="00155DD1" w:rsidRPr="00F35A81" w:rsidRDefault="00ED14BC" w:rsidP="006A1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9B43E8" w:rsidRPr="00F35A8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. Затраты на создание активов при проведении регулярных осмотров на предмет наличия дефектов, являющихся обязательным условием их эксплуатации, а также при проведении ремонтов (модернизаций, </w:t>
      </w:r>
      <w:proofErr w:type="spellStart"/>
      <w:r w:rsidRPr="00F35A81">
        <w:rPr>
          <w:rFonts w:ascii="Times New Roman" w:hAnsi="Times New Roman" w:cs="Times New Roman"/>
          <w:sz w:val="24"/>
          <w:szCs w:val="24"/>
          <w:lang w:val="ru-RU"/>
        </w:rPr>
        <w:t>дооборудований</w:t>
      </w:r>
      <w:proofErr w:type="spellEnd"/>
      <w:r w:rsidRPr="00F35A81">
        <w:rPr>
          <w:rFonts w:ascii="Times New Roman" w:hAnsi="Times New Roman" w:cs="Times New Roman"/>
          <w:sz w:val="24"/>
          <w:szCs w:val="24"/>
          <w:lang w:val="ru-RU"/>
        </w:rPr>
        <w:t>, реконструкций, в том числе с элементами реставраций, технических перевооружений) формируют объем капитальных вложений с дальнейшим признанием в стоимости объекта основных средств.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амортизации.</w:t>
      </w:r>
    </w:p>
    <w:p w:rsidR="00155DD1" w:rsidRPr="00F35A81" w:rsidRDefault="00ED14BC" w:rsidP="006A1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«Основные средства».</w:t>
      </w:r>
    </w:p>
    <w:p w:rsidR="00155DD1" w:rsidRPr="00F35A81" w:rsidRDefault="00ED14BC" w:rsidP="006A1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9B43E8" w:rsidRPr="00F35A81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Амортизация на все объекты основных средств начисляется линейным методом в соответствии со сроками полезного использования.</w:t>
      </w:r>
    </w:p>
    <w:p w:rsidR="00155DD1" w:rsidRPr="00F35A81" w:rsidRDefault="00ED14BC" w:rsidP="006A1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пункты 36, 37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«Основные средства».</w:t>
      </w:r>
    </w:p>
    <w:p w:rsidR="00155DD1" w:rsidRPr="00F35A81" w:rsidRDefault="00ED14BC" w:rsidP="006A1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9B43E8" w:rsidRPr="00F35A81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 В случаях, когда установлены одинаковые сроки полезного использования и метод расчета амортизации всех структурных частей единого объекта основных средств, организация объединяет такие части для определения суммы амортизации.</w:t>
      </w:r>
    </w:p>
    <w:p w:rsidR="00155DD1" w:rsidRPr="00F35A81" w:rsidRDefault="00ED14BC" w:rsidP="006A1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40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«Основные средства».</w:t>
      </w:r>
    </w:p>
    <w:p w:rsidR="00155DD1" w:rsidRPr="00F35A81" w:rsidRDefault="00ED14BC" w:rsidP="006A1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292D21" w:rsidRPr="00F35A81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. На дату переоценки остаточная стоимость объекта пересчитывается до переоцененной стоимости актива. При этом накопленная амортизация относится на уменьшение балансовой стоимости (по кредиту счета 101) и увеличение остаточной стоимости (по дебету счета 101) на суммы </w:t>
      </w:r>
      <w:proofErr w:type="spellStart"/>
      <w:r w:rsidRPr="00F35A81">
        <w:rPr>
          <w:rFonts w:ascii="Times New Roman" w:hAnsi="Times New Roman" w:cs="Times New Roman"/>
          <w:sz w:val="24"/>
          <w:szCs w:val="24"/>
          <w:lang w:val="ru-RU"/>
        </w:rPr>
        <w:t>дооценки</w:t>
      </w:r>
      <w:proofErr w:type="spellEnd"/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ее до справедливой стоимости. С момента переоценки амортизация начисляется на оставшийся срок полезного использования по той же норме, что и до переоценки.</w:t>
      </w:r>
    </w:p>
    <w:p w:rsidR="00155DD1" w:rsidRPr="00F35A81" w:rsidRDefault="00ED14BC" w:rsidP="006A1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41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«Основные средства».</w:t>
      </w:r>
    </w:p>
    <w:p w:rsidR="00155DD1" w:rsidRPr="00F35A81" w:rsidRDefault="00ED14BC" w:rsidP="006A1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2.1</w:t>
      </w:r>
      <w:r w:rsidR="00292D21" w:rsidRPr="00F35A81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 Срок полезного использования объектов основных средств устанавливает комиссия по поступлению и выбытию в соответствии с пунктом 35 СГС «Основные средства».</w:t>
      </w:r>
    </w:p>
    <w:p w:rsidR="00155DD1" w:rsidRPr="00F35A81" w:rsidRDefault="00ED14BC" w:rsidP="006A1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2.1</w:t>
      </w:r>
      <w:r w:rsidR="00292D21" w:rsidRPr="00F35A8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 Основные средства стоимостью до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000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руб. включительно, находящиеся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эксплуатации, учитываются на </w:t>
      </w:r>
      <w:proofErr w:type="spellStart"/>
      <w:r w:rsidRPr="00F35A81">
        <w:rPr>
          <w:rFonts w:ascii="Times New Roman" w:hAnsi="Times New Roman" w:cs="Times New Roman"/>
          <w:sz w:val="24"/>
          <w:szCs w:val="24"/>
          <w:lang w:val="ru-RU"/>
        </w:rPr>
        <w:t>забалансовом</w:t>
      </w:r>
      <w:proofErr w:type="spellEnd"/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счете 21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по балансовой стоимости.</w:t>
      </w:r>
    </w:p>
    <w:p w:rsidR="00155DD1" w:rsidRPr="00F35A81" w:rsidRDefault="00ED14BC" w:rsidP="006A1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39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«Основные средства»,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373 Инструкции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Единому плану счетов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157н.</w:t>
      </w:r>
    </w:p>
    <w:p w:rsidR="00155DD1" w:rsidRPr="00F35A81" w:rsidRDefault="00ED14BC" w:rsidP="006A1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2.1</w:t>
      </w:r>
      <w:r w:rsidR="00292D21" w:rsidRPr="00F35A8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 Локально-вычислительная сеть (ЛВС), охранно-пожарная сигнализация (ОПС) и другие единые функционирующие системы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учитываются как отдельный инвентарный объект основных средств. Отдельные элементы ЛВС и ОПС, которые соответствуют критериям основных средств, установленным СГС «Основные средства», учитываются как отдельные основные средства.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6A1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Информация о единых функционирующих системах (сигнализаций, систем видеонаблюдения, речевого оповещения, локально-вычислительных сетей и других), установленных в зданиях и сооружениях, указывается в инвентарной карточке здания, сооружения.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6A1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2.1</w:t>
      </w:r>
      <w:r w:rsidR="00116807" w:rsidRPr="00F35A8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 Расходы на доставку нескольких имущественных объектов распределяются в первоначальную стоимость этих объектов пропорционально их стоимости, указанной в договоре поставки.</w:t>
      </w:r>
    </w:p>
    <w:p w:rsidR="00155DD1" w:rsidRPr="00F35A81" w:rsidRDefault="00ED14BC" w:rsidP="006A1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2.1</w:t>
      </w:r>
      <w:r w:rsidR="00116807" w:rsidRPr="00F35A8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. Ответственными за хранение технической документации на объекты основных средств </w:t>
      </w:r>
      <w:r w:rsidRPr="00F35A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являются ответственные лица, за которыми закреплены объекты.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Если на основное средство производитель (поставщик) предусмотрел гарантийный срок, ответственное лицо хранит также гарантийные талоны.</w:t>
      </w:r>
    </w:p>
    <w:p w:rsidR="00155DD1" w:rsidRPr="00F35A81" w:rsidRDefault="00ED14BC" w:rsidP="006A115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3. Нематериальные активы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3.1. Амортизация на все объекты нематериальных активов начисляется линейным методом в соответствии со сроками полезного использования.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пункты 30, 31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«Нематериальные активы».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3.2. Первоначальной стоимостью объекта нематериальных активов, приобретаемого в результате необменной операции, является его справедливая стоимость на дату приобретения.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3.3. Продолжительность периода, в течение которого предполагается использовать НМА, ежегодно определяется Комиссией по поступлению и выбытию активов.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Срок полезного использования объекта НМА – секрета производства (ноу-хау) устанавливается исходя из срока, в течение которого соблюдается конфиденциальность сведений в отношении такого объекта, в том числе путем введения режима коммерческой тайны. Если срок охраны конфиденциальности не установлен, в учете возникает объект НМА с неопределенным сроком полезного использования.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Изменение продолжительности оставшегося периода использования НМА является существенным, если это изменение (разница между продолжительностью оставшегося текущего периода использования и предполагаемого) составляет </w:t>
      </w:r>
      <w:r w:rsidRPr="00F35A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10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% или более от продолжительности оставшегося текущего периода. Срок полезного использования таких объектов НМА подлежит уточнению.</w:t>
      </w:r>
    </w:p>
    <w:p w:rsidR="00155DD1" w:rsidRPr="00F35A81" w:rsidRDefault="00ED14BC" w:rsidP="006A115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4. Непроизведенные активы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4.1. Объект непроизведенных активов, по которому комиссия по поступлению и выбытию активов установила, что он не соответствует условиям признания актива, учитывается на </w:t>
      </w:r>
      <w:proofErr w:type="spellStart"/>
      <w:r w:rsidRPr="00F35A81">
        <w:rPr>
          <w:rFonts w:ascii="Times New Roman" w:hAnsi="Times New Roman" w:cs="Times New Roman"/>
          <w:sz w:val="24"/>
          <w:szCs w:val="24"/>
          <w:lang w:val="ru-RU"/>
        </w:rPr>
        <w:t>забалансовом</w:t>
      </w:r>
      <w:proofErr w:type="spellEnd"/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счете 02 «Материальные ценности, принятые на хранение».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 7 СГС «Непроизведенные активы».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4.2. Справедливая стоимость земельного участка, впервые вовлекаемого в хозяйственный оборот, на которые не разграничена государственная собственность и которые не внесены в ЕГРН, рассчитывается на основе кадастровой стоимости аналогичного земельного участка, который внесен в ЕГРН.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 17 СГС «Непроизведенные активы».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4.3. Каждому инвентарному объекту непроизведенных активов в момент принятия к бухгалтерскому учету присваивается инвентарный номер. 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 81 Инструкции к Единому плану счетов № 157н.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4.4. Аналитический учет вложений в непроизведенные активы ведется в </w:t>
      </w:r>
      <w:proofErr w:type="spellStart"/>
      <w:r w:rsidRPr="00F35A81">
        <w:rPr>
          <w:rFonts w:ascii="Times New Roman" w:hAnsi="Times New Roman" w:cs="Times New Roman"/>
          <w:sz w:val="24"/>
          <w:szCs w:val="24"/>
          <w:lang w:val="ru-RU"/>
        </w:rPr>
        <w:t>многографной</w:t>
      </w:r>
      <w:proofErr w:type="spellEnd"/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карточке (ф. 0504054).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 128 Инструкции к Единому плану счетов № 157н.</w:t>
      </w:r>
    </w:p>
    <w:p w:rsidR="00155DD1" w:rsidRPr="00F35A81" w:rsidRDefault="00ED14BC" w:rsidP="006A115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5. Материальные запасы</w:t>
      </w:r>
    </w:p>
    <w:p w:rsidR="00155DD1" w:rsidRPr="00F35A81" w:rsidRDefault="00ED14BC" w:rsidP="006A115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5.1. Организация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учитывает в составе материальных запасов материальные объекты, указанные в пунктах 98–99 Инструкции к Единому плану счетов № 157н, а также производственный и хозяйственный инвентарь, перечень которого приведен в приложении </w:t>
      </w:r>
      <w:r w:rsidR="00995748" w:rsidRPr="00F35A8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55DD1" w:rsidRPr="00F35A81" w:rsidRDefault="00ED14BC" w:rsidP="006A115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5.2.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 организации применяются следующие единицы учета материальных запасов:</w:t>
      </w:r>
      <w:r w:rsidRPr="00F35A81">
        <w:rPr>
          <w:rFonts w:ascii="Times New Roman" w:hAnsi="Times New Roman" w:cs="Times New Roman"/>
          <w:sz w:val="24"/>
          <w:szCs w:val="24"/>
        </w:rPr>
        <w:t>  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номенклатурная (реестровая) единица;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Решение о применении единиц учета принимает бухгалтер на основе своего профессионального суждения.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Если в первичных документах поставщика единицы измерения отличаются от тех, которые использует учреждение, ответственный сотрудник оформляет акт перевода единиц измерения. Акт прикладывают к первичным документам поставщика.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«Запасы».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5.3. Фактическая стоимость материальных запасов, полученных в результате ремонта, разборки, утилизации (ликвидации) основных средств или иного имущества, определяется исходя из следующих факторов: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их справедливой стоимости на дату принятия к бухгалтерскому учету, рассчитанной методом рыночных цен;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сумм, уплачиваемых организацией за доставку материальных запасов, приведение их в состояние, пригодное для использования.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пункты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52–60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«Концептуальные основы бухучета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отчетности».</w:t>
      </w:r>
    </w:p>
    <w:p w:rsidR="00155DD1" w:rsidRPr="00F35A81" w:rsidRDefault="00155DD1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5.5. Организация применяет следующий порядок подстатей КОСГУ в части учета материальных запасов:</w:t>
      </w:r>
    </w:p>
    <w:p w:rsidR="00155DD1" w:rsidRPr="00F35A81" w:rsidRDefault="00ED14BC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5.5.1.  Специальные жидкости для автомобиля (тормозная, стеклоомывающая, тосол и другие охлаждающие) учитываются на счете 105.03 и по КОСГУ 343.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5.6. Установлены следующие особенности учета материальных запасов: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5.6.1. Особенности учета транспортно-заготовительных расходов.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В фактическую стоимость материальных запасов включаются транспортно-заготовительные расходы (ТЗР).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При доставке разнородных материальных запасов одним транспортным средством ТЗР распределяются пропорционально количеству материальных запасов, их весу или объему в зависимости от ассортимента полученных активов.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Если в одну поставку включено несколько разнородных групп материальных запасов, то сначала ТЗР распределяются между этими группами.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5.6.2. Особенности учета горюче-смазочных материалов (ГСМ).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Нормы на расходы горюче-смазочных материалов (ГСМ) утверждаются приказом руководителя организации. Ежегодно приказом руководителя утверждаются период применения зимней надбавки к нормам расхода ГСМ и ее величина.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ГСМ списываются на расходы по фактическому расходу на основании путевых листов, но не выше норм, установленных приказом руководителя организации.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5.6.3. Особенности использования и учета хозяйственного инвентаря.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Решение об отнесении имущества к хозяйственному инвентарю в составе материальных запасов принимает комиссия организации по поступлению и выбытию активов с учетом правил, установленных пунктом 2.1 раздела </w:t>
      </w:r>
      <w:r w:rsidRPr="00F35A81">
        <w:rPr>
          <w:rFonts w:ascii="Times New Roman" w:hAnsi="Times New Roman" w:cs="Times New Roman"/>
          <w:sz w:val="24"/>
          <w:szCs w:val="24"/>
        </w:rPr>
        <w:t>V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настоящей учетной политики.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Выдача хозяйственного инвентаря (материалов) на нужды организации производится исходя из месячной потребности в нем. Нормы потребности в хозяйственных материалах определяет комиссия организации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по поступлению и выбытию активов.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5.7. Учет запчастей за балансом</w:t>
      </w:r>
      <w:r w:rsidRPr="00F35A8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Учет запасных частей, установленных на автотранспорт ведется по фактической цене, по которой указанные запасные части были списаны при ремонте со счета КБК Х.105.36.44Х. В случае получения автомобиля безвозмездно от государственных (муниципальных) учреждений с перечнем запасных частей и указанием цен на них запасные части отражаются на </w:t>
      </w:r>
      <w:proofErr w:type="spellStart"/>
      <w:r w:rsidRPr="00F35A81">
        <w:rPr>
          <w:rFonts w:ascii="Times New Roman" w:hAnsi="Times New Roman" w:cs="Times New Roman"/>
          <w:sz w:val="24"/>
          <w:szCs w:val="24"/>
          <w:lang w:val="ru-RU"/>
        </w:rPr>
        <w:t>забалансовом</w:t>
      </w:r>
      <w:proofErr w:type="spellEnd"/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счете 09 по цене, указанной во входящих документах.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Учету подлежат запасные части и другие комплектующие, которые могут быть использованы на других автомобилях (</w:t>
      </w:r>
      <w:proofErr w:type="spellStart"/>
      <w:r w:rsidRPr="00F35A81">
        <w:rPr>
          <w:rFonts w:ascii="Times New Roman" w:hAnsi="Times New Roman" w:cs="Times New Roman"/>
          <w:sz w:val="24"/>
          <w:szCs w:val="24"/>
          <w:lang w:val="ru-RU"/>
        </w:rPr>
        <w:t>нетипизированные</w:t>
      </w:r>
      <w:proofErr w:type="spellEnd"/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запчасти и комплектующие), такие как: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автомобильные шины;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колесные диски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аккумуляторы 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- наборы </w:t>
      </w:r>
      <w:proofErr w:type="spellStart"/>
      <w:r w:rsidRPr="00F35A81">
        <w:rPr>
          <w:rFonts w:ascii="Times New Roman" w:hAnsi="Times New Roman" w:cs="Times New Roman"/>
          <w:sz w:val="24"/>
          <w:szCs w:val="24"/>
          <w:lang w:val="ru-RU"/>
        </w:rPr>
        <w:t>автоинструмента</w:t>
      </w:r>
      <w:proofErr w:type="spellEnd"/>
      <w:r w:rsidRPr="00F35A8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аптечки;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огнетушители;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Решение </w:t>
      </w:r>
      <w:r w:rsidR="00116807" w:rsidRPr="00F35A81">
        <w:rPr>
          <w:rFonts w:ascii="Times New Roman" w:hAnsi="Times New Roman" w:cs="Times New Roman"/>
          <w:sz w:val="24"/>
          <w:szCs w:val="24"/>
          <w:lang w:val="ru-RU"/>
        </w:rPr>
        <w:t>о замене,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поврежденной или не подлежащей ремонту шины принимает комиссия организации по поступлению и выбытию активов. Решение о замене комиссия оформляет документально.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Сезонная замена шин собственными силами отражается в Накладной на внутреннее перемещение (ф. 0510450).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Аналитический учет по счету ведется в разрезе автомобилей и ответственных лиц.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Поступление на счет 09 отражается: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при установке (передаче материально ответственному лицу) соответствующих запчастей после списания со счета 0.105.36.000 «Прочие материальные запасы — иное движимое имущество»;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- при безвозмездном поступлении автомобиля от государственных (муниципальных) учреждений с документальной передачей остатков </w:t>
      </w:r>
      <w:proofErr w:type="spellStart"/>
      <w:r w:rsidRPr="00F35A81">
        <w:rPr>
          <w:rFonts w:ascii="Times New Roman" w:hAnsi="Times New Roman" w:cs="Times New Roman"/>
          <w:sz w:val="24"/>
          <w:szCs w:val="24"/>
          <w:lang w:val="ru-RU"/>
        </w:rPr>
        <w:t>забалансового</w:t>
      </w:r>
      <w:proofErr w:type="spellEnd"/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счета 09.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При безвозмездном получении от государственных (муниципальных) учреждений запасных частей, учитываемых передающей стороной на счете 09, но не подлежащих учету на указанном счете в соответствии с настоящей учетной политикой, оприходование запчастей на счет 09 не производится.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Внутреннее перемещение по счету отражается: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при передаче на другой автомобиль;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при передаче другому материально ответственному лицу вместе с автомобилем.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Выбытие со счета 09 отражается: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при списании автомобиля по установленным основаниям;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при установке новых запчастей взамен непригодных к эксплуатации.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пункты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349–350 Инструкции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Единому плану счетов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157н.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5.8. Особенности списания материальных запасов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5.8.1. Списание однородных материальных запасов производится по средней стоимости. Остальные группы материальных запасов списываются по фактической стоимости каждой единицы.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108 Инструкции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Единому плану счетов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157н.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5.8.2 Выдача в эксплуатацию на нужды организации канцелярских принадлежностей, лекарственных препаратов, запасных частей и хозяйственных материалов оформляется ведомостью выдачи материальных ценностей на нужды организации (ф. 0504210).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Эта ведомость является основанием для списания материальных запасов.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Мягкий и хозяйственный инвентарь, посуда списываются по акту о списании мягкого и хозяйственного инвентаря (ф. 0504143). В остальных случаях материальные запасы списываются по Акту о списании материальных запасов (ф. 0504230).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5.8.3. Материальные запасы, которые предназначены для дарения, вручения на мероприятиях, списываются с учета при выдаче со склада на основании </w:t>
      </w:r>
      <w:r w:rsidRPr="00F35A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Ведомости выдачи материальных ценностей на нужды организации (ф. 0504210)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. После выдачи со склада запасы учитываются на </w:t>
      </w:r>
      <w:proofErr w:type="spellStart"/>
      <w:r w:rsidRPr="00F35A81">
        <w:rPr>
          <w:rFonts w:ascii="Times New Roman" w:hAnsi="Times New Roman" w:cs="Times New Roman"/>
          <w:sz w:val="24"/>
          <w:szCs w:val="24"/>
          <w:lang w:val="ru-RU"/>
        </w:rPr>
        <w:t>забалансовом</w:t>
      </w:r>
      <w:proofErr w:type="spellEnd"/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счете 07 «Награды, призы, кубки и ценные подарки, сувениры».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Факт вручения подарков оформляет ответственный сотрудник в акте, форма которого утверждена в приложении к учетной политике организации.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6. Стоимость безвозмездно полученных нефинансовых активов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6.1. Данные о справедливой стоимости безвозмездно полученных нефинансовых активов должны быть подтверждены документально: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справками (другими подтверждающими документами) Росстата;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прайс-листами заводов-изготовителей;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справками (другими подтверждающими документами) оценщиков;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информацией, размещенной в СМИ, и т. д.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В случаях невозможности документального подтверждения стоимость определяется экспертным путем.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7. Расчеты по доходам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7.1. Перечень администрируемых доходов определяется главным администратором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доходов бюджета.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7.2.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="00CC0DE0"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Администрация 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администрирует поступления в бюджет на счете КБК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1.210.02.000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правилам, установленным главным администратором доходов бюджета.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7.3. Излишне полученные от плательщиков средства возвращаются на основании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заявления плательщика и акта сверки с плательщиком.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7.4.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="00CC0DE0" w:rsidRPr="00F35A81">
        <w:rPr>
          <w:rFonts w:ascii="Times New Roman" w:hAnsi="Times New Roman" w:cs="Times New Roman"/>
          <w:sz w:val="24"/>
          <w:szCs w:val="24"/>
          <w:lang w:val="ru-RU"/>
        </w:rPr>
        <w:t>Администрация н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ачисляет доходы от платных государственных услуг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Ведомости начисления доходов бюджета (ф. 0510837). Остальные администрируемые доходы начисляются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Извещении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 начислении дохода (уточнении начисления) (ф. 0510432).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8. Расчеты с</w:t>
      </w:r>
      <w:r w:rsidRPr="00F35A8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подотчетными лицами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8.1. Денежные средства выдаются под отчет</w:t>
      </w:r>
      <w:r w:rsidR="00CC0DE0"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в случаях </w:t>
      </w:r>
      <w:r w:rsidR="00E0085A" w:rsidRPr="00F35A81">
        <w:rPr>
          <w:rFonts w:ascii="Times New Roman" w:hAnsi="Times New Roman" w:cs="Times New Roman"/>
          <w:sz w:val="24"/>
          <w:szCs w:val="24"/>
          <w:lang w:val="ru-RU"/>
        </w:rPr>
        <w:t>отсутствия возможности</w:t>
      </w:r>
      <w:r w:rsidR="00CC0DE0"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провести безналичный расчет 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</w:t>
      </w:r>
      <w:r w:rsidR="00E0085A"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распоряжения 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руководителя и</w:t>
      </w:r>
      <w:r w:rsidR="00E0085A"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заявления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, согласованно</w:t>
      </w:r>
      <w:r w:rsidR="00E0085A" w:rsidRPr="00F35A81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с руководителем. Выдача денежных средств под отчет производится путем: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перечисления на зарплатную карту;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Способ выдачи денежных средств должен указывается в </w:t>
      </w:r>
      <w:r w:rsidR="00E0085A" w:rsidRPr="00F35A81">
        <w:rPr>
          <w:rFonts w:ascii="Times New Roman" w:hAnsi="Times New Roman" w:cs="Times New Roman"/>
          <w:sz w:val="24"/>
          <w:szCs w:val="24"/>
          <w:lang w:val="ru-RU"/>
        </w:rPr>
        <w:t>заявлении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E0085A" w:rsidRPr="00F35A81">
        <w:rPr>
          <w:rFonts w:ascii="Times New Roman" w:hAnsi="Times New Roman" w:cs="Times New Roman"/>
          <w:sz w:val="24"/>
          <w:szCs w:val="24"/>
          <w:lang w:val="ru-RU"/>
        </w:rPr>
        <w:t>распоряжении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руководителя.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8.2. Организация выдает денежные средства под отчет штатным сотрудникам, а также лицам, которые не состоят в штате, на основании отдельного приказа руководителя. Расчеты по выданным суммам проходят в порядке, установленном для штатных сотрудников.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8.3. Предельная сумма денежных средств, выданных под отчет (за исключением расходов на командировки) устанавливается в размере 30 000 (тридцать тысяч) руб.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На основании распоряжения руководителя в исключительных случаях сумма может быть увеличена (но не более лимита расчетов наличными средствами между юридическими лицами) в соответствии с указанием Центрального банка.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 4 Указаний ЦБ от 09.12.2019 № 5348-У.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8.4. Денежные средства выдаются под отчет на нужды на срок, который сотрудник указал в заявлении на выдачу денежных средств под отчет, но не более </w:t>
      </w:r>
      <w:r w:rsidRPr="00F35A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пяти рабочих дней. По истечении этого срока сотрудник должен отчитаться в течение трех рабоч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их дней.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8.5. При направлении сотрудников (служащих)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 служебные командировки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на территории России расходы на них возмещаются в соответствии с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постановлением Правительства от 02.10.2002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729. Возмещение расходов на служебные командировки, превышающих размер, установленный Правительством, производится при наличии экономии бюджетных средств по фактическим расходам с разрешения руководителя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="00CC0DE0" w:rsidRPr="00F35A81">
        <w:rPr>
          <w:rFonts w:ascii="Times New Roman" w:hAnsi="Times New Roman" w:cs="Times New Roman"/>
          <w:sz w:val="24"/>
          <w:szCs w:val="24"/>
          <w:lang w:val="ru-RU"/>
        </w:rPr>
        <w:t>организации, оформленного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приказом.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6A1154" w:rsidRDefault="00ED14BC" w:rsidP="00F35A81">
      <w:pPr>
        <w:jc w:val="both"/>
        <w:rPr>
          <w:rFonts w:ascii="Times New Roman" w:hAnsi="Times New Roman" w:cs="Times New Roman"/>
          <w:sz w:val="24"/>
          <w:szCs w:val="24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пункты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2,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постановления Правительства от 02.10.2002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729.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9. Расчеты с</w:t>
      </w:r>
      <w:r w:rsidRPr="00F35A8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дебиторами</w:t>
      </w:r>
      <w:r w:rsidRPr="00F35A8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Задолженность дебиторов в виде возмещения эксплуатационных и коммунальных расходов отражается в учете на основании выставленного арендатору счета, счетов поставщиков (подрядчиков), Бухгалтерской справки (ф. 0504833).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10. Расчеты по</w:t>
      </w:r>
      <w:r w:rsidR="004471A2"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обязательствам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10.1. Аналитический учет расчетов по пособиям и иным социальным выплатам ведется в разрезе физических лиц – получателей социальных выплат.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10.2. Аналитический учет расчетов по оплате труда ведется в разрезе сотрудников и других физических лиц, с которыми заключены гражданско-правовые договоры.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11. Дебиторская и кредиторская задолженность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11.1. Дебиторская задолженность списывается с учета после того, как комиссия по поступлению и выбытию активов признает ее сомнительной или безнадежной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взысканию в порядке, утвержденном Положением о признании дебиторской задолженности сомнительной и безнадежной к взысканию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утверждается отдельным </w:t>
      </w:r>
      <w:r w:rsidR="004471A2" w:rsidRPr="00F35A81">
        <w:rPr>
          <w:rFonts w:ascii="Times New Roman" w:hAnsi="Times New Roman" w:cs="Times New Roman"/>
          <w:sz w:val="24"/>
          <w:szCs w:val="24"/>
          <w:lang w:val="ru-RU"/>
        </w:rPr>
        <w:t>распоряжением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руководителя.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  <w:t>Основание: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пункт 339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Инструкции к Единому плану счетов № 157н,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пункт 11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«Доходы».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11.2. Кредиторская задолженность, не востребованная кредитором, списывается на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финансовый результат на основании решения инвентаризационной комиссии о признании задолженности невостребованной.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Одновременно списанная с балансового учета кредиторская задолженность отражается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35A81">
        <w:rPr>
          <w:rFonts w:ascii="Times New Roman" w:hAnsi="Times New Roman" w:cs="Times New Roman"/>
          <w:sz w:val="24"/>
          <w:szCs w:val="24"/>
          <w:lang w:val="ru-RU"/>
        </w:rPr>
        <w:t>забалансовом</w:t>
      </w:r>
      <w:proofErr w:type="spellEnd"/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счете 20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«Задолженность, не востребованная кредиторами».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  <w:t>Основание: пункты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339,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372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Инструкции к Единому плану счетов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157н.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12. Финансовый результат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12.1. Доходы от предоставления права пользования активом (арендная плата) признаются доходами текущего финансового года с одновременным уменьшением предстоящих доходов в соответствии с установленным договором аренды графиком получения арендных платежей.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«Аренда», подпункт «а» пункта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55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«Доходы».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12.2. Доходы от реализации имущества в рассрочку с переходом права собственности на объект после завершения расчетов признаются в составе доходов будущих периодов в сумме договора. Доходы будущих периодов признаются в текущих доходах на дату и в сумме, указанные в графике платежей.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пункт 301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Инструкции к Единому плану счетов № 157н,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подпункт «а»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пункта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55 СГС «Доходы».</w:t>
      </w:r>
      <w:r w:rsidRPr="00F35A81">
        <w:rPr>
          <w:rFonts w:ascii="Times New Roman" w:hAnsi="Times New Roman" w:cs="Times New Roman"/>
          <w:sz w:val="24"/>
          <w:szCs w:val="24"/>
        </w:rPr>
        <w:t> 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12.3. Расходы будущих периодов списываются на финансовый результат текущего финансового года равномерно, по 1/12 за месяц в течение периода, к которому они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относятся. По договорам страхования период, к которому относятся расходы, равен сроку действия договора. По другим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расходам, которые относятся к будущим периодам, длительность периода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устанавливается руководителем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Агентства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 приказе.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пункты 302, 302.1 Инструкции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Единому плану счетов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157н.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12.4. В организации создаются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следующие резервы: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по выплатам персоналу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по искам и претензионным требованиям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12.4.1. Резерв расходов по выплатам персоналу. Порядок расчета резерва приведен в приложении </w:t>
      </w:r>
      <w:r w:rsidR="00AE14F4" w:rsidRPr="00F35A8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12.4.2. Резерв по искам, претензионным требованиям создается в </w:t>
      </w:r>
      <w:r w:rsidR="00BA4168" w:rsidRPr="00F35A81">
        <w:rPr>
          <w:rFonts w:ascii="Times New Roman" w:hAnsi="Times New Roman" w:cs="Times New Roman"/>
          <w:sz w:val="24"/>
          <w:szCs w:val="24"/>
          <w:lang w:val="ru-RU"/>
        </w:rPr>
        <w:t>случае,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когда учреждение является стороной судебного разбирательства.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Величина резерва устанавливается в размере претензии, предъявленной учреждению в судебном иске либо в претензионных документах досудебного разбирательства.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претензии отозваны или не признаны судом, сумма резерва списывается с учета методом «красное </w:t>
      </w:r>
      <w:proofErr w:type="spellStart"/>
      <w:r w:rsidRPr="00F35A81">
        <w:rPr>
          <w:rFonts w:ascii="Times New Roman" w:hAnsi="Times New Roman" w:cs="Times New Roman"/>
          <w:sz w:val="24"/>
          <w:szCs w:val="24"/>
          <w:lang w:val="ru-RU"/>
        </w:rPr>
        <w:t>сторно</w:t>
      </w:r>
      <w:proofErr w:type="spellEnd"/>
      <w:r w:rsidRPr="00F35A81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12.5. Доходы от межбюджетных трансфертов по соглашению, заключенному на срок бо</w:t>
      </w:r>
      <w:r w:rsidR="00BA4168" w:rsidRPr="00F35A81">
        <w:rPr>
          <w:rFonts w:ascii="Times New Roman" w:hAnsi="Times New Roman" w:cs="Times New Roman"/>
          <w:sz w:val="24"/>
          <w:szCs w:val="24"/>
          <w:lang w:val="ru-RU"/>
        </w:rPr>
        <w:t>лее года, отражаются на счетах: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- 401.41 «Доходы будущих периодов к признанию в текущем году»;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- 401.49 «Доходы будущих периодов к признанию в очередные годы».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301 Инструкции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Единому плану счетов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157н.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13. Санкционирование расходов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Принятие к учету обязательств (денежных обязательств) осуществляется в порядке, приведенном в приложении 5.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14. События после отчетной даты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Признание в учете и раскрытие в бухгалтерской отчетности событий после отчетной даты осуществляется в порядке, приведенном в приложении 6.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16. Денежные документы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16.1. Для отчета об использовании марок и маркированных конвертов подотчетное лицо составляет Реестр использованных марок и маркированных конвертов. Форма реестра утверждается организацией самостоятельно.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17. Целевые средства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17.1. Расчеты с целевыми поступлениями на </w:t>
      </w:r>
      <w:proofErr w:type="spellStart"/>
      <w:r w:rsidRPr="00F35A81">
        <w:rPr>
          <w:rFonts w:ascii="Times New Roman" w:hAnsi="Times New Roman" w:cs="Times New Roman"/>
          <w:sz w:val="24"/>
          <w:szCs w:val="24"/>
          <w:lang w:val="ru-RU"/>
        </w:rPr>
        <w:t>забалансовом</w:t>
      </w:r>
      <w:proofErr w:type="spellEnd"/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счете 17 и целевыми выбытиями на </w:t>
      </w:r>
      <w:proofErr w:type="spellStart"/>
      <w:r w:rsidRPr="00F35A81">
        <w:rPr>
          <w:rFonts w:ascii="Times New Roman" w:hAnsi="Times New Roman" w:cs="Times New Roman"/>
          <w:sz w:val="24"/>
          <w:szCs w:val="24"/>
          <w:lang w:val="ru-RU"/>
        </w:rPr>
        <w:t>забалансовом</w:t>
      </w:r>
      <w:proofErr w:type="spellEnd"/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счете 18 ведутся в разрезе контрагентов, уникальных идентификаторов начислений (УИН), кодов целей и правовых оснований, включая дату исполнения: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контрагенты, плательщики, группа плательщиков;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идентификационный номер расчетов;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уникальный идентификатор начислений (УИН);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дополнительные аналитические признаки, которые отражают целевое назначение средств;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коды цели;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правовые основания, включая дату исполнения.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. Инвентаризация имущества и</w:t>
      </w:r>
      <w:r w:rsidRPr="00F35A8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обязательств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1. Инвентаризацию имущества и обязательств (в том числе числящихся на </w:t>
      </w:r>
      <w:proofErr w:type="spellStart"/>
      <w:r w:rsidRPr="00F35A81">
        <w:rPr>
          <w:rFonts w:ascii="Times New Roman" w:hAnsi="Times New Roman" w:cs="Times New Roman"/>
          <w:sz w:val="24"/>
          <w:szCs w:val="24"/>
          <w:lang w:val="ru-RU"/>
        </w:rPr>
        <w:t>забалансовых</w:t>
      </w:r>
      <w:proofErr w:type="spellEnd"/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счетах), а также финансовых результатов (в том числе расходов будущих периодов и резервов) проводит постоянно действующая инвентаризационная комиссия. Порядок и график проведения инвентаризации приведены в приложении 7.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В отдельных случаях (при смене материально ответственных лиц, выявлении фактов хищения, стихийных бедствиях и т. д.) инвентаризацию может проводить специально созданная рабочая комиссия, состав которой утверждается отельным приказом руководителя.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статья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Закона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06.12.2011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402-ФЗ, раздел </w:t>
      </w:r>
      <w:r w:rsidRPr="00F35A81">
        <w:rPr>
          <w:rFonts w:ascii="Times New Roman" w:hAnsi="Times New Roman" w:cs="Times New Roman"/>
          <w:sz w:val="24"/>
          <w:szCs w:val="24"/>
        </w:rPr>
        <w:t>VIII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«Концептуальные основы бухучета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отчетности».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Порядок организации и</w:t>
      </w:r>
      <w:r w:rsidRPr="00F35A8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обеспечения внутреннего финансового контроля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1. Организация осуществляет </w:t>
      </w:r>
      <w:r w:rsidR="004030ED" w:rsidRPr="00F35A81">
        <w:rPr>
          <w:rFonts w:ascii="Times New Roman" w:hAnsi="Times New Roman" w:cs="Times New Roman"/>
          <w:sz w:val="24"/>
          <w:szCs w:val="24"/>
          <w:lang w:val="ru-RU"/>
        </w:rPr>
        <w:t>внутренний финансовый контроль,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направленный на: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- соблюдение внутренних стандартов и процедур составления и исполнения бюджета по расходам, подготовку и организацию мер по повышению экономности и результативности использования бюджетных средств, составления бюджетной отчетности и ведения бюджетного </w:t>
      </w:r>
      <w:r w:rsidR="004030ED" w:rsidRPr="00F35A81">
        <w:rPr>
          <w:rFonts w:ascii="Times New Roman" w:hAnsi="Times New Roman" w:cs="Times New Roman"/>
          <w:sz w:val="24"/>
          <w:szCs w:val="24"/>
          <w:lang w:val="ru-RU"/>
        </w:rPr>
        <w:t>учета</w:t>
      </w:r>
      <w:r w:rsidR="004030ED" w:rsidRPr="00F35A81">
        <w:rPr>
          <w:rFonts w:ascii="Times New Roman" w:hAnsi="Times New Roman" w:cs="Times New Roman"/>
          <w:sz w:val="24"/>
          <w:szCs w:val="24"/>
        </w:rPr>
        <w:t> </w:t>
      </w:r>
      <w:r w:rsidR="004030ED" w:rsidRPr="00F35A81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как распорядителем) и подведомственными ему получателями бюджетных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средств – как распорядитель бюджетных средств;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соблюдение внутренних стандартов и процедур составления и исполнения бюджета по доходам, составления бюджетной отчетности и ведения бюджетного учета – как администратор доходов бюджета.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 Внутренний финансовый контроль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организации осуществляет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комиссия. Помимо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комиссии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постоянный текущий контроль в ходе своей деятельности осуществляют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рамках своих полномочий: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руководитель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организации, его заместители;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главный бухгалтер, сотрудники бухгалтерии;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иные должностные лица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 соответствии со своими обязанностями.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  <w:t>Основание: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пункт 6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Инструкции к Единому плану счетов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157н.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. Бухгалтерская (финансовая) отчетность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1. Бюджетная отчетность составляется на основании аналитического и синтетического учета по формам, в объеме и в сроки, установленные вышестоящей организацией и бюджетным законодательством (приказ Минфина от 28.12.2010 № 191н). Бюджетная отчетность представляется главному распорядителю бюджетных средств в установленные им сроки.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организации от всех видов деятельности и их оттоками.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«Отчет 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движении денежных средств».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3. Бюджетная отчетность формируется и хранится в виде электронного документа. Бумажная копия комплекта отчетности хранится у бухгалтера.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часть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7.1 статьи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Закона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06.12.2011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402-ФЗ.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gramStart"/>
      <w:r w:rsidRPr="00F35A81">
        <w:rPr>
          <w:rFonts w:ascii="Times New Roman" w:hAnsi="Times New Roman" w:cs="Times New Roman"/>
          <w:sz w:val="24"/>
          <w:szCs w:val="24"/>
          <w:lang w:val="ru-RU"/>
        </w:rPr>
        <w:t>В целях раскрытия в годовой бухгалтерской отчетности информации о юридических и физических лицах, на деятельность которых организация способна оказывать влияние или которые способны оказывать влияние на деятельность организации (далее – связанные стороны), а также об операциях со связанными сторонами сотрудник, назначенный приказом руководителя, представляет в бухгалтерию состав связанных сторон на 1 января года, следующего за отчетным.</w:t>
      </w:r>
      <w:proofErr w:type="gramEnd"/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Срок представления информации – не позднее первого рабочего дня года, следующего за </w:t>
      </w:r>
      <w:proofErr w:type="gramStart"/>
      <w:r w:rsidRPr="00F35A81">
        <w:rPr>
          <w:rFonts w:ascii="Times New Roman" w:hAnsi="Times New Roman" w:cs="Times New Roman"/>
          <w:sz w:val="24"/>
          <w:szCs w:val="24"/>
          <w:lang w:val="ru-RU"/>
        </w:rPr>
        <w:t>отчетным</w:t>
      </w:r>
      <w:proofErr w:type="gramEnd"/>
      <w:r w:rsidRPr="00F35A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пункты 7, 8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«Информация о связанных сторонах».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Информацию с составом связанных сторон ответственный сотрудник представляет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форме, утвержденной Приказом руководителя.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Состав связанных сторон не представляется, если на отчетную дату и в течение отчетного года связанных сторон не было.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года, следующего за отчетным.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Порядок передачи документов бухгалтерского учета при смене руководителя и</w:t>
      </w:r>
      <w:r w:rsidRPr="00F35A8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главного бухгалтера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1. При смене руководителя или главного бухгалтера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организации (далее — увольняемые лица) они обязаны в рамках передачи дел заместителю, новому должностному лицу, иному уполномоченному должностному лицу организации (далее — уполномоченное лицо) передать документы бухгалтерского учета, а также печати и штампы, хранящиеся в бухгалтерии.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 Передача бухгалтерских документов и печатей проводится на основании распоряжения.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3. Передача документов бухучета, печатей и штампов осуществляется при участии комиссии, создаваемой в организации, с составлением акта приема-передачи.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Прием-передача бухгалтерских документов оформляется актом приема-передачи бухгалтерских документов. К акту прилагается перечень передаваемых документов с указанием их количества и типа.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Акт приема-передачи дел должен полностью отражать все существенные недостатки и нарушения в организации работы бухгалтерии.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Акт приема-передачи подписывается уполномоченным лицом, принимающим дела, и членами комиссии.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При необходимости члены комиссии включают в акт свои рекомендации и предложения, которые возникли при приеме-передаче дел.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4. В комиссию, указанную в пункте 3 настоящего Порядка, включаются сотрудники организации в соответствии с приказом на передачу бухгалтерских документов.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5. Передаются следующие документы: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учетная политика со всеми приложениями;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- квартальные и </w:t>
      </w:r>
      <w:r w:rsidR="004030ED" w:rsidRPr="00F35A81">
        <w:rPr>
          <w:rFonts w:ascii="Times New Roman" w:hAnsi="Times New Roman" w:cs="Times New Roman"/>
          <w:sz w:val="24"/>
          <w:szCs w:val="24"/>
          <w:lang w:val="ru-RU"/>
        </w:rPr>
        <w:t>годовые бухгалтерские отчеты,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и балансы, налоговые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декларации;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по планированию, в том числе бюджетная смета, план-график закупок, обоснования к планам;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бухгалтерские регистры синтетического и аналитического учета: книги, оборотные ведомости, карточки, журналы операций;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налоговые регистры;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о задолженности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организации, в том числе по уплате налогов;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о состоянии лицевых счетов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организации;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по учету зарплаты и по персонифицированному учету;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по кассе: кассовые книги, журналы, расходные и приходные кассовые ордера, денежные документы и т. д.;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акт о состоянии кассы, составленный на основании ревизии кассы и скрепленный подписью главного бухгалтера;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об условиях хранения и учета наличных денежных средств;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договоры с поставщиками и подрядчиками, контрагентами, аренды и т. д.;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договоры с покупателями услуг и работ, подрядчиками и поставщиками;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учредительные документы и свидетельства: постановка на учет, присвоение номеров, внесение записей в единый реестр, коды и т. п.;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о недвижимом имуществе, транспортных средствах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Агентства: свидетельства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 праве собственности, выписки из ЕГРП, паспорта транспортных средств и т. п.;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об основных средствах, нематериальных активах и товарно-материальных ценностях;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акты о результатах полной инвентаризации имущества и финансовых обязательств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Агентства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 приложением инвентаризационных описей, акта проверки кассы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организации;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акты сверки расчетов, подтверждающие состояние дебиторской и кредиторской задолженности, перечень нереальных к взысканию сумм дебиторской задолженности с исчерпывающей характеристикой по каждой сумме;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акты ревизий и проверок;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материалы о недостачах и хищениях, переданных и не переданных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правоохранительные органы;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бланки строгой отчетности;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иная бухгалтерская документация, свидетельствующая о деятельности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6. При подписании акта приема-передачи при наличии возражений по пунктам акта руководитель и (или) уполномоченное лицо излагают их в письменной форме в присутствии комиссии.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Члены комиссии, имеющие замечания по содержанию акта, подписывают его с отметкой «Замечания прилагаются». Текст замечаний излагается на отдельном листе, небольшие по объему замечания допускается фиксировать на самом акте.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7. Акт приема-передачи оформляется в последний рабочий день увольняемого лица.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gramStart"/>
      <w:r w:rsidRPr="00F35A81">
        <w:rPr>
          <w:rFonts w:ascii="Times New Roman" w:hAnsi="Times New Roman" w:cs="Times New Roman"/>
          <w:sz w:val="24"/>
          <w:szCs w:val="24"/>
          <w:lang w:val="ru-RU"/>
        </w:rPr>
        <w:t>Акт приема-передачи дел составляется в трех экземплярах: 1-й экземпляр — руководителю организации, если увольняется главный бухгалтер), 2-й экземпляр — увольняемому лицу, 3-й экземпляр — уполномоченному лицу, которое принимало дела.</w:t>
      </w:r>
      <w:proofErr w:type="gramEnd"/>
    </w:p>
    <w:tbl>
      <w:tblPr>
        <w:tblW w:w="90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9"/>
        <w:gridCol w:w="4967"/>
      </w:tblGrid>
      <w:tr w:rsidR="00A23610" w:rsidRPr="00F35A81" w:rsidTr="00A23610">
        <w:trPr>
          <w:trHeight w:val="544"/>
        </w:trPr>
        <w:tc>
          <w:tcPr>
            <w:tcW w:w="4099" w:type="dxa"/>
            <w:shd w:val="clear" w:color="auto" w:fill="auto"/>
            <w:noWrap/>
          </w:tcPr>
          <w:p w:rsidR="00A23610" w:rsidRPr="00F35A81" w:rsidRDefault="00A23610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spellEnd"/>
            <w:r w:rsidRPr="00F35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  <w:proofErr w:type="spellEnd"/>
            <w:r w:rsidRPr="00F35A81">
              <w:rPr>
                <w:rFonts w:ascii="Times New Roman" w:hAnsi="Times New Roman" w:cs="Times New Roman"/>
                <w:sz w:val="24"/>
                <w:szCs w:val="24"/>
              </w:rPr>
              <w:t>     </w:t>
            </w:r>
          </w:p>
        </w:tc>
        <w:tc>
          <w:tcPr>
            <w:tcW w:w="0" w:type="auto"/>
            <w:shd w:val="clear" w:color="auto" w:fill="auto"/>
            <w:noWrap/>
          </w:tcPr>
          <w:p w:rsidR="00A23610" w:rsidRPr="00F35A81" w:rsidRDefault="00A23610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</w:t>
            </w:r>
            <w:r w:rsidR="004030ED"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6A1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Рябова  Н.Д.</w:t>
            </w:r>
            <w:r w:rsidRPr="00F35A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</w:p>
        </w:tc>
      </w:tr>
    </w:tbl>
    <w:p w:rsidR="00F35A81" w:rsidRPr="00F35A81" w:rsidRDefault="00F35A81" w:rsidP="006A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1154" w:rsidRDefault="00F35A81" w:rsidP="006A115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1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распоряжению</w:t>
      </w:r>
      <w:r w:rsidR="006A11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администрации Пятилетского сельсовета </w:t>
      </w:r>
    </w:p>
    <w:p w:rsidR="006A1154" w:rsidRDefault="006A1154" w:rsidP="006A115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Черепановского района  Новосибирской области</w:t>
      </w:r>
    </w:p>
    <w:p w:rsidR="00F35A81" w:rsidRPr="00F35A81" w:rsidRDefault="00F35A81" w:rsidP="006A115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C7014" w:rsidRPr="00FB71B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  29.12.2023 № 189-Р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35A81" w:rsidRPr="00F35A81" w:rsidRDefault="00F35A81" w:rsidP="00F85CC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Номера журналов операций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236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60"/>
        <w:gridCol w:w="7976"/>
      </w:tblGrid>
      <w:tr w:rsidR="00F35A81" w:rsidRPr="00F35A81" w:rsidTr="00F85CCF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 w:rsidRPr="00F35A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журнала</w:t>
            </w:r>
            <w:proofErr w:type="spellEnd"/>
          </w:p>
        </w:tc>
      </w:tr>
      <w:tr w:rsidR="00F35A81" w:rsidRPr="00592E0D" w:rsidTr="00F85CCF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по счету «Касса» (ф. 0504071)</w:t>
            </w:r>
          </w:p>
        </w:tc>
      </w:tr>
      <w:tr w:rsidR="00F35A81" w:rsidRPr="00592E0D" w:rsidTr="00F85CCF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с безналичными денежными средствами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F35A81" w:rsidRPr="00592E0D" w:rsidTr="00F85CCF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расчетов с подотчетными лицами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F35A81" w:rsidRPr="00592E0D" w:rsidTr="00F85CCF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расчетов с поставщиками и подрядчиками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F35A81" w:rsidRPr="00592E0D" w:rsidTr="00F85CCF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расчетов с дебиторами по доходам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F35A81" w:rsidRPr="00592E0D" w:rsidTr="00F85CCF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расчетов по оплате труда, денежному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довольствию и стипендиям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F35A81" w:rsidRPr="00592E0D" w:rsidTr="00F85CCF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по выбытию и перемещению нефинансовых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активов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F35A81" w:rsidRPr="00592E0D" w:rsidTr="00F85CCF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по прочим операциям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F35A81" w:rsidRPr="00592E0D" w:rsidTr="00F85CCF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по исправлению ошибок прошлых лет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F35A81" w:rsidRPr="00592E0D" w:rsidTr="00F85CCF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межотчетного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периода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F35A81" w:rsidRPr="00592E0D" w:rsidTr="00F85CCF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по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забалансовому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счету (ф. 0509213)</w:t>
            </w:r>
          </w:p>
        </w:tc>
      </w:tr>
      <w:tr w:rsidR="00F35A81" w:rsidRPr="00592E0D" w:rsidTr="00F85CCF"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5CCF" w:rsidRPr="00F35A81" w:rsidRDefault="00F85CCF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5CCF" w:rsidRDefault="00F35A81" w:rsidP="00F85CC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2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распоряжению</w:t>
      </w:r>
      <w:r w:rsidR="00F85C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администрации Пятилетского сельсовета </w:t>
      </w:r>
    </w:p>
    <w:p w:rsidR="00F85CCF" w:rsidRDefault="00F85CCF" w:rsidP="00F85CC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Черепановского района  Новосибирской области</w:t>
      </w:r>
    </w:p>
    <w:p w:rsidR="00F35A81" w:rsidRPr="00F35A81" w:rsidRDefault="00F35A81" w:rsidP="00F35A81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C7014" w:rsidRPr="00FB71B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  29.12.2023 № 189-Р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26"/>
        <w:gridCol w:w="4901"/>
      </w:tblGrid>
      <w:tr w:rsidR="00F35A81" w:rsidRPr="00F35A81" w:rsidTr="00F85CCF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5A81" w:rsidRPr="00F35A81" w:rsidRDefault="00F35A81" w:rsidP="00F85C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Журнал</w:t>
            </w:r>
            <w:proofErr w:type="spellEnd"/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операций</w:t>
            </w:r>
            <w:proofErr w:type="spellEnd"/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5A81" w:rsidRPr="00F35A81" w:rsidRDefault="00F35A81" w:rsidP="00F85C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</w:tr>
      <w:tr w:rsidR="00F35A81" w:rsidRPr="00592E0D" w:rsidTr="00F85CCF">
        <w:tc>
          <w:tcPr>
            <w:tcW w:w="4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85C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1 по счету «Касса» (ф. 0504071)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85CC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Вторые листы кассовой книги (ф. 0504514) – отчет кассира</w:t>
            </w:r>
          </w:p>
        </w:tc>
      </w:tr>
      <w:tr w:rsidR="00F35A81" w:rsidRPr="00F35A81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85CCF">
            <w:pPr>
              <w:spacing w:after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85CC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Квитанция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(ф. 0504510)</w:t>
            </w:r>
          </w:p>
        </w:tc>
      </w:tr>
      <w:tr w:rsidR="00F35A81" w:rsidRPr="00F35A81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85CCF">
            <w:pPr>
              <w:spacing w:after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85CC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Приходный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кассовый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ордер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(ф. 0310001)</w:t>
            </w:r>
          </w:p>
        </w:tc>
      </w:tr>
      <w:tr w:rsidR="00F35A81" w:rsidRPr="00F35A81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85CCF">
            <w:pPr>
              <w:spacing w:after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85CC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Расходный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кассовый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ордер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(ф. 0310002)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85CCF">
            <w:pPr>
              <w:spacing w:after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85CC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Объявление на взнос наличными (ОКУД 0402001)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85CCF">
            <w:pPr>
              <w:spacing w:after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85CC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приходных и расходных кассовых ордеров (ф. 0504093)</w:t>
            </w:r>
          </w:p>
        </w:tc>
      </w:tr>
      <w:tr w:rsidR="00F35A81" w:rsidRPr="00592E0D" w:rsidTr="00F85CCF">
        <w:tc>
          <w:tcPr>
            <w:tcW w:w="4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2 с безналичными денежными средствами (ф. 0504071)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Выписки из лицевого счета в органе Федерального казначейства, расчетного счета в банке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приложением:</w:t>
            </w:r>
          </w:p>
          <w:p w:rsidR="00F35A81" w:rsidRPr="00F35A81" w:rsidRDefault="00F35A81" w:rsidP="00F35A8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платежных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35A81" w:rsidRPr="00F35A81" w:rsidRDefault="00F35A81" w:rsidP="00F35A8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мемориальных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ордеров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банка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35A81" w:rsidRPr="00F35A81" w:rsidRDefault="00F35A81" w:rsidP="00F35A8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других казначейских и банковских документов.</w:t>
            </w:r>
          </w:p>
        </w:tc>
      </w:tr>
      <w:tr w:rsidR="00F35A81" w:rsidRPr="00F35A81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Заявка на кассовый расход (ф. 0531801)</w:t>
            </w:r>
          </w:p>
        </w:tc>
      </w:tr>
      <w:tr w:rsidR="00F35A81" w:rsidRPr="00F35A81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Платежное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поручение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(ф. 0401060)</w:t>
            </w:r>
          </w:p>
        </w:tc>
      </w:tr>
      <w:tr w:rsidR="00F35A81" w:rsidRPr="00F35A81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Извещения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(ф. 0504805)</w:t>
            </w:r>
          </w:p>
        </w:tc>
      </w:tr>
      <w:tr w:rsidR="00F35A81" w:rsidRPr="00592E0D" w:rsidTr="00F85CCF">
        <w:tc>
          <w:tcPr>
            <w:tcW w:w="4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3 расчетов с подотчетными лицами (ф. 0504071)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 о расходах подотчетного лица (ф. 0504520)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подтверждающими документами:</w:t>
            </w:r>
          </w:p>
          <w:p w:rsidR="00F35A81" w:rsidRPr="00F35A81" w:rsidRDefault="00F35A81" w:rsidP="00F35A8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кассовые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товарные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чеки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35A81" w:rsidRPr="00F35A81" w:rsidRDefault="00F35A81" w:rsidP="00F35A8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квитанции электронных банкоматов и терминалов (слипы);</w:t>
            </w:r>
          </w:p>
          <w:p w:rsidR="00F35A81" w:rsidRPr="00F35A81" w:rsidRDefault="00F35A81" w:rsidP="00F35A8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проездные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билеты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35A81" w:rsidRPr="00F35A81" w:rsidRDefault="00F35A81" w:rsidP="00F35A8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счета и квитанции за проживание.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 на территории Российской Федерации (ф. 0504512)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командировании на территории Российской Федерации (ф. 0504513)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 на территорию иностранного государства (ф. 0504515)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командировании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территорию иностранного государства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0504516)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 компенсации для лиц в районах Крайнего Севера (ф. 0504517)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Заявка-обоснование закупки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товаров, работ, услуг малого объема через подотчетное лицо (ф. 0510521)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F35A81" w:rsidRPr="00F35A81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Извещения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  <w:tr w:rsidR="00F35A81" w:rsidRPr="00592E0D" w:rsidTr="00F85CCF">
        <w:tc>
          <w:tcPr>
            <w:tcW w:w="4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4</w:t>
            </w:r>
          </w:p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расчетов с поставщиками и подрядчиками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 0504071)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Договоры, контракты и сопроводительные документы поставщиков:</w:t>
            </w:r>
          </w:p>
          <w:p w:rsidR="00F35A81" w:rsidRPr="00F35A81" w:rsidRDefault="00F35A81" w:rsidP="00F35A8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счета-фактуры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35A81" w:rsidRPr="00F35A81" w:rsidRDefault="00F35A81" w:rsidP="00F35A8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акты выполненных работ (оказанных услуг);</w:t>
            </w:r>
          </w:p>
          <w:p w:rsidR="00F35A81" w:rsidRPr="00F35A81" w:rsidRDefault="00F35A81" w:rsidP="00F35A8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акты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приема-передачи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имущества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35A81" w:rsidRPr="00F35A81" w:rsidRDefault="00F35A81" w:rsidP="00F35A8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товарные и товарно-транспортные накладные.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Реестр расходов на уплату государственной пошлины</w:t>
            </w:r>
          </w:p>
        </w:tc>
      </w:tr>
      <w:tr w:rsidR="00F35A81" w:rsidRPr="00F35A81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  <w:tr w:rsidR="00F35A81" w:rsidRPr="00F35A81" w:rsidTr="00F85CCF">
        <w:tc>
          <w:tcPr>
            <w:tcW w:w="4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5 расчетов с дебиторами по доходам (ф. 0504071)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оказанных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</w:p>
        </w:tc>
      </w:tr>
      <w:tr w:rsidR="00F35A81" w:rsidRPr="00F35A81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Договоры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соглашения</w:t>
            </w:r>
            <w:proofErr w:type="spellEnd"/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Ведомость группового начисления доходов (ф. 0504431)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Ведомость начисления доходов бюджета (ф. 0510837)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Извещение о начислении доходов (уточнении начисления) (ф. 0510432)</w:t>
            </w:r>
          </w:p>
        </w:tc>
      </w:tr>
      <w:tr w:rsidR="00F35A81" w:rsidRPr="00F35A81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Ведомость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выпадающих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доходов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(ф. 0510838)</w:t>
            </w:r>
          </w:p>
        </w:tc>
      </w:tr>
      <w:tr w:rsidR="00F35A81" w:rsidRPr="00F35A81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5A81" w:rsidRPr="00F35A81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35A81" w:rsidRPr="00F35A81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F35A81" w:rsidRPr="00F35A81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  <w:tr w:rsidR="00F35A81" w:rsidRPr="00F35A81" w:rsidTr="00F85CCF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6 расчетов по оплате труда, денежному довольствию и стипендиям (ф. 0504071)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Свод расчетно-платежных ведомостей или расчетных ведомостей вместе с:</w:t>
            </w:r>
          </w:p>
          <w:p w:rsidR="00F35A81" w:rsidRPr="00F35A81" w:rsidRDefault="00F35A81" w:rsidP="00F35A8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табелями учета использования рабочего времени (ф. 0504421);</w:t>
            </w:r>
          </w:p>
          <w:p w:rsidR="00F35A81" w:rsidRPr="00F35A81" w:rsidRDefault="00F35A81" w:rsidP="00F35A8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копиями приказов, выписками из приказов о зачислении, увольнении, перемещении, отпусках сотрудников.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Записка-расчет об исчислении среднего заработка при предоставлении отпуска, увольнении и других случаях (ф. 0504425)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начислении пенсий и пособий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Карточка-справка сотрудника (ф. 0504417)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Реестр депонированных сумм (ф. 0504047)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F35A81" w:rsidRPr="00592E0D" w:rsidTr="00F85CCF">
        <w:tc>
          <w:tcPr>
            <w:tcW w:w="4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7 по выбытию и перемещению нефинансовых активов (ф. 0504071)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Акты о приеме-передаче нефинансовых активов (ф. 0510448)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(ф. 0510450)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Акты о приеме-сдаче отремонтированных, реконструированных и модернизированных объектов основных средств (ф. 0504103)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Акты о списании объектов нефинансовых активов (кроме транспортных средств) (ф. 0510454)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 о списании транспортного средства (ф. 0510456)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 о списании материальных запасов (ф. 0510460)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 прекращении признания активами объектов НФА (ф. 0510440)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 признании объектов НФА (ф. 0510441)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об оценке стоимости отчуждаемого имущества (ф. 0510442)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Ведомость выдачи на нужды учреждения (ф. 0504210)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 об утилизации (уничтожении) материальных ценностей (ф. 0510435)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 приемки товаров, работ, услуг (ф. 0510452)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объектов НФА (ф. 0510450)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Ведомость на выдачу кормов и фуража (ф. 0504203)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Меню-требования на выдачу продуктов питания (ф. 0504202)</w:t>
            </w:r>
          </w:p>
        </w:tc>
      </w:tr>
      <w:tr w:rsidR="00F35A81" w:rsidRPr="00F35A81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Извещения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  <w:tr w:rsidR="00F35A81" w:rsidRPr="00F35A81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Требования-накладные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(ф. 0510451)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Накладная на отпуск материальных ценностей на сторону (ф. 0510458)</w:t>
            </w:r>
          </w:p>
        </w:tc>
      </w:tr>
      <w:tr w:rsidR="00F35A81" w:rsidRPr="00F35A81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Путевой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легкового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автомобиля</w:t>
            </w:r>
            <w:proofErr w:type="spellEnd"/>
          </w:p>
        </w:tc>
      </w:tr>
      <w:tr w:rsidR="00F35A81" w:rsidRPr="00F35A81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F35A81" w:rsidRPr="00F35A81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Карточка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вложений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(ф. 0509211)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Карточка учета права пользования нефинансовым активом (ф. 0509214)</w:t>
            </w:r>
          </w:p>
        </w:tc>
      </w:tr>
      <w:tr w:rsidR="00F35A81" w:rsidRPr="00592E0D" w:rsidTr="00F85CCF">
        <w:tc>
          <w:tcPr>
            <w:tcW w:w="4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по прочим операциям 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8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 кассира по фондовой кассе с приложенными к нему приходными (КО-1) и расходными (КО-2) ордерами</w:t>
            </w:r>
          </w:p>
        </w:tc>
      </w:tr>
      <w:tr w:rsidR="00F35A81" w:rsidRPr="00F35A81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Исполнительный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</w:t>
            </w:r>
            <w:proofErr w:type="spellEnd"/>
          </w:p>
        </w:tc>
      </w:tr>
      <w:tr w:rsidR="00F35A81" w:rsidRPr="00F35A81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</w:t>
            </w:r>
            <w:proofErr w:type="spellEnd"/>
          </w:p>
        </w:tc>
      </w:tr>
      <w:tr w:rsidR="00F35A81" w:rsidRPr="00F35A81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  <w:tr w:rsidR="00F35A81" w:rsidRPr="00F35A81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Бухгалтерская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 плановой и фактической себестоимости готовой продукции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F35A81" w:rsidRPr="00F35A81" w:rsidTr="00F85CCF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9  по исправлению ошибок прошлых лет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Бухгалтерская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F35A81" w:rsidRPr="00F35A81" w:rsidTr="00F85CCF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№ 10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межотчетного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периода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Бухгалтерская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F35A81" w:rsidRPr="00F35A81" w:rsidTr="00F85CCF">
        <w:tc>
          <w:tcPr>
            <w:tcW w:w="4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11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забалансовому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счету (ф. 0509213)</w:t>
            </w:r>
          </w:p>
        </w:tc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Бухгалтерская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Акты о списании объектов нефинансовых активов (кроме транспортных средств) (ф. 0510454)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(ф. 0510450)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 прекращении признания активами объектов НФА (ф. 0510440)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Карточка учета средств и расчетов (ф. 0504051)</w:t>
            </w:r>
          </w:p>
        </w:tc>
      </w:tr>
      <w:tr w:rsidR="00F35A81" w:rsidRPr="00592E0D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объектов НФА (ф. 0510450)</w:t>
            </w:r>
          </w:p>
        </w:tc>
      </w:tr>
      <w:tr w:rsidR="00F35A81" w:rsidRPr="00F35A81" w:rsidTr="00F85CCF"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</w:tbl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85CC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5CCF" w:rsidRDefault="00F35A81" w:rsidP="00F85CCF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3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распоряжению </w:t>
      </w:r>
      <w:r w:rsidR="00F85CC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администрации</w:t>
      </w:r>
    </w:p>
    <w:p w:rsidR="00F85CCF" w:rsidRDefault="00F85CCF" w:rsidP="00F85CCF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Пятилетского сельсовета</w:t>
      </w:r>
    </w:p>
    <w:p w:rsidR="00F85CCF" w:rsidRDefault="00F85CCF" w:rsidP="00F85CCF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Черепановского района</w:t>
      </w:r>
    </w:p>
    <w:p w:rsidR="00F85CCF" w:rsidRDefault="00F85CCF" w:rsidP="00F85CCF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Новосибирской области</w:t>
      </w:r>
    </w:p>
    <w:p w:rsidR="00F35A81" w:rsidRPr="00F35A81" w:rsidRDefault="00F85CCF" w:rsidP="00F35A81">
      <w:pPr>
        <w:shd w:val="clear" w:color="auto" w:fill="FFFFFF" w:themeFill="background1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B71BA" w:rsidRPr="00FB71B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  29.12.2023 № 189-Р</w:t>
      </w:r>
    </w:p>
    <w:p w:rsidR="00F35A81" w:rsidRPr="00F35A81" w:rsidRDefault="00F35A81" w:rsidP="00F85CC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35A81" w:rsidRPr="00F35A81" w:rsidRDefault="00F35A81" w:rsidP="00F85CC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Перечень хозяйственного и производственного инвентаря, который включается в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состав основных средств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К хозяйственному и производственному инвентарю, который включается в состав основных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средств, относятся:</w:t>
      </w:r>
    </w:p>
    <w:p w:rsidR="00F35A81" w:rsidRPr="00F35A81" w:rsidRDefault="00F35A81" w:rsidP="00F35A81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офисная мебель и предметы интерьера: столы, стулья, стеллажи, полки, зеркала и др.;</w:t>
      </w:r>
    </w:p>
    <w:p w:rsidR="00F35A81" w:rsidRPr="00F35A81" w:rsidRDefault="00F35A81" w:rsidP="00F35A81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осветительные, бытовые и прочие приборы: светильники, весы, часы и др.;</w:t>
      </w:r>
    </w:p>
    <w:p w:rsidR="00F35A81" w:rsidRPr="00F35A81" w:rsidRDefault="00F35A81" w:rsidP="00F35A81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кухонные бытовые приборы: кулеры, СВЧ-печи, холодильники и др.;</w:t>
      </w:r>
    </w:p>
    <w:p w:rsidR="00F35A81" w:rsidRPr="00F35A81" w:rsidRDefault="00F35A81" w:rsidP="00F35A81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пожаротушения: огнетушители перезаряжаемые, пожарные шкафы;</w:t>
      </w:r>
    </w:p>
    <w:p w:rsidR="00F35A81" w:rsidRPr="00F35A81" w:rsidRDefault="00F35A81" w:rsidP="00F35A81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инвентарь для автомобиля, приобретенный отдельно: чехлы, буксировочный трос и др.;</w:t>
      </w:r>
    </w:p>
    <w:p w:rsidR="00F35A81" w:rsidRPr="00F35A81" w:rsidRDefault="00F35A81" w:rsidP="00F35A81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канцелярские принадлежности с электрическим приводом;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К хозяйственному и производственному инвентарю, который включается в состав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материальных запасов, относится:</w:t>
      </w:r>
    </w:p>
    <w:p w:rsidR="00F35A81" w:rsidRPr="00F35A81" w:rsidRDefault="00F35A81" w:rsidP="00F35A81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инвентарь для уборки офисных помещений (территорий), рабочих мест: контейнеры, тачки, ведра, лопаты, грабли, швабры, метлы, веники и др.;</w:t>
      </w:r>
    </w:p>
    <w:p w:rsidR="00F35A81" w:rsidRPr="00F35A81" w:rsidRDefault="00F35A81" w:rsidP="00F35A81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принадлежности для ремонта помещений (например, дрели, молотки, гаечные ключи и т. п.);</w:t>
      </w:r>
    </w:p>
    <w:p w:rsidR="00F35A81" w:rsidRPr="00F35A81" w:rsidRDefault="00F35A81" w:rsidP="00F35A81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электротовары: удлинители, тройники электрические, переходники электрические и др.;</w:t>
      </w:r>
    </w:p>
    <w:p w:rsidR="00F35A81" w:rsidRPr="00F35A81" w:rsidRDefault="00F35A81" w:rsidP="00F35A81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 слесарно-монтажный, столярно-плотницкий, ручной, малярный, строительный и другой, в частности: молотки, отвертки, ножовки по металлу, плоскогубцы;</w:t>
      </w:r>
    </w:p>
    <w:p w:rsidR="00F35A81" w:rsidRPr="00F35A81" w:rsidRDefault="00F35A81" w:rsidP="00F35A81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канцелярские принадлежности (кроме тех, что указаны в п. 1 настоящего перечня), фоторамки, фотоальбомы;</w:t>
      </w:r>
    </w:p>
    <w:p w:rsidR="00F35A81" w:rsidRPr="00F35A81" w:rsidRDefault="00F35A81" w:rsidP="00F35A81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туалетные принадлежности: бумажные полотенца, освежители воздуха, мыло и др.;</w:t>
      </w:r>
    </w:p>
    <w:p w:rsidR="00F35A81" w:rsidRPr="00F35A81" w:rsidRDefault="00F35A81" w:rsidP="00F35A81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пожаротушения (кроме тех, что включаются в состав основных средств в соответствии с п. 1 настоящего перечня): багор, штыковая лопата, конусное ведро, пожарный лом, кошма, топор, одноразовый огнетушитель;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5CCF" w:rsidRDefault="00F85CCF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5CCF" w:rsidRDefault="00F85CCF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5CCF" w:rsidRPr="00F35A81" w:rsidRDefault="00F85CCF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5CCF" w:rsidRDefault="00F35A81" w:rsidP="00F85CCF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4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распоряжению </w:t>
      </w:r>
      <w:r w:rsidR="00F85CC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администрации</w:t>
      </w:r>
    </w:p>
    <w:p w:rsidR="00F85CCF" w:rsidRDefault="00F85CCF" w:rsidP="00F85CCF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Пятилетского сельсовета</w:t>
      </w:r>
    </w:p>
    <w:p w:rsidR="00F85CCF" w:rsidRDefault="00F85CCF" w:rsidP="00F85CCF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Черепановского района</w:t>
      </w:r>
    </w:p>
    <w:p w:rsidR="00F85CCF" w:rsidRDefault="00F85CCF" w:rsidP="00F85CCF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Новосибирской области</w:t>
      </w:r>
    </w:p>
    <w:p w:rsidR="00F35A81" w:rsidRPr="00F35A81" w:rsidRDefault="001C7014" w:rsidP="001C7014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B71B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  29.12.2023 № 189-Р</w:t>
      </w:r>
    </w:p>
    <w:p w:rsidR="00F35A81" w:rsidRPr="00F35A81" w:rsidRDefault="00F35A81" w:rsidP="00F85CC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Порядок расчета резерва предстоящих расходов по выплатам персоналу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Оценочное обязательство резерва предстоящих расходов по выплатам персоналу определяется ежеквартально на последний день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квартала.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В величину резерва предстоящих расходов по выплатам персоналу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включаются: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сумма оплаты отпусков сотрудникам за фактически отработанное время на дату расчета резерва;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начисленная на отпускные сумма обязательных страховых взносов.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Сумма оплаты отпусков рассчитывается по формуле: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80"/>
        <w:gridCol w:w="286"/>
        <w:gridCol w:w="5088"/>
        <w:gridCol w:w="324"/>
        <w:gridCol w:w="2158"/>
      </w:tblGrid>
      <w:tr w:rsidR="00F35A81" w:rsidRPr="00592E0D" w:rsidTr="006A11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proofErr w:type="spellEnd"/>
            <w:r w:rsidRPr="00F35A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оплаты</w:t>
            </w:r>
            <w:proofErr w:type="spellEnd"/>
            <w:r w:rsidRPr="00F35A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отпусков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не использованных всеми сотрудниками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дней отпусков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последний день квартала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Средний дневной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заработок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учреждению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 последние 12 мес.</w:t>
            </w:r>
          </w:p>
        </w:tc>
      </w:tr>
      <w:tr w:rsidR="00F35A81" w:rsidRPr="00592E0D" w:rsidTr="006A115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Данные о количестве дней неиспользованного отпуска представляет кадровая служба 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графиком документооборота.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5. Средний дневной заработок (З ср. д.) в целом по учреждению определяется по формуле: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F35A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</w:t>
      </w:r>
      <w:proofErr w:type="gramEnd"/>
      <w:r w:rsidRPr="00F35A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ср. д. = ФОТ : 12 мес. : Ч : 29,3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где: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 – фонд оплаты труда в целом по учреждению за 12 месяцев, предшествующих дате расчета резерва;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Ч – количество штатных единиц по штатному расписанию, действующему на дату расчета резерва;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29,3 – среднемесячное число календарных дней, установленное статьей 139 Трудового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кодекса.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6. В сумму обязательных страховых взносов для формирования резерва включаются: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сумма, рассчитанная по общеустановленной ставке страховых взносов;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сумма, рассчитанная из дополнительных тарифов страховых взносов во внебюджетные фонды.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Сумма, рассчитанная по общеустановленной ставке страховых взносов, определяется как сумма оплаты отпусков на расчетную дату, умноженная на установленный законодательством тариф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страховых взносов и взносов на травматизм.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Дополнительные тарифы обязательных страховых взносов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рассчитываются отдельно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формуле: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=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Впр</w:t>
      </w:r>
      <w:proofErr w:type="spellEnd"/>
      <w:proofErr w:type="gramStart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ФОТ × 100, где: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– дополнительные тарифы страховых взносов в Пенсионный фонд, включаемые 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 резерва;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Впр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сумма дополнительных тарифов страховых взносов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пенсионное страхование,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рассчитанная за 12 месяцев, предшествующих дате расчета резерва;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 – фонд оплаты труда в целом по учреждению за 12 месяцев, предшествующих дате расчета резерва.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5CCF" w:rsidRDefault="00F85CCF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5CCF" w:rsidRDefault="00F85CCF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5CCF" w:rsidRDefault="00F85CCF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7014" w:rsidRDefault="001C7014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7014" w:rsidRPr="00F35A81" w:rsidRDefault="001C7014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5CCF" w:rsidRDefault="00F35A81" w:rsidP="00F85CCF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5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распоряжению </w:t>
      </w:r>
      <w:r w:rsidR="00F85CC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администрации</w:t>
      </w:r>
    </w:p>
    <w:p w:rsidR="00F85CCF" w:rsidRDefault="00F85CCF" w:rsidP="00F85CCF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Пятилетского сельсовета</w:t>
      </w:r>
    </w:p>
    <w:p w:rsidR="00F85CCF" w:rsidRDefault="00F85CCF" w:rsidP="00F85CCF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Черепановского района</w:t>
      </w:r>
    </w:p>
    <w:p w:rsidR="00F85CCF" w:rsidRDefault="00F85CCF" w:rsidP="00F85CCF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Новосибирской области</w:t>
      </w:r>
    </w:p>
    <w:p w:rsidR="001C7014" w:rsidRDefault="001C7014" w:rsidP="001C7014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B71B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  29.12.2023 № 189-Р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35A81" w:rsidRPr="00F35A81" w:rsidRDefault="00F35A81" w:rsidP="00F85CC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принятия бюджетных обязательств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Бюджетные обязательства (принятые, принимаемые, отложенные) принимаются к учету в пределах доведенных лимитов бюджетных обязательств (ЛБО).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по санкционированию обязательств, принимаемых, принятых в текущем финансовом году, формируются с учетом принимаемых, принятых и неисполненных обязательств прошлых лет.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отложенным бюджетным обязательствам текущего финансового года относятся обязательства по созданным резервам предстоящих расходов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(на оплату отпусков, по претензионным требованиям и искам, на ремонт основных средств и т. д.).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Принятие к учету принимаемых обязательств осуществляется на основании:</w:t>
      </w:r>
    </w:p>
    <w:p w:rsidR="00F35A81" w:rsidRPr="00F35A81" w:rsidRDefault="00F35A81" w:rsidP="00F35A81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извещения об осуществлении закупки –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даты размещения в ЕИС в сфере закупок;</w:t>
      </w:r>
    </w:p>
    <w:p w:rsidR="00F35A81" w:rsidRPr="00F35A81" w:rsidRDefault="00F35A81" w:rsidP="00F35A81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сведений о приглашении принять участие в определении поставщика (подрядчика, исполнителя).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Суммы ранее принятых бюджетных обязательств подлежат корректировке:</w:t>
      </w:r>
    </w:p>
    <w:p w:rsidR="00F35A81" w:rsidRPr="00F35A81" w:rsidRDefault="00F35A81" w:rsidP="00F35A81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бюджетным обязательствам, принятым на основании договоров (государственных контрактов), –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изменении сумм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договоров (государственных контрактов) на дату принятия такого изменения на основании дополнительного соглашения к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договору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(государственному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контракту) либо иных документов, изменяющих сумму договора (государственного контракта);</w:t>
      </w:r>
    </w:p>
    <w:p w:rsidR="00F35A81" w:rsidRPr="00F35A81" w:rsidRDefault="00F35A81" w:rsidP="00F35A81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бюджетным обязательствам, принятым на основании плановой суммы к договору (государственному контракту) (на оказание услуг связи, коммунальных услуг), по которым оплата производится за фактически полученный объем услуг,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подлежит изменению на точную сумму, предъявленную по такому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договору (государственному контракту);</w:t>
      </w:r>
    </w:p>
    <w:p w:rsidR="00F35A81" w:rsidRPr="00F35A81" w:rsidRDefault="00F35A81" w:rsidP="00F35A81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бюджетным обязательствам, принятым в пределах выделенных лимитов, – на сумму отозванных лимитов бюджетных обязательств (далее –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ЛБО) на основании расходного расписания, на сумму неиспользованных ЛБО на основании отчета о состоянии лицевого счета ПБС;</w:t>
      </w:r>
    </w:p>
    <w:p w:rsidR="00F35A81" w:rsidRPr="00F35A81" w:rsidRDefault="00F35A81" w:rsidP="00F35A81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бюджетным обязательствам, принятым по заявлению на выдачу под отчет денежных средств, – подлежит изменению в сумме утвержденного авансового отчета;</w:t>
      </w:r>
    </w:p>
    <w:p w:rsidR="00F35A81" w:rsidRPr="00F35A81" w:rsidRDefault="00F35A81" w:rsidP="00F35A81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бюджетным обязательствам на уплату налогов и сборов, за исключением НДФЛ 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обязательных страховых взносов, –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налоговых деклараций.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Денежные обязательства отражаются в учете не ранее принятия бюджетных обязательств. Денежное обязательство принимается к учету в сумме документа, подтверждающего его возникновение.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Принятые обязательства отражаются в журнале регистрации обязательств (ф. 0504064).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Показатели (остатки) обязательств текущего финансового года (за исключением исполненных денежных обязательств), сформированные по результатам отчетного года, подлежат перерегистрации в году, следующем </w:t>
      </w:r>
      <w:proofErr w:type="gramStart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отчетным.</w:t>
      </w:r>
    </w:p>
    <w:p w:rsidR="00F35A81" w:rsidRPr="00F35A81" w:rsidRDefault="00F35A81" w:rsidP="00847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763A" w:rsidRDefault="00F35A81" w:rsidP="0084763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6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распоряжению</w:t>
      </w:r>
      <w:r w:rsidR="008476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администрации </w:t>
      </w:r>
    </w:p>
    <w:p w:rsidR="0084763A" w:rsidRDefault="0084763A" w:rsidP="0084763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Пятилетского сельсовета Черепановского района</w:t>
      </w:r>
    </w:p>
    <w:p w:rsidR="00F35A81" w:rsidRDefault="0084763A" w:rsidP="001C701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Новосибирской области </w:t>
      </w:r>
      <w:r w:rsidR="00F35A81"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C7014" w:rsidRPr="00FB71B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  29.12.2023 № 189-Р</w:t>
      </w:r>
    </w:p>
    <w:p w:rsidR="001C7014" w:rsidRPr="00F35A81" w:rsidRDefault="001C7014" w:rsidP="001C701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F35A81" w:rsidRPr="00F35A81" w:rsidRDefault="00F35A81" w:rsidP="0084763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Порядок признания в бухгалтерском учете и раскрытия в бухгалтерской (финансовой)</w:t>
      </w:r>
      <w:r w:rsidRPr="00F35A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отчетности событий после отчетной даты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В данные бухгалтерского учета за отчетный период включается информация о событиях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 отчетной даты – существенных фактах хозяйственной жизни, которые произошли 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между отчетной датой и датой подписания или принятия бухгалтерской (финансовой)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отчетности и оказали или могут оказать существенное влияние на финансовое состояние,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 денег или результаты деятельности учреждения (далее – События).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 хозяйственной жизни признается существенным, если без знания о нем пользователи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отчетности не могут достоверно оценить финансовое состояние, движение денежных средств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результаты деятельности учреждения. Оценивает существенность влияний 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квалифицирует событие как событие после отчетной даты главный бухгалтер на основе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своего профессионального суждения.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Событиями после отчетной даты признаются: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События, которые подтверждают существовавшие на отчетную дату хозяйственные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 учреждения. Учреждение применяет перечень таких событий, приведенный в пункте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7 СГС</w:t>
      </w:r>
      <w:r w:rsidR="008476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«События после отчетной даты».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События, которые указывают на условия хозяйственной деятельности, факты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хозяйственной жизни или обстоятельства, возникшие после отчетной даты. Учреждение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применяет перечень таких событий, приведенный в пункте 7 СГС «События после отчетной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даты».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Событие отражается в учете и отчетности в следующем порядке: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Событие, которое подтверждает хозяйственные условия, существовавшие на отчетную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дату, отражается в учете отчетного периода.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</w:rPr>
        <w:t>этом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</w:rPr>
        <w:t>делается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35A81" w:rsidRPr="00F35A81" w:rsidRDefault="00F35A81" w:rsidP="00F35A81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дополнительная бухгалтерская запись, которая отражает это событие,</w:t>
      </w:r>
    </w:p>
    <w:p w:rsidR="00F35A81" w:rsidRPr="00F35A81" w:rsidRDefault="00F35A81" w:rsidP="00F35A81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либо запись способом «красное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сторно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и (или) дополнительная бухгалтерская запись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сумму, отраженную в бухгалтерском учете.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События отражаются в регистрах бухгалтерского учета в последний день отчетного периода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 заключительных операций по закрытию счетов. Данные бухгалтерского учета отражаются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соответствующих формах отчетности с учетом событий после отчетной даты.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разделе 5 текстовой части пояснительной записки раскрывается информация о Событии 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оценке в денежном выражении.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Событие, указывающее на возникшие после отчетной даты хозяйственные условия,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отражается в бухгалтерском учете периода, следующего за отчетным. Аналогичным образом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отражается событие, которое не отражено в учете и отчетности отчетного периода из-за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соблюдения сроков представления отчетности или из-за позднего поступления первичных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учетных документов. При этом информация о таком событии и его денежная оценка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приводятся в разделе 5 текстовой части пояснительной записки.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763A" w:rsidRDefault="00F35A81" w:rsidP="0084763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7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распоряжению</w:t>
      </w:r>
      <w:r w:rsidR="008476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администрации</w:t>
      </w:r>
    </w:p>
    <w:p w:rsidR="0084763A" w:rsidRDefault="0084763A" w:rsidP="0084763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Пятилетского сельсовета</w:t>
      </w:r>
    </w:p>
    <w:p w:rsidR="0084763A" w:rsidRDefault="0084763A" w:rsidP="0084763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Черепановского района</w:t>
      </w:r>
    </w:p>
    <w:p w:rsidR="0084763A" w:rsidRDefault="0084763A" w:rsidP="0084763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Новосибирской области</w:t>
      </w:r>
    </w:p>
    <w:p w:rsidR="00FB71BA" w:rsidRDefault="00FB71BA" w:rsidP="0084763A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                    </w:t>
      </w:r>
      <w:r w:rsidRPr="00FB71B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  29.12.2023 № 189-Р</w:t>
      </w:r>
      <w:r w:rsidRPr="00F35A81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F35A81" w:rsidRPr="00F35A81" w:rsidRDefault="00F35A81" w:rsidP="0084763A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222222"/>
          <w:sz w:val="24"/>
          <w:szCs w:val="24"/>
          <w:lang w:val="ru-RU"/>
        </w:rPr>
        <w:t>Порядок проведения инвентаризации активов и обязательств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Настоящий Порядок разработан в соответствии со следующими документами:</w:t>
      </w:r>
    </w:p>
    <w:p w:rsidR="00F35A81" w:rsidRPr="00F35A81" w:rsidRDefault="00F35A81" w:rsidP="00F35A81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 от 06.12.2011 № 402-ФЗ «О бухгалтерском учете»;</w:t>
      </w:r>
    </w:p>
    <w:p w:rsidR="00F35A81" w:rsidRPr="00F35A81" w:rsidRDefault="00F35A81" w:rsidP="00F35A81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стандартом «Концептуальные основы бухгалтерского учета и отчетности организаций государственного сектора», утвержденным приказом Минфина от 31.12.2016 № 256н;</w:t>
      </w:r>
    </w:p>
    <w:p w:rsidR="00F35A81" w:rsidRPr="00F35A81" w:rsidRDefault="00F35A81" w:rsidP="00F35A81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стандартом «Доходы», утвержденным приказом Минфина от 27.02.2018 32н;</w:t>
      </w:r>
    </w:p>
    <w:p w:rsidR="00F35A81" w:rsidRPr="00F35A81" w:rsidRDefault="00F35A81" w:rsidP="00F35A81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стандартом «Учетная политика, оценочные значения и ошибки», утвержденным приказом Минфина от 30.12.2017 № 274н;</w:t>
      </w:r>
    </w:p>
    <w:p w:rsidR="00F35A81" w:rsidRPr="00F35A81" w:rsidRDefault="00F35A81" w:rsidP="00F35A81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ЦБ от 11.03.2014 № 3210-У «О порядке ведения кассовых операций юридическими лицами...»;</w:t>
      </w:r>
    </w:p>
    <w:p w:rsidR="00F35A81" w:rsidRPr="00F35A81" w:rsidRDefault="00F35A81" w:rsidP="00F35A81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Методическими указаниями по первичным документам и регистрам, утвержденными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Минфина от 30.03.2015 № 52н;</w:t>
      </w:r>
    </w:p>
    <w:p w:rsidR="00F35A81" w:rsidRPr="00F35A81" w:rsidRDefault="00F35A81" w:rsidP="00F35A81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Методическими указаниями по первичным документам и регистрам, утвержденными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Минфина от 15.04.2021 № 61н;</w:t>
      </w:r>
    </w:p>
    <w:p w:rsidR="00F35A81" w:rsidRPr="00F35A81" w:rsidRDefault="00F35A81" w:rsidP="00F35A81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Правилами учета и хранения драгоценных металлов, камней и изделий, утвержденными постановлением Правительства от 28.09.2000 № 731.</w:t>
      </w:r>
    </w:p>
    <w:p w:rsidR="00F35A81" w:rsidRPr="00F35A81" w:rsidRDefault="00F35A81" w:rsidP="0084763A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1. Общие положения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Настоящий Порядок устанавливает правила проведения инвентаризации имущества,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финансовых активов и обязательств учреждения, в том числе на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счетах,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сроки ее проведения, перечень активов и обязательств, проверяемых при проведении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инвентаризации.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Инвентаризации подлежит все имущество учреждения независимо от его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местонахождения и все виды финансовых активов и обязательств учреждения, в том числе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счетах. Также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инвентаризации подлежит имущество, находящееся на ответственном хранении учреждения.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Инвентаризацию имущества, переданного в безвозмездное пользование, проводит ссудополучатель.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имущества производится по его местонахождению и в разрезе ответственных (материально ответственных) лиц, далее – ответственные лица.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</w:rPr>
        <w:t>Учреждение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</w:rPr>
        <w:t>проводит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</w:rPr>
        <w:t>инвентаризацию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35A81" w:rsidRPr="00F35A81" w:rsidRDefault="00F35A81" w:rsidP="00F35A81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случаях, установленных в пунктах 31 и 32 приложения № 1 к СГС «Учетная политика, оценочные значения и ошибки» –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инвентаризация;</w:t>
      </w:r>
    </w:p>
    <w:p w:rsidR="00F35A81" w:rsidRPr="00F35A81" w:rsidRDefault="00F35A81" w:rsidP="00F35A81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</w:rPr>
        <w:t>ежемесячно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</w:rPr>
        <w:t xml:space="preserve"> – в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</w:rPr>
        <w:t>кассе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35A81" w:rsidRPr="00F35A81" w:rsidRDefault="00F35A81" w:rsidP="00F35A81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других случаях по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решению о проведении инвентаризации (ф. 0510439).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Ответственные лица Учреждения, с которыми заключен договор о полной материальной ответственности, обязаны инициировать проведение инвентаризации имущества в случаях, когда законодательством Российской Федерации предусмотрено обязательное ее проведение, путем направления служебной записки председателю инвентаризационной комиссии.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Имущество, которое поступило во время инвентаризации, принимают ответственные лица в присутствии членов инвентаризационной комиссии и заносят его в отдельную инвентаризационную опись. В акт о результатах инвентаризации такое имущество не включается. Описи прилагают к акту о результатах инвентаризации.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Инвентаризация проводится методами осмотра,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подсчета,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взвешивания,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обмера,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методы осмотра).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случаях, когда применение методов осмотра для выявления фактического наличия объектов инвентаризации невозможно или не представляется возможным без существенных затрат,</w:t>
      </w:r>
      <w:r w:rsidRPr="00E851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учреждение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использует альтернативные способы (методы) инвентаризации (далее – методы подтверждения, выверки (интеграции)):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видеофиксация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фотофиксация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фиксация (актирование), в том числе:</w:t>
      </w:r>
    </w:p>
    <w:p w:rsidR="00F35A81" w:rsidRPr="00F35A81" w:rsidRDefault="00F35A81" w:rsidP="00F35A81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факта осуществления объектом соответствующей функции;</w:t>
      </w:r>
    </w:p>
    <w:p w:rsidR="00F35A81" w:rsidRPr="00F35A81" w:rsidRDefault="00F35A81" w:rsidP="00F35A81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</w:rPr>
        <w:t>поступления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</w:rPr>
        <w:t>экономических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</w:rPr>
        <w:t>выгод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35A81" w:rsidRPr="00F35A81" w:rsidRDefault="00F35A81" w:rsidP="00F35A81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</w:rPr>
        <w:t>использования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</w:rPr>
        <w:t>полезного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</w:rPr>
        <w:t>потенциала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35A81" w:rsidRPr="00F35A81" w:rsidRDefault="00F35A81" w:rsidP="00F35A81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подтверждение наличия (обоснованности владения) данными государственных (муниципальных) реестров (информационных ресурсов), содержащих информацию об объекте инвентаризации посредством запросов или средствами технологической интеграции информационных систем.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Замеры и установленные факты оформляются актами, которые вместе с расчетами прилагаются к документам, оформляющим результаты инвентаризации.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Инвентаризацию методом подтверждения, выверки (интеграции), а также методом расчетов допустимо проводить по решению руководителя на дату, предшествующую дате принятия решения о проведении инвентаризации.</w:t>
      </w:r>
    </w:p>
    <w:p w:rsidR="00F35A81" w:rsidRPr="00F35A81" w:rsidRDefault="00F35A81" w:rsidP="0084763A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 Общий порядок и сроки проведения инвентаризации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Для проведения инвентаризации в учреждении создается постоянно действующая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инвентаризационная комиссия.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большом объеме работ для одновременного проведения инвентаризации имущества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создаются рабочие инвентаризационные комиссии. Персональный состав постоянно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действующих и рабочих инвентаризационных комиссий утверждает руководитель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состав инвентаризационной комиссии включают представителей администрации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учреждения, сотрудников бухгалтерии, других специалистов.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Инвентаризационная комиссия выполняет следующие функции: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фактического наличия имущества, как собственного, так и не принадлежащего учреждению, но числящегося в бухгалтерском учете;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соблюдения правил содержания и эксплуатации основных средств, использования нематериальных активов, а также правил и условий хранения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материальных запасов, денежных средств;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состояния имущества и его назначения;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</w:rPr>
        <w:t>выявление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</w:rPr>
        <w:t>признаков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</w:rPr>
        <w:t>обесценения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</w:rPr>
        <w:t>активов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данных бухгалтерского учета с фактическим наличием имущества, с выписками из счетов, с данными актов сверок;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правильности расчета и обоснованности создания резервов, достоверности расходов будущих периодов;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документации на активы и обязательства;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дебиторской задолженности, безнадежной к взысканию и сомнительной, подготовка предложений о списании такой задолженности;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кредиторской задолженности, не востребованной кредиторами, подготовка предложений о списании такой задолженности;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инвентаризационных описей, в которых указываются все объекты инвентаризации, их количество, статус и целевая функция;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ведомости по расхождениям, если они обнаружены, а также выявление причин таких отклонений;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оформление протоколов заседания инвентаризационной комиссии;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предложений по изменению учета и устранению обстоятельств, которые повлекли неточности и ошибки.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Комиссия оценивает наличие: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обстоятельств, указывающих на необходимость принятия решения о списании имущества –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инвентаризации нефинансовых активов. 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частности, оценивает физический или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моральный износ, нарушения условий содержания или эксплуатации, влияние на состояние имущества аварий, стихийных бедствий, иных чрезвычайных ситуаций, длительного неиспользования имущества или иных причин, которые привели к необходимости принятия решения о списании имущества. Одновременно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рассматривает вопрос целесообразности дальнейшего использования имущества, возможности и эффективности его восстановления, возможности использования отдельных узлов, деталей, конструкций и материалов имущества;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оснований для возмещения недостачи или ущерба;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в отношении активов – фактов несоответствия актива критериям его признания в бухгалтерском учете;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обстоятельств, указывающих на правомерность признания просроченной дебиторской задолженности сомнительной или безнадежной к взысканию;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д) обязательств, не востребованных в течение срока исковой давности кредитором;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е) оснований для признания в учете выявленных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излишков, для выбытия недостающих объектов с учета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корректировки бухгалтерских данных при пересортице. Основания для принятия к учету выявленных излишков выясняются в ходе проверки, целью которой является выявление причин излишков и их собственников. Такую проверку проводит инвентаризационная комиссия во время инвентаризации, либо комиссия по поступлению и выбытию активов на основании решения руководителя учреждения;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ж) оснований для обесценения, изменения стоимости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объектов.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Детальные правила работы комиссии, ее права, ответственность и полномочия устанавливаются в отдельном локальном акте – положении об инвентаризационной комиссии.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Инвентаризации подлежит имущество учреждения, вложения в него на счете 106.00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«Вложения в нефинансовые активы», а также следующие финансовые активы,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обязательства и финансовые результаты: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денежные средства – счет Х.201.00.000;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расчеты по доходам – счет Х.205.00.000;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расчеты по выданным авансам – счет Х.206.00.000;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расчеты с подотчетными лицами – счет Х.208.00.000;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расчеты по ущербу имуществу и иным доходам – счет Х.209.00.000;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расчеты по принятым обязательствам – счет Х.302.00.000;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расчеты по платежам в бюджеты – счет Х.303.00.000;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прочие расчеты с кредиторами – счет Х.304.00.000;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расчеты с кредиторами по долговым обязательствам – счет Х.301.00.000;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доходы будущих периодов – счет Х.401.40.000;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расходы будущих периодов – счет Х.401.50.000;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резервы предстоящих расходов – счет Х.401.60.000.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Сроки проведения плановых инвентаризаций установлены в Графике проведения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инвентаризации.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Кроме плановых инвентаризаций, учреждение может проводить внеплановые сплошные и выборочные инвентаризации товарно-материальных ценностей. Внеплановые инвентаризации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проводятся на основании Решения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проведении инвентаризации (ф. 0510439).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До начала проверки фактического наличия имущества инвентаризационной комиссии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надлежит получить приходные и расходные документы или отчеты о движении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материальных ценностей и денежных средств, не сданные и не учтенные бухгалтерией на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момент проведения инвентаризации.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Председатель инвентаризационной комиссии визирует все приходные и расходные документы, приложенные к реестрам (отчетам), с указанием «до инвентаризации на "___"»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(дата). Это служит основанием для определения остатков имущества к началу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инвентаризации по учетным данным.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 Ответственные лица дают расписки о том, что к началу инвентаризации все расходные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приходные документы на имущество сданы в бухгалтерию или переданы комиссии и все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ценности, поступившие на их ответственность, оприходованы, а выбывшие – списаны 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расход. Аналогичные расписки дают сотрудники, имеющие подотчетные суммы на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или доверенности на получение имущества.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 Фактическое наличие имущества при инвентаризации определяют путем осмотра, подсчета, взвешивания, обмера.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 и объем навалочных и наливных материальных ценностей проверяется путем обмеров, замеров и технических расчетов.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материальных ценностей, которые хранятся в неповрежденной упаковке с информацией производителя о количестве товара внутри, проводится методом фиксации. Для этого вскрывается и пересчитывается содержимое части упаковок –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10 процентов от общего количества. Остальной подсчет ведется на основании данных производителя.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Инвентаризация имущества, которое находится вне учреждения, может проходить с помощью видео- и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фотофиксации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правилам, установленным в разделе 5 настоящего порядка.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камер видеонаблюдения проводится путем фиксации выполнения функций объекта –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поступления сигналов и совершения видеозаписей.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2.8. Проверка фактического наличия имущества производится при обязательном участии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ответственных лиц.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2.9. Для оформления инвентаризации комиссия применяет формы,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приказами Минфина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30.03.2015 № 52н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от 15.04.2021 № 61н: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о проведении инвентаризации (ф. 0510439);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изменение Решения о проведении инвентаризации (ф. 0510447);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инвентаризационная опись остатков на счетах учета денежных средств (ф. 0504082);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инвентаризационная опись (сличительная ведомость) бланков строгой отчетности 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денежных документов (ф. 0504086);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инвентаризационная опись (сличительная ведомость) по объектам нефинансовых активов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(ф. 0504087). По объектам, переданным в аренду, безвозмездное пользование, а также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полученным в аренду, безвозмездное пользование и по другим основаниям, составляются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отдельные описи (ф. 0504087);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инвентаризационная опись наличных денежных средств (ф. 0504088);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инвентаризационная опись расчетов с покупателями, поставщиками и прочими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дебиторами и кредиторами (ф. 0504089);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инвентаризационная опись расчетов по поступлениям (ф. 0504091);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ведомость расхождений по результатам инвентаризации (ф. 0504092);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акт о результатах инвентаризации (ф. 0510463);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акт о результатах инвентаризации наличных денежных средств (ф. 0510836);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инвентаризационная опись задолженности по кредитам, займам (ссудам) (ф. 0504083);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инвентаризационная опись ценных бумаг (ф. 0504081).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результатов инвентаризации расходов будущих периодов применяется акт инвентаризации расходов будущих периодов № ИНВ-11 (ф. 0317012), утвержденный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Госкомстата от 18.08.1998 № 88.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2.10. Инвентаризационная комиссия обеспечивает полноту и точность внесения в описи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данных о фактических остатках основных средств, нематериальных активов, материальных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запасов и другого имущества, денежных средств, финансовых активов и обязательств,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правильность и своевременность оформления материалов инвентаризации. Также комиссия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внесение в описи обнаруженных признаков обесценения актива.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2.11. Если инвентаризация проводится в течение нескольких дней, то помещения, где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хранятся материальные ценности, при уходе инвентаризационной комиссии должны быть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опечатаны. Во время перерывов в работе инвентаризационных комиссий (в обеденный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перерыв, в ночное время, по другим причинам) описи должны храниться в ящике (шкафу,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сейфе) в закрытом помещении, где проводится инвентаризация.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2.12. Если ответственные лица обнаружат после инвентаризации ошибки в описях, они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должны немедленно (до открытия склада, кладовой, секции и т. п.) заявить об этом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председателю инвентаризационной комиссии.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Инвентаризационная комиссия осуществляет проверку указанных фактов и в случае их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подтверждения производит исправление выявленных ошибок в установленном порядке.</w:t>
      </w:r>
    </w:p>
    <w:p w:rsidR="00F35A81" w:rsidRPr="00F35A81" w:rsidRDefault="00F35A81" w:rsidP="0084763A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 Особенности инвентаризации отдельных видов имущества, финансовых активов,</w:t>
      </w:r>
      <w:r w:rsidRPr="00F35A8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  <w:r w:rsidRPr="00F35A8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обязательств и финансовых результатов</w:t>
      </w:r>
    </w:p>
    <w:p w:rsidR="00F35A81" w:rsidRPr="00F35A81" w:rsidRDefault="00F35A81" w:rsidP="00F35A81">
      <w:pPr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Инвентаризация основных средств проводится один раз в год перед составлением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годовой бухгалтерской отчетности. Исключение – объекты библиотечного фонда,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сроки и порядок инвентаризации которых изложены в пункте 3.2 настоящего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Инвентаризации подлежат основные средства на балансовых счетах 101.00 «Основные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средства», а также имущество на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счетах 01 «Имущество, полученное в пользование», 02 «Материальные ценности на хранении».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средства, которые временно отсутствуют (находятся у подрядчика на ремонте, у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сотрудников в командировке и т. д.), инвентаризируются по документам и регистрам до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момента выбытия.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инвентаризацией комиссия проверяет: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есть ли инвентарные карточки, книги и описи на основные средства, как они заполнены;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состояние техпаспортов и других технических документов;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документы о государственной регистрации объектов;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документы на основные средства, которые приняли или сдали на хранение и в аренду.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отсутствии документов комиссия должна обеспечить их получение или оформление. При обнаружении расхождений и неточностей в регистрах бухгалтерского учета или технической документации следует внести соответствующие исправления и уточнения.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инвентаризации комиссия проверяет: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фактическое наличие объектов основных средств, эксплуатируются ли они по назначению;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физическое состояние объектов основных средств: рабочее, поломка, износ, порча и т. д.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об эксплуатации и физическом состоянии комиссия указывает в инвентаризационной описи (ф. 0504087). Графы 8 и 9 инвентаризационной описи по НФА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комиссия заполняет следующим образом.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графе 8 «Статус объекта учета» указываются коды статусов: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11 – в эксплуатации;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12 – требуется ремонт;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13 – находится на консервации;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14 – требуется модернизация;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15 – требуется реконструкция;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16 – не соответствует требованиям эксплуатации;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17 – не введен в эксплуатацию.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графе 9 «Целевая функция актива» указываются коды функции: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11 – продолжить эксплуатацию;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12 – ремонт;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13 – консервация;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14 – модернизация, дооснащение (дооборудование);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15 – реконструкция;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16 – списание;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17 – утилизация.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Инвентаризацию имущества, переданного в аренду, комиссия проводит путем фиксации факта получения экономических выгод –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арендной платы от арендатора.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Инвентаризация библиотечных фондов проводится при смене руководителя библиотеки, а также в следующие сроки: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наиболее ценные фонды, хранящиеся в сейфах, – ежегодно;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редчайшие и ценные фонды – один раз в три года;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остальные фонды – один раз в пять лет.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инвентаризации библиотечного фонда комиссия проверяет книги путем подсчета, электронные документы – по количественным показателям и контрольным суммам.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По незавершенному капстроительству на счете 106.11 «Вложения в основные средства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недвижимое имущество учреждения» комиссия проверяет: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нет ли в составе оборудования, которое передали на стройку, но не начали монтировать;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состояние и причины законсервированных и временно приостановленных объектов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строительства.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проверке используется техническая документация, акты сдачи выполненных работ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(этапов), журналы учета выполненных работ на объектах строительства и др.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заносятся в инвентаризационную опись (ф. 0504087). В описи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каждому отдельному виду работ, конструктивным элементам и оборудованию комиссия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указывает наименование объекта и объем выполненных работ. В графах 8 и 9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инвентаризационной описи по НФА комиссия указывает ход реализации вложений 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пунктом 75 Инструкции, утвержденной приказом Минфина от 25.03.2011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33н.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 При инвентаризации нематериальных активов комиссия проверяет: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есть ли свидетельства, патенты и лицензионные договоры, которые подтверждают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исключительные права учреждения на активы;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учтены ли активы на балансе и нет ли ошибок в учете.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заносятся в инвентаризационную опись (ф. 0504087).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Графы 8 и 9 инвентаризационной описи по НФА комиссия заполняет следующим образом.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графе 8 «Статус объекта учета» указываются коды статусов: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11 – в эксплуатации;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14 – требуется модернизация;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16 – не соответствует требованиям эксплуатации;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17 – не введен в эксплуатацию.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графе 9 «Целевая функция актива» указываются коды функции: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11 – продолжить эксплуатацию;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14 – модернизация, дооснащение (дооборудование);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16 – списание.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3.6. Материальные запасы комиссия проверяет по каждому ответственному лицу и по местам хранения. При инвентаризации материальных запасов, которых нет в учреждении (в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пути, отгруженные, не оплачены в срок, на складах других организаций), проверяется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обоснованность сумм на соответствующих счетах бухучета.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Отдельные инвентаризационные описи (ф. 0504087) составляются на материальные запасы, которые: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находятся в учреждении и распределены по ответственным лицам;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находятся в пути. По каждой отправке в описи указывается наименование, количество 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стоимость, дата отгрузки, а также перечень и номера учетных документов;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отгружены и не оплачены вовремя покупателями. По каждой отгрузке в описи указывается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наименование покупателя и материальных запасов, сумма, дата отгрузки, дата выписки 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номер расчетного документа;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переданы в переработку. В описи указывается наименование перерабатывающей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и материальных запасов, количество, фактическая стоимость по данным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бухучета, дата передачи, номера и даты документов;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находятся на складах других организаций. В описи указывается наименование организации и материальных запасов, количество и стоимость.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инвентаризации ГСМ в описи (ф. 0504087) указываются: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остатки топлива в баках по каждому транспортному средству;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топливо, которое хранится в емкостях.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Остаток топлива в баках измеряется такими способами: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специальными измерителями или мерками;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путем слива или заправки до полного бака;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 показаниям бортового компьютера или стрелочного индикатора уровня топлива.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инвентаризации продуктов питания комиссия: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пломбирует подсобные помещения, подвалы и другие места, где есть отдельные входы 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выходы;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проверяет исправность весов и измерительных приборов и сроки их клеймения.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Фактическое наличие продуктов определяется путем пересчета, взвешивания, измерения. Вес наливных продуктов определяется путем обмеров и технических расчетов. Количество продуктов в неповрежденной упаковке – по документам поставщика.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 инвентаризационной описи (ф. 0504087).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Графы 8 и 9 инвентаризационной описи по НФА комиссия заполняет следующим образом.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графе 8 «Статус объекта учета» указываются коды статусов: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51 – в запасе для использования;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52 – в запасе для хранения;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53 – ненадлежащего качества;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54 – поврежден;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55 – истек срок хранения.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графе 9 «Целевая функция актива» указываются коды функции: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51 – использовать;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52 – продолжить хранение;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53 – списать;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54 – отремонтировать.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3.7. При инвентаризации денежных средств на лицевых и банковских счетах комиссия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сверяет остатки на счетах 201.11, 201.21, 201.22, 201.26, 201.27 с выписками из лицевых 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банковских счетов.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в бухучете числятся остатки по средствам в пути (счета 201.13, 201.23), комиссия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сверяет остатки с данными подтверждающих документов – банковскими квитанциями,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квитанциями почтового отделения, копиями сопроводительных ведомостей на сдачу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выручки инкассаторам, слипами (чеками платежных терминалов) и т. п.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 инвентаризационной описи (ф. 0504082).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3.8. Проверку наличных денег в кассе комиссия начинает с операционных касс, в которых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ведутся расчеты через контрольно-кассовую технику. Суммы наличных денег должны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соответствовать данным книги кассира-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операциониста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показателям на кассовой ленте 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счетчиках кассового аппарата.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Инвентаризации подлежат: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наличные деньги;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бланки строгой отчетности;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денежные документы;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ценные бумаги.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наличных денежных средств, денежных документов и бланков строгой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отчетности производится путем полного (полистного) пересчета. При проверке бланков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строгой отчетности комиссия фиксирует начальные и конечные номера бланков.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инвентаризации кассы комиссия: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проверяет кассовую книгу, отчеты кассира, приходные и расходные кассовые ордера,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журнал регистрации приходных и расходных кассовых ордеров, доверенности на получение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денег, реестр депонированных сумм и другие документы кассовой дисциплины;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сверяет суммы, оприходованные в кассу, с суммами, списанными с лицевого (расчетного)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счета;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поверяет соблюдение кассиром лимита остатка наличных денежных средств, своевременность депонирования невыплаченных сумм зарплаты.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наличных денежных средств комиссия отражает в инвентаризационной описи (ф. 0504088). Результаты инвентаризации денежных документов и бланков строгой отчетности – в инвентаризационной описи (ф. 0504086).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 При инвентаризации полученного в аренду имущества комиссия проверяет сохранность имущества, а также проверяет документы на право аренды: договор аренды, акт приема-передачи. Цена договора сверяется с данными бухгалтерского учета. Результаты инвентаризации комиссия отражает в инвентаризационной описи (ф. 0504087).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3.10. Инвентаризацию расчетов с дебиторами и кредиторами комиссия проводит методом подтверждения, выверки (интеграции) с учетом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следующих особенностей: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определяет сроки возникновения задолженности;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выявляет суммы невыплаченной зарплаты (депонированные суммы), а также переплаты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сотрудникам;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сверяет данные бухучета с суммами в актах сверки с покупателями (заказчиками) 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поставщиками (исполнителями, подрядчиками), а также с бюджетом и внебюджетными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фондами – по налогам и взносам;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проверяет обоснованность задолженности по недостачам, хищениям и ущербам;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выявляет кредиторскую задолженность, не востребованную кредиторами, а также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дебиторскую задолженность, безнадежную к взысканию и сомнительную в соответствии с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положением о задолженности.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ведения бухгалтерского учета по группе плательщиков (кредиторов), инвентаризация проводится путем сверки персонифицированных данных управленческого учета, к составу аналитических признаков задолженности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данных на балансовых счетах по соответствующим группам плательщиков (кредиторов). Информация о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задолженности конкретных должников (кредиторов) и аналитических признаках отражается в документах инвентаризации на основании данных персонифицированного (управленческого) учета.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 инвентаризационной описи (ф. 0504089).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3.11. При инвентаризации расходов будущих периодов комиссия проверяет: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суммы расходов из документов, подтверждающих расходы будущих периодов, – счетов, актов, договоров, накладных;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соответствие периода учета расходов периоду, который установлен в учетной политике;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правильность сумм, списываемых на расходы текущего года.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 акте инвентаризации расходов будущих периодов (ф. 0317012).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3.12. Инвентаризацию резервов и объектов в условных оценках комиссия проводит методом расчетов. При инвентаризации резервов предстоящих расходов комиссия проверяет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правильность их расчета и обоснованность создания.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части резерва на оплату отпусков проверяются: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количество дней неиспользованного отпуска;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среднедневная сумма расходов на оплату труда;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сумма отчислений на обязательное пенсионное, социальное, медицинское страхование 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страхование от несчастных случаев и профзаболеваний.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 акте инвентаризации резервов, которого утверждена в учетной политике учреждения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3.13. При инвентаризации доходов будущих периодов комиссия проверяет правомерность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отнесения полученных доходов к доходам будущих периодов. К доходам будущих периодов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относятся в том числе: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доходы от аренды;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суммы субсидии на финансовое обеспечение государственного задания по соглашению, которое подписано в текущем году на будущий год.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проверяется правильность формирования оценки доходов будущих периодов. При инвентаризации, проводимой перед годовой отчетностью, проверяется обоснованность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наличия остатков.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 акте инвентаризации доходов будущих периодов, форма которого утверждена в учетной политике учреждения.</w:t>
      </w:r>
    </w:p>
    <w:p w:rsidR="0084763A" w:rsidRDefault="00F35A81" w:rsidP="0084763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3.14. Инвентаризация драгоценных металлов, драгоценных камней, ювелирных и иных изделий из них проводится в соответствии с разделом 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Инструкции, утвержденной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</w:t>
      </w:r>
      <w:r w:rsidR="0084763A">
        <w:rPr>
          <w:rFonts w:ascii="Times New Roman" w:hAnsi="Times New Roman" w:cs="Times New Roman"/>
          <w:color w:val="000000"/>
          <w:sz w:val="24"/>
          <w:szCs w:val="24"/>
          <w:lang w:val="ru-RU"/>
        </w:rPr>
        <w:t>м Минфина от 09.12.2016 № 231н.</w:t>
      </w:r>
    </w:p>
    <w:p w:rsidR="00F35A81" w:rsidRPr="0084763A" w:rsidRDefault="00F35A81" w:rsidP="0084763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 Оформление результатов инвентаризации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Правильно оформленные инвентаризационной комиссией и подписанные всеми ее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членами и ответственными лицами инвентаризационные описи (сличительные ведомости),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акты о результатах инвентаризации передаются в бухгалтерию для выверки данных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фактического наличия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имущественно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-материальных и других ценностей, финансовых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активов и обязательств с данными бухгалтерского учета.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Выявленные расхождения в инвентаризационных описях (сличительных ведомостях)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обобщаются в ведомости расхождений по результатам инвентаризации (ф. 0504092). В этом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она будет приложением к акту о результатах инвентаризации (ф. 0504835). Акт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подписывается всеми членами инвентаризационной комиссии и утверждается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руководителем учреждения.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После завершения инвентаризации выявленные расхождения (неучтенные объекты,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недостачи) должны быть отражены в бухгалтерском учете, а при необходимости материалы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направлены в судебные органы для предъявления гражданского иска.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Результаты инвентаризации отражаются в бухгалтерском учете и отчетности того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месяца, в котором была закончена инвентаризация, а по годовой инвентаризации – 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годовом бухгалтерском отчете.</w:t>
      </w:r>
    </w:p>
    <w:p w:rsidR="0084763A" w:rsidRDefault="00F35A81" w:rsidP="0084763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На суммы выявленных излишков, недостач основных средств, нематериальных активов,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материальных запасов инвентаризационная комиссия требует объяснение с ответственного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 по причинам расхождений с данными бухгалтерского учета. В случае недостачи или порчи имущества комиссия оценивает, в том числе на основе объяснений ответственного лица, имеются ли основания для возмещения недостачи или ущерба. Результат оценки указывается в решении комиссии.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Основание: подпункт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«б» пункта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24 приложения № 1 к СГС «Учетная политика,</w:t>
      </w:r>
      <w:r w:rsidR="008476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оценочные значения и ошибки».</w:t>
      </w:r>
    </w:p>
    <w:p w:rsidR="00F35A81" w:rsidRPr="0084763A" w:rsidRDefault="00F35A81" w:rsidP="0084763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5. Особенности инвентаризации имущества с помощью видео- и </w:t>
      </w:r>
      <w:proofErr w:type="spellStart"/>
      <w:r w:rsidRPr="00F35A8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фотофиксации</w:t>
      </w:r>
      <w:proofErr w:type="spellEnd"/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имущества производится по его местонахождению и в разрезе ответственных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лиц. Инвентаризируется имущество в структурных подразделениях учреждения, филиале, складе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помощью видео- и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фотофиксации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режиме реального времени.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5.2. Записывать видео инвентаризации может назначенный председателем член комиссии на телефон с камерой. Он же производит фотосъемку имущества по местам его хранения. Председатель обеспечивает, чтобы запись была качественной, в кадр попадало все, что происходит в помещении, и вся процедура инвентаризации целиком, включая опечатывание помещений по окончании инвентаризации, если оно проводится. 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Файлы с  виде</w:t>
      </w:r>
      <w:proofErr w:type="gramStart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фотофиксацией</w:t>
      </w:r>
      <w:proofErr w:type="spellEnd"/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ответственный член комиссии отправляет другим членам комиссии, чтобы зафиксировать наличие имущества и оформить это в инвентаризационных описях с помощью мессенджера 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Express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Председатель комиссии передает описи членам комиссии, которые присутствовали удаленно, не позднее следующего рабочего дня после возвращения из места ее проведения, а члены комиссии, подписав описи, передают их в бухгалтерию не позднее следующего рабочего дня после получения. Видеозаписи и фото, которые подтверждают, что имущество фактически находится в указанных местах хранения у ответственных лиц,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окончании инвентаризации передаются в электронный архив.</w:t>
      </w:r>
    </w:p>
    <w:p w:rsidR="00F35A81" w:rsidRPr="00F35A81" w:rsidRDefault="00F35A81" w:rsidP="00F35A81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6. График проведения инвентаризации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проводится со следующей периодичностью и в сроки.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4"/>
        <w:gridCol w:w="2888"/>
        <w:gridCol w:w="2978"/>
        <w:gridCol w:w="2437"/>
      </w:tblGrid>
      <w:tr w:rsidR="00F35A81" w:rsidRPr="00F35A81" w:rsidTr="006A115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F35A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объектов</w:t>
            </w:r>
            <w:proofErr w:type="spellEnd"/>
            <w:r w:rsidRPr="00F35A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  <w:proofErr w:type="spellEnd"/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 w:rsidRPr="00F35A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 w:rsidRPr="00F35A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  <w:proofErr w:type="spellEnd"/>
          </w:p>
        </w:tc>
      </w:tr>
      <w:tr w:rsidR="00F35A81" w:rsidRPr="00F35A81" w:rsidTr="006A115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Нефинансовые активы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(основные средства,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материальные запасы,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нематериальные активы)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 w:rsidRPr="00F35A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F35A81" w:rsidRPr="00F35A81" w:rsidTr="006A115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Финансовые активы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(финансовые вложения,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денежные средства на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счетах)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 w:rsidRPr="00F35A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F35A81" w:rsidRPr="00592E0D" w:rsidTr="006A115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Дебиторская</w:t>
            </w:r>
            <w:proofErr w:type="spellEnd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кредиторская</w:t>
            </w:r>
            <w:proofErr w:type="spellEnd"/>
            <w:r w:rsidRPr="00F35A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задолженность</w:t>
            </w:r>
            <w:proofErr w:type="spellEnd"/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Два раза в год: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 1 октября –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выявления безнадежной и сомнительной задолженности в целях списания с балансового учета;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 1 января –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подтверждения данных о задолженности в годовой отчетности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35A81" w:rsidRPr="00F35A81" w:rsidTr="006A115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Ревизия кассы, соблюдение порядка ведения кассовых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операций.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наличия, выдачи и списания бланков строгой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последний день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отчетного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квартала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</w:tr>
      <w:tr w:rsidR="00F35A81" w:rsidRPr="00592E0D" w:rsidTr="006A115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Внезапные инвентаризации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 видов имущества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в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 о проведении инвентаризации (ф. 0510439)</w:t>
            </w:r>
          </w:p>
        </w:tc>
      </w:tr>
    </w:tbl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Default="00F35A81" w:rsidP="00C96CB2">
      <w:pPr>
        <w:jc w:val="both"/>
        <w:rPr>
          <w:lang w:val="ru-RU"/>
        </w:rPr>
      </w:pPr>
    </w:p>
    <w:p w:rsidR="00E851C4" w:rsidRDefault="00E851C4" w:rsidP="00C96CB2">
      <w:pPr>
        <w:jc w:val="both"/>
        <w:rPr>
          <w:lang w:val="ru-RU"/>
        </w:rPr>
      </w:pPr>
    </w:p>
    <w:p w:rsidR="0084763A" w:rsidRDefault="0084763A" w:rsidP="00C96CB2">
      <w:pPr>
        <w:jc w:val="both"/>
        <w:rPr>
          <w:lang w:val="ru-RU"/>
        </w:rPr>
      </w:pPr>
    </w:p>
    <w:p w:rsidR="0084763A" w:rsidRDefault="0084763A" w:rsidP="00C96CB2">
      <w:pPr>
        <w:jc w:val="both"/>
        <w:rPr>
          <w:lang w:val="ru-RU"/>
        </w:rPr>
      </w:pPr>
    </w:p>
    <w:p w:rsidR="0084763A" w:rsidRDefault="0084763A" w:rsidP="00C96CB2">
      <w:pPr>
        <w:jc w:val="both"/>
        <w:rPr>
          <w:lang w:val="ru-RU"/>
        </w:rPr>
      </w:pPr>
    </w:p>
    <w:p w:rsidR="0084763A" w:rsidRDefault="0084763A" w:rsidP="00C96CB2">
      <w:pPr>
        <w:jc w:val="both"/>
        <w:rPr>
          <w:lang w:val="ru-RU"/>
        </w:rPr>
      </w:pPr>
    </w:p>
    <w:p w:rsidR="0084763A" w:rsidRDefault="0084763A" w:rsidP="00C96CB2">
      <w:pPr>
        <w:jc w:val="both"/>
        <w:rPr>
          <w:lang w:val="ru-RU"/>
        </w:rPr>
      </w:pPr>
    </w:p>
    <w:p w:rsidR="0084763A" w:rsidRDefault="0084763A" w:rsidP="00C96CB2">
      <w:pPr>
        <w:jc w:val="both"/>
        <w:rPr>
          <w:lang w:val="ru-RU"/>
        </w:rPr>
      </w:pPr>
    </w:p>
    <w:p w:rsidR="0084763A" w:rsidRDefault="0084763A" w:rsidP="00C96CB2">
      <w:pPr>
        <w:jc w:val="both"/>
        <w:rPr>
          <w:lang w:val="ru-RU"/>
        </w:rPr>
      </w:pPr>
    </w:p>
    <w:p w:rsidR="0084763A" w:rsidRDefault="0084763A" w:rsidP="00C96CB2">
      <w:pPr>
        <w:jc w:val="both"/>
        <w:rPr>
          <w:lang w:val="ru-RU"/>
        </w:rPr>
      </w:pPr>
    </w:p>
    <w:p w:rsidR="0084763A" w:rsidRDefault="0084763A" w:rsidP="00C96CB2">
      <w:pPr>
        <w:jc w:val="both"/>
        <w:rPr>
          <w:lang w:val="ru-RU"/>
        </w:rPr>
      </w:pPr>
    </w:p>
    <w:p w:rsidR="0084763A" w:rsidRDefault="0084763A" w:rsidP="00C96CB2">
      <w:pPr>
        <w:jc w:val="both"/>
        <w:rPr>
          <w:lang w:val="ru-RU"/>
        </w:rPr>
      </w:pPr>
    </w:p>
    <w:p w:rsidR="0084763A" w:rsidRDefault="0084763A" w:rsidP="00C96CB2">
      <w:pPr>
        <w:jc w:val="both"/>
        <w:rPr>
          <w:lang w:val="ru-RU"/>
        </w:rPr>
      </w:pPr>
    </w:p>
    <w:p w:rsidR="0084763A" w:rsidRDefault="0084763A" w:rsidP="00C96CB2">
      <w:pPr>
        <w:jc w:val="both"/>
        <w:rPr>
          <w:lang w:val="ru-RU"/>
        </w:rPr>
      </w:pPr>
    </w:p>
    <w:p w:rsidR="0084763A" w:rsidRDefault="0084763A" w:rsidP="00C96CB2">
      <w:pPr>
        <w:jc w:val="both"/>
        <w:rPr>
          <w:lang w:val="ru-RU"/>
        </w:rPr>
      </w:pPr>
    </w:p>
    <w:p w:rsidR="0084763A" w:rsidRDefault="0084763A" w:rsidP="00C96CB2">
      <w:pPr>
        <w:jc w:val="both"/>
        <w:rPr>
          <w:lang w:val="ru-RU"/>
        </w:rPr>
      </w:pPr>
    </w:p>
    <w:p w:rsidR="0084763A" w:rsidRDefault="0084763A" w:rsidP="00C96CB2">
      <w:pPr>
        <w:jc w:val="both"/>
        <w:rPr>
          <w:lang w:val="ru-RU"/>
        </w:rPr>
      </w:pPr>
    </w:p>
    <w:p w:rsidR="0084763A" w:rsidRDefault="0084763A" w:rsidP="00C96CB2">
      <w:pPr>
        <w:jc w:val="both"/>
        <w:rPr>
          <w:lang w:val="ru-RU"/>
        </w:rPr>
      </w:pPr>
    </w:p>
    <w:p w:rsidR="0084763A" w:rsidRDefault="0084763A" w:rsidP="00C96CB2">
      <w:pPr>
        <w:jc w:val="both"/>
        <w:rPr>
          <w:lang w:val="ru-RU"/>
        </w:rPr>
      </w:pPr>
    </w:p>
    <w:p w:rsidR="0084763A" w:rsidRDefault="0084763A" w:rsidP="00C96CB2">
      <w:pPr>
        <w:jc w:val="both"/>
        <w:rPr>
          <w:lang w:val="ru-RU"/>
        </w:rPr>
      </w:pPr>
    </w:p>
    <w:p w:rsidR="0084763A" w:rsidRDefault="0084763A" w:rsidP="00C96CB2">
      <w:pPr>
        <w:jc w:val="both"/>
        <w:rPr>
          <w:lang w:val="ru-RU"/>
        </w:rPr>
      </w:pPr>
    </w:p>
    <w:p w:rsidR="0084763A" w:rsidRDefault="0084763A" w:rsidP="00C96CB2">
      <w:pPr>
        <w:jc w:val="both"/>
        <w:rPr>
          <w:lang w:val="ru-RU"/>
        </w:rPr>
      </w:pPr>
    </w:p>
    <w:p w:rsidR="0084763A" w:rsidRDefault="0084763A" w:rsidP="00C96CB2">
      <w:pPr>
        <w:jc w:val="both"/>
        <w:rPr>
          <w:lang w:val="ru-RU"/>
        </w:rPr>
      </w:pPr>
    </w:p>
    <w:p w:rsidR="00E851C4" w:rsidRDefault="00E851C4" w:rsidP="00D60790">
      <w:pPr>
        <w:spacing w:after="0" w:line="240" w:lineRule="auto"/>
        <w:jc w:val="both"/>
        <w:rPr>
          <w:lang w:val="ru-RU"/>
        </w:rPr>
      </w:pPr>
    </w:p>
    <w:p w:rsidR="00E851C4" w:rsidRDefault="00E851C4" w:rsidP="00E851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sectPr w:rsidR="00E851C4" w:rsidSect="006A1154">
          <w:pgSz w:w="11905" w:h="16837"/>
          <w:pgMar w:top="426" w:right="848" w:bottom="567" w:left="1440" w:header="720" w:footer="720" w:gutter="0"/>
          <w:cols w:space="720"/>
        </w:sectPr>
      </w:pPr>
    </w:p>
    <w:tbl>
      <w:tblPr>
        <w:tblpPr w:leftFromText="180" w:rightFromText="180" w:vertAnchor="page" w:horzAnchor="margin" w:tblpY="440"/>
        <w:tblW w:w="15021" w:type="dxa"/>
        <w:tblLayout w:type="fixed"/>
        <w:tblLook w:val="04A0" w:firstRow="1" w:lastRow="0" w:firstColumn="1" w:lastColumn="0" w:noHBand="0" w:noVBand="1"/>
      </w:tblPr>
      <w:tblGrid>
        <w:gridCol w:w="827"/>
        <w:gridCol w:w="1434"/>
        <w:gridCol w:w="851"/>
        <w:gridCol w:w="992"/>
        <w:gridCol w:w="709"/>
        <w:gridCol w:w="1368"/>
        <w:gridCol w:w="18"/>
        <w:gridCol w:w="1309"/>
        <w:gridCol w:w="1845"/>
        <w:gridCol w:w="1543"/>
        <w:gridCol w:w="1038"/>
        <w:gridCol w:w="7"/>
        <w:gridCol w:w="2070"/>
        <w:gridCol w:w="1010"/>
      </w:tblGrid>
      <w:tr w:rsidR="00D60790" w:rsidRPr="00E851C4" w:rsidTr="00D60790">
        <w:trPr>
          <w:trHeight w:val="1555"/>
        </w:trPr>
        <w:tc>
          <w:tcPr>
            <w:tcW w:w="15021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D60790" w:rsidRDefault="00D60790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D60790" w:rsidRDefault="00D60790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D60790" w:rsidRDefault="00D60790" w:rsidP="00D607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распоряжению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администрации</w:t>
            </w:r>
          </w:p>
          <w:p w:rsidR="00D60790" w:rsidRDefault="00D60790" w:rsidP="00D607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Пятилетского сельсовета Черепановского района</w:t>
            </w:r>
          </w:p>
          <w:p w:rsidR="00D60790" w:rsidRPr="00F35A81" w:rsidRDefault="00D60790" w:rsidP="00D607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Новосибирской области 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71BA" w:rsidRPr="00FB7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B71BA" w:rsidRPr="00FB7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  29.12.2023 № 189-Р</w:t>
            </w:r>
          </w:p>
          <w:p w:rsidR="00D60790" w:rsidRDefault="00D60790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D60790" w:rsidRPr="00E851C4" w:rsidRDefault="00D60790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51C4" w:rsidRPr="00E851C4" w:rsidTr="00D60790">
        <w:trPr>
          <w:trHeight w:val="270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Факт хозяйственной жизни / Наименование первичного документа</w:t>
            </w:r>
          </w:p>
        </w:tc>
        <w:tc>
          <w:tcPr>
            <w:tcW w:w="3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Создание документа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Срок формирования документа / Срок передачи документа в бухгалтерскую службу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Обработка документа</w:t>
            </w:r>
          </w:p>
        </w:tc>
      </w:tr>
      <w:tr w:rsidR="00E851C4" w:rsidRPr="00E851C4" w:rsidTr="00D60790">
        <w:trPr>
          <w:trHeight w:val="72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Структурное подразделение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Регламент документа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Вид (формат) документа для передачи в бухгалтерскую службу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Выгрузка, обработка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Проверка</w:t>
            </w:r>
          </w:p>
        </w:tc>
      </w:tr>
      <w:tr w:rsidR="00E851C4" w:rsidRPr="00E851C4" w:rsidTr="00D60790">
        <w:trPr>
          <w:trHeight w:val="126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ответственное лицо (лица), подписывающие документ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вид подписи (ПЭП, ЭЦП, утверждающая ЭЦП)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срок подписания (отказа от подписания) документа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Срок</w:t>
            </w:r>
          </w:p>
        </w:tc>
      </w:tr>
      <w:tr w:rsidR="00E851C4" w:rsidRPr="00E851C4" w:rsidTr="00D60790">
        <w:trPr>
          <w:trHeight w:val="76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</w:tr>
      <w:tr w:rsidR="00E851C4" w:rsidRPr="00E851C4" w:rsidTr="00D60790">
        <w:trPr>
          <w:trHeight w:val="359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 Операции с объектами ОС</w:t>
            </w:r>
          </w:p>
        </w:tc>
      </w:tr>
      <w:tr w:rsidR="00E851C4" w:rsidRPr="00E851C4" w:rsidTr="00D60790">
        <w:trPr>
          <w:trHeight w:val="427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1.1 Поступление ОС</w:t>
            </w:r>
          </w:p>
        </w:tc>
      </w:tr>
      <w:tr w:rsidR="00E851C4" w:rsidRPr="00E851C4" w:rsidTr="00D60790">
        <w:trPr>
          <w:trHeight w:val="419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1.1.1. Приобретение у поставщиков</w:t>
            </w:r>
          </w:p>
        </w:tc>
      </w:tr>
      <w:tr w:rsidR="00E851C4" w:rsidRPr="00592E0D" w:rsidTr="00D60790">
        <w:trPr>
          <w:trHeight w:val="30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1.1.1.1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Товарная накладная (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товарно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–транспортная накладная) ТОРГ-12  или универсальный передаточный документ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Контрактный управляющий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Принимает руководитель и 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поступления ОС и документа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 на участке основных средств и материальных запасов 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ind w:left="461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416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1.1.1.2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приемки товаров, работ, услуг (ф. 0510452)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Приемочная комиссия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приемочной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товаров, услуг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 на участке основных средств и материальных запасов 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12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приемочной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дня после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председателя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eastAsia="Times New Roman"/>
                <w:lang w:val="ru-RU"/>
              </w:rPr>
            </w:pPr>
            <w:r w:rsidRPr="00E851C4">
              <w:rPr>
                <w:rFonts w:eastAsia="Times New Roman"/>
                <w:lang w:val="ru-RU"/>
              </w:rPr>
              <w:t>1.1.1.3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приобретения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1.1.2 Безвозмездное получение недвижимого имущества (зданий, помещений)</w:t>
            </w:r>
          </w:p>
        </w:tc>
      </w:tr>
      <w:tr w:rsidR="00E851C4" w:rsidRPr="00592E0D" w:rsidTr="00D60790">
        <w:trPr>
          <w:trHeight w:val="138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1.1.2.1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Члены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1.1.2.2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Извещение (ф. 0504805)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активов, бухгалтер формирует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поступления ОС и сопроводительных документов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1.1.2.3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получения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792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1.1.3 Безвозмездное получение ОЦДИ и иного имущества при централизованных закупках</w:t>
            </w:r>
          </w:p>
        </w:tc>
      </w:tr>
      <w:tr w:rsidR="00E851C4" w:rsidRPr="00592E0D" w:rsidTr="00D60790">
        <w:trPr>
          <w:trHeight w:val="138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1.1.3.1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Члены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1.1.3.2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Извещение (ф. 0504805)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активов, бухгалтер формирует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Принимает руководитель и 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поступления ОС и сопроводительных документов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30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1.1.3.3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Товарная накладная (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товарно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–транспортная накладная) ТОРГ-12  или универсальный передаточный документ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Контрактныйуправляющий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Принимает руководитель и 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поступления ОС и документа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 на участке основных средств и материальных запасов 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1.1.3.4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получения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1.1.4 Получение ОЦДИ и иного имущества в качестве пожертвования</w:t>
            </w:r>
          </w:p>
        </w:tc>
      </w:tr>
      <w:tr w:rsidR="00E851C4" w:rsidRPr="00592E0D" w:rsidTr="00D60790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1.1.4.1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приема-передачи имущества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Комиссия по поступлению и выбытию нефинансовых активов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Принимает руководитель и 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поступления ОС и документа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1.1.4.2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Члены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1.1.4.3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получения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1.1.5 Изготовление объектов ОС собственными силами</w:t>
            </w:r>
          </w:p>
        </w:tc>
      </w:tr>
      <w:tr w:rsidR="00E851C4" w:rsidRPr="00592E0D" w:rsidTr="00D60790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1.1.5.1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материальных запасов (ф. 0504230)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активов, бухгалтер формирует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Принимает 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На дату списания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матзапасов</w:t>
            </w:r>
            <w:proofErr w:type="spellEnd"/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1.1.5.2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выполненных работ (оказания услуг)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Принимает 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выполнения работ/ оказания услуг и документа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1.1.5.3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изготовления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38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1.1.5.4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Члены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1.1.6 Принятие к учету неучтенных объектов ОС, выявленных при инвентаризации</w:t>
            </w: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1.1.6.1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результатах инвентаризации (ф. 0510463)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Инвентаризационная комиссия, бухгалтер формирует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дня, следующего за днем окончания инвентаризации по всем группам объектов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1.1.6.2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окончания инвентаризации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38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1.1.6.3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1266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Члены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1.1.7 Принятие к учету объектов ОС в порядке возмещения виновным лицом</w:t>
            </w:r>
          </w:p>
        </w:tc>
      </w:tr>
      <w:tr w:rsidR="00E851C4" w:rsidRPr="00592E0D" w:rsidTr="00D60790">
        <w:trPr>
          <w:trHeight w:val="699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1.1.7.1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получения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38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1.1.7.2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Члены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1.2 Переоценка объектов ОС</w:t>
            </w:r>
          </w:p>
        </w:tc>
      </w:tr>
      <w:tr w:rsidR="00E851C4" w:rsidRPr="00592E0D" w:rsidTr="00D60790">
        <w:trPr>
          <w:trHeight w:val="1658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1.2.1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результатах переоценки нефинансовых активов по неунифицированной форме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Ответственный член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ввода в эксплуатацию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передачи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оставления документа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1.3 Реконструкция, модернизация, дооборудование объектов ОС</w:t>
            </w:r>
          </w:p>
        </w:tc>
      </w:tr>
      <w:tr w:rsidR="00E851C4" w:rsidRPr="00592E0D" w:rsidTr="00D60790">
        <w:trPr>
          <w:trHeight w:val="276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1.3.1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приеме-сдаче отремонтированных, реконструированных и модернизированных объектов основных средств (ф. 0504103)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Приемочная комиссия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Ответственный член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окончания проведенных работ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оставления документа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1.3.2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окончания модернизации, реконструкции, дооборудования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103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1.3.3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Заказ-наряд по неунифицированной форме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оказания услуг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72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составления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1.4 Внутреннее перемещение ОС</w:t>
            </w:r>
          </w:p>
        </w:tc>
      </w:tr>
      <w:tr w:rsidR="00E851C4" w:rsidRPr="00592E0D" w:rsidTr="00D60790">
        <w:trPr>
          <w:trHeight w:val="1932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1.4.1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приема-передачи объектов, полученных в личное пользование (ф. 0510434)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Согласно трудовому договору, локальному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атку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Лицо, ответственное за их сохранность или целевое использование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ПЭП, авторизация, аудит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выдачи объектов в личное пользование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день после получения документы 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Лицо, получившее, возвратившее имущество из личного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1.4.2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Требование-накладная (ф. 0510451)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Структурное подразделения-отправителя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структурного подразделения-отправителя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выдачи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Сотрудник учреждения, затребовавший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дня после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отпускающее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утверждения руководителя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получающее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утверждения руководителя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1.4.3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Накладная на внутреннее перемещение объектов нефинансовых активов (ф. 0510450)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Структурное подразделения-отправителя,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структурного подразделения-отправителя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выдачи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день после получения документы 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передающее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составления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558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получающее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утверждения ответственного лица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1.5 Списание ОС до 10 000 руб. при вводе в эксплуатацию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1.5.1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Требование-накладная (ф. 0510451)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Структурное подразделения-отправителя, 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структурного подразделения-отправителя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выдачи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Сотрудник учреждения, затребовавший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дня после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отпускающее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утверждения руководителя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получающее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утверждения руководителя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932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1.5.2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Ведомость выдачи материальных ценностей на нужды учреждения (ф. 0504210)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ввода в эксплуатацию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составления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1.6 Передача имущества в аренду, безвозмездное срочное пользование</w:t>
            </w:r>
          </w:p>
        </w:tc>
      </w:tr>
      <w:tr w:rsidR="00E851C4" w:rsidRPr="00592E0D" w:rsidTr="00D60790">
        <w:trPr>
          <w:trHeight w:val="138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1.6.1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приема-передачи имущества по неунифицированной форме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ввода в эксплуатацию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составления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3038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1.6.2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Накладная на отпуск материальных ценностей на сторону (ф. 0510458)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исполнитель, который является сотрудником структурного подразделения-отправителя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отпускающее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отпуска материальных ценностей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Лицо, получающее материальные ценности 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получения материальных ценностей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- сотрудник, ответственный за оформление Накладной (ф. 0510458)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день после составления документа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1.7 Выбытие ОС</w:t>
            </w: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1.7.1 Выбытие объектов ОС (кроме транспортных средств), пришедших в негодность или при моральном износе</w:t>
            </w:r>
          </w:p>
        </w:tc>
      </w:tr>
      <w:tr w:rsidR="00E851C4" w:rsidRPr="00592E0D" w:rsidTr="00D60790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1.7.1.1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прекращении признания активами объектов нефинансовых активов (ф. 0510440)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Одновременно с формированием акта о результатах инвентаризации (ф. 0504835)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утверждения акта о результатах инвентаризации (ф. 0504835)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день после подписания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сленов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eastAsia="Times New Roman"/>
                <w:lang w:val="ru-RU"/>
              </w:rPr>
            </w:pPr>
            <w:r w:rsidRPr="00E851C4">
              <w:rPr>
                <w:rFonts w:eastAsia="Times New Roman"/>
                <w:lang w:val="ru-RU"/>
              </w:rPr>
              <w:t>1.7.1.2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об утилизации (уничтожении) материальных ценностей (ф. 0510435)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утилизации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матценностей</w:t>
            </w:r>
            <w:proofErr w:type="spellEnd"/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592E0D" w:rsidTr="00D60790">
        <w:trPr>
          <w:trHeight w:val="699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за сохранность или использование по назначению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2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ответственного лица за сохранность имущества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932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1.7.1.3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объектов нефинансовых активов (кроме транспортных средств) (ф. 0510454)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совершения операции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рабочие день после составления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подписания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подписания председателя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1.7.2 Выбытие транспортных средств, пришедших в негодность, или при моральном износе</w:t>
            </w:r>
          </w:p>
        </w:tc>
      </w:tr>
      <w:tr w:rsidR="00E851C4" w:rsidRPr="00592E0D" w:rsidTr="00D60790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1.7.2.1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прекращении признания активами объектов нефинансовых активов (ф. 0510440)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Одновременно с формированием акта о результатах инвентаризации (ф. 0504835)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утверждения акта о результатах инвентаризации (ф. 0504835)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день после подписания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сленов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1.7.2.2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об утилизации (уничтожении) материальных ценностей (ф. 0510435)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утилизации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матценностей</w:t>
            </w:r>
            <w:proofErr w:type="spellEnd"/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за сохранность или использование по назначению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416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ответственного лица за сохранность имущества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38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1.7.2.3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транспортного средства (ф. 0510456)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совершения операции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день после составления документа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дня после подписи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1.7.3 Признание объектов ОС, не соответствующим критериям актива</w:t>
            </w:r>
          </w:p>
        </w:tc>
      </w:tr>
      <w:tr w:rsidR="00E851C4" w:rsidRPr="00592E0D" w:rsidTr="00D60790">
        <w:trPr>
          <w:trHeight w:val="699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1.7.3.1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прекращении признания активами объектов нефинансовых активов (ф. 0510440)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Одновременно с формированием акта о результатах инвентаризации (ф. 0504835)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утверждения акта о результатах инвентаризации (ф. 0504835)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день после подписания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сленов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841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1.7.3.2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об утилизации (уничтожении) материальных ценностей (ф. 0510435)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утилизации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матценностей</w:t>
            </w:r>
            <w:proofErr w:type="spellEnd"/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за сохранность или использование по назначению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2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ответственного лица за сохранность имущества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829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1.7.3.3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объектов нефинансовых активов (кроме транспортных средств) (ф. 0510454)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совершения операции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рабочие день после составления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подписания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подписания председателя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1.7.4 Выбытие объектов ОС по причине недостачи, выявленной в процессе инвентаризации</w:t>
            </w:r>
          </w:p>
        </w:tc>
      </w:tr>
      <w:tr w:rsidR="00E851C4" w:rsidRPr="00592E0D" w:rsidTr="00D60790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1.7.4.1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прекращении признания активами объектов нефинансовых активов (ф. 0510440)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Одновременно с формированием акта о результатах инвентаризации (ф. 0504835)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утверждения акта о результатах инвентаризации (ф. 0504835)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день после подписания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сленов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658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1.7.4.2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результатах инвентаризации наличных денежных средств (ф. 0510836)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Инвентаризационная комиссия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инвентаризационной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окончания инвентаризации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12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инвентаризационной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появления документа в СЭД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558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инвентаризационной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1.7.4.3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объектов нефинансовых активов (кроме транспортных средств) (ф. 0510454)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совершения операции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рабочие день после составления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подписания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подписания председателя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1.7.5 Выбытие ОС помимо воли учреждения (хищение, порча), а также в результате стихийных и иных бедствий или других чрезвычайных ситуаций (кроме транспортных средств)</w:t>
            </w: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1.7.5.1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объектов нефинансовых активов (кроме транспортных средств) (ф. 0510454)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совершения операции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рабочие день после составления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подписания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подписания председателя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1.7.6 Выбытие транспортного средства помимо воли учреждения (хищение, порча), а также в результате стихийных и иных бедствий или других чрезвычайных ситуаций</w:t>
            </w: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1.7.6.1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транспортного средства (ф. 0510456)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совершения операции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рабочие день после составления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подписания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подписания председателя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1.7.7 Передача недвижимого имущества (зданий, помещений)</w:t>
            </w:r>
          </w:p>
        </w:tc>
      </w:tr>
      <w:tr w:rsidR="00E851C4" w:rsidRPr="00592E0D" w:rsidTr="00D60790">
        <w:trPr>
          <w:trHeight w:val="1932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1.7.7.1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об оценке стоимости имущества, отчуждаемого не в пользу организаций бюджетной сферы (ф. 0510442)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</w:t>
            </w: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br/>
              <w:t>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позже 1 рабочего дня после установления справедливой стоимости отчуждаемого имущества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1.7.7.2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Члены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1.8 Частичная ликвидация ОС</w:t>
            </w:r>
          </w:p>
        </w:tc>
      </w:tr>
      <w:tr w:rsidR="00E851C4" w:rsidRPr="00592E0D" w:rsidTr="00D60790">
        <w:trPr>
          <w:trHeight w:val="1658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1.8.1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частичной ликвидации объекта основных средств по неунифицированной форме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ввода в эксплуатацию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составления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1.9 Деление (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разукомплектация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) ОС на несколько самостоятельных объектов ОС</w:t>
            </w: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1.9.1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объектов нефинансовых активов (кроме транспортных средств) (ф. 0510454)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совершения операции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рабочие день после составления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подписания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подписания председателя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1.10 Консервация основных средств </w:t>
            </w:r>
          </w:p>
        </w:tc>
      </w:tr>
      <w:tr w:rsidR="00E851C4" w:rsidRPr="00592E0D" w:rsidTr="00D60790">
        <w:trPr>
          <w:trHeight w:val="1932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eastAsia="Times New Roman"/>
                <w:lang w:val="ru-RU"/>
              </w:rPr>
            </w:pPr>
            <w:r w:rsidRPr="00E851C4">
              <w:rPr>
                <w:rFonts w:eastAsia="Times New Roman"/>
                <w:lang w:val="ru-RU"/>
              </w:rPr>
              <w:t>1.10.1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консервации (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расконсервации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) объекта основных средств (ф. 0510433)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Не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позде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чем 1 день после принятия решения о консервации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12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день после подписи всех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председателя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2. Операции с непроизведенными активами</w:t>
            </w: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2.1 Принятие земельного участка к учету при получении в безвозмездное пользование или на праве постоянного (бессрочного) пользования</w:t>
            </w: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eastAsia="Times New Roman"/>
                <w:lang w:val="ru-RU"/>
              </w:rPr>
            </w:pPr>
            <w:r w:rsidRPr="00E851C4">
              <w:rPr>
                <w:rFonts w:eastAsia="Times New Roman"/>
                <w:lang w:val="ru-RU"/>
              </w:rPr>
              <w:t>2.1.1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Члены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699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eastAsia="Times New Roman"/>
                <w:lang w:val="ru-RU"/>
              </w:rPr>
            </w:pPr>
            <w:r w:rsidRPr="00E851C4">
              <w:rPr>
                <w:rFonts w:eastAsia="Times New Roman"/>
                <w:lang w:val="ru-RU"/>
              </w:rPr>
              <w:t>2.1.2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Извещение (ф. 0504805)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Комиссия по поступлению и выбытию нефинансовых активов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Принимает 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поступления ОС и сопроводительных документов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день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eastAsia="Times New Roman"/>
                <w:lang w:val="ru-RU"/>
              </w:rPr>
            </w:pPr>
            <w:r w:rsidRPr="00E851C4">
              <w:rPr>
                <w:rFonts w:eastAsia="Times New Roman"/>
                <w:lang w:val="ru-RU"/>
              </w:rPr>
              <w:t>2.1.3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получения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2.2 Изменение кадастровой стоимости земельного участка</w:t>
            </w:r>
          </w:p>
        </w:tc>
      </w:tr>
      <w:tr w:rsidR="00E851C4" w:rsidRPr="00592E0D" w:rsidTr="00D60790">
        <w:trPr>
          <w:trHeight w:val="138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2.2.1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Выписка из ЕГРН по форме 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Принимает 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Принимает 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ЭЦП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1 января каждого года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E851C4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2.3 Внутреннее перемещение</w:t>
            </w: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2.3.1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передачи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Члены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2.4 Выбытие земельного участка</w:t>
            </w: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2.4.1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Члены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 Операции с материальными запасами</w:t>
            </w:r>
          </w:p>
        </w:tc>
      </w:tr>
      <w:tr w:rsidR="00E851C4" w:rsidRPr="00E851C4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3.1 Поступление</w:t>
            </w:r>
          </w:p>
        </w:tc>
      </w:tr>
      <w:tr w:rsidR="00E851C4" w:rsidRPr="00E851C4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3.1.1 Приобретение МЗ за плату</w:t>
            </w:r>
          </w:p>
        </w:tc>
      </w:tr>
      <w:tr w:rsidR="00E851C4" w:rsidRPr="00592E0D" w:rsidTr="00D60790">
        <w:trPr>
          <w:trHeight w:val="30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3.1.1.1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Товарная накладная (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товарно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–транспортная накладная) ТОРГ-12  или универсальный передаточный документ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Контрактный управляющий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Принимает 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поступления ОС и документа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 на участке основных средств и материальных запасов 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3.1.1.2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приемки товаров, работ, услуг (ф. 0510452)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Приемочная комиссия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приемочной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товаров, услуг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 на участке основных средств и материальных запасов 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12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приемочной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дня после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председателя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eastAsia="Times New Roman"/>
                <w:lang w:val="ru-RU"/>
              </w:rPr>
            </w:pPr>
            <w:r w:rsidRPr="00E851C4">
              <w:rPr>
                <w:rFonts w:eastAsia="Times New Roman"/>
                <w:lang w:val="ru-RU"/>
              </w:rPr>
              <w:t>3.1.1.3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приобретения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3.1.1.4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приемки материалов (материальных ценностей) (ф. 0504220)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поступления МЗ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 на участке основных средств и материальных запасов 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дня после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7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3.1.1.5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Приходный ордер на приемку материальных</w:t>
            </w: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br/>
              <w:t>ценностей (нефинансовых активов) (ф. 0504207)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поступления МЗ 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 на участке основных средств и материальных запасов 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3.1.2 Безвозмездное получение МЗ от учредителя, иного органа государственной власти</w:t>
            </w:r>
          </w:p>
        </w:tc>
      </w:tr>
      <w:tr w:rsidR="00E851C4" w:rsidRPr="00592E0D" w:rsidTr="00D60790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3.1.2.1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Приходный ордер на приемку материальных</w:t>
            </w: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br/>
              <w:t>ценностей (нефинансовых активов) (ф. 0504207)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поступления МЗ 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 на участке основных средств и материальных запасов 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3.1.2.2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приобретения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3.1.2.3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Извещение (ф. 0504805)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Комиссия по поступлению и выбытию нефинансовых активов, бухгалтер формирует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Принимает 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поступления ОС и сопроводительных документов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30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3.1.2.4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Товарная накладная (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товарно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–транспортная накладная) ТОРГ-12  или универсальный передаточный документ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Контрактный управляющий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Принимает 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поступления ОС и документа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 на участке основных средств и материальных запасов 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день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3.1.2.5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Члены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3.1.3 Принятие к учету </w:t>
            </w:r>
            <w:proofErr w:type="gramStart"/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неучтенных</w:t>
            </w:r>
            <w:proofErr w:type="gramEnd"/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МЗ, выявленных при инвентаризации</w:t>
            </w: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3.1.3.1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результатах инвентаризации (ф. 0510463)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Инвентаризационная комиссия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дня, следующего за днем окончания инвентаризации по всем группам объектов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3.1.3.2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Приходный ордер на приемку материальных</w:t>
            </w: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br/>
              <w:t>ценностей (нефинансовых активов) (ф. 0504207)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поступления МЗ 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 на участке основных средств и материальных запасов 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3.1.3.3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приобретения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3.1.4 Принятие к учету МЗ, </w:t>
            </w:r>
            <w:proofErr w:type="gramStart"/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поступивших</w:t>
            </w:r>
            <w:proofErr w:type="gramEnd"/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 порядке возмещения в натуральной форме ущерба, причиненного виновным лицом</w:t>
            </w:r>
          </w:p>
        </w:tc>
      </w:tr>
      <w:tr w:rsidR="00E851C4" w:rsidRPr="00592E0D" w:rsidTr="00D60790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3.1.4.1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Приходный ордер на приемку материальных</w:t>
            </w: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br/>
              <w:t>ценностей (нефинансовых активов) (ф. 0504207)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поступления МЗ 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 на участке основных средств и материальных запасов 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3.1.4.2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получения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3.1.4.3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Члены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3.1.5 </w:t>
            </w:r>
            <w:r w:rsidRPr="00E851C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/>
              </w:rPr>
              <w:t xml:space="preserve">Принятие к учету МЗ, полученных в результате </w:t>
            </w:r>
            <w:proofErr w:type="spellStart"/>
            <w:r w:rsidRPr="00E851C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/>
              </w:rPr>
              <w:t>разукомплектации</w:t>
            </w:r>
            <w:proofErr w:type="spellEnd"/>
            <w:r w:rsidRPr="00E851C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/>
              </w:rPr>
              <w:t xml:space="preserve"> (ликвидации) объектов ОС</w:t>
            </w:r>
          </w:p>
        </w:tc>
      </w:tr>
      <w:tr w:rsidR="00E851C4" w:rsidRPr="00592E0D" w:rsidTr="00D60790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3.1.5.1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Приходный ордер на приемку материальных</w:t>
            </w: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br/>
              <w:t>ценностей (нефинансовых активов) (ф. 0504207)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поступления МЗ 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 на участке основных средств и материальных запасов 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3.1.5.2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получения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3.1.5.3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Члены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3.2 Внутреннее перемещение МЗ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3.2.1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Требование-накладная (ф. 0510451)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Структурное подразделения-отправителя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структурного подразделения-отправителя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выдачи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Сотрудник учреждения, затребовавший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дня после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отпускающее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утверждения руководителя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753501">
        <w:trPr>
          <w:trHeight w:val="557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получающее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утверждения руководителя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3.2.2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Накладная на внутреннее перемещение объектов нефинансовых активов (ф. 0510450)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Структурное подразделения-отправителя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структурного подразделения-отправителя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выдачи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передающее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составления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получающее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утверждения ответственного лица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3.2.3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приема-передачи объектов, полученных в личное пользование (ф. 0510434)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Согласно трудовому договору, локальному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атку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Лицо, ответственное за их сохранность или целевое использование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выдачи объектов в личное пользование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Лицо, получившее, возвратившее имущество из личного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3.2.4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Ведомость выдачи материальных ценностей на нужды учреждения (ф. 0504210)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ввода в эксплуатацию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составления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103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3.2.5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Дефектная ведомость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совершения операции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3.2.6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замены запасных частей оборудования и машин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совершения операции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E851C4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3.3 Выбытие МЗ</w:t>
            </w: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3.3.1 Выбытие МЗ, израсходованных на нужды учреждения, при изготовлении, сборки объектов ОС</w:t>
            </w:r>
          </w:p>
        </w:tc>
      </w:tr>
      <w:tr w:rsidR="00E851C4" w:rsidRPr="00592E0D" w:rsidTr="00D60790">
        <w:trPr>
          <w:trHeight w:val="1932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3.3.1.1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материальных запасов (ф. 0510460)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Комиссией учреждения по поступлению и выбытию активов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списания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3.3.1.2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Ведомость выдачи материальных ценностей на нужды учреждения (ф. 0504210)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ввода в эксплуатацию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составления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3.3.1.3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бланков строгой отчетности (ф. 0510461)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Комиссией учреждения по поступлению и выбытию активов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за сохранность и использование бланков строгой отчетности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списания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3.3.1.4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прекращении признания активами объектов нефинансовых активов (ф. 0510440)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Одновременно с формированием акта о результатах инвентаризации (ф. 0504835)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утверждения акта о результатах инвентаризации (ф. 0504835)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день после подписания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сленов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3.3.1.5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Требование-накладная (ф. 0510451)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Структурное подразделения-отправителя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структурного подразделения-отправителя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выдачи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Сотрудник учреждения, затребовавший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дня после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отпускающее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утверждения руководителя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получающее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утверждения руководителя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3.3.3 Выбытие МЗ, пришедших в негодность вследствие физического износа</w:t>
            </w:r>
          </w:p>
        </w:tc>
      </w:tr>
      <w:tr w:rsidR="00E851C4" w:rsidRPr="00592E0D" w:rsidTr="00D60790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3.3.3.1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Дефектная ведомость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совершения операции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3.3.3.2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материальных запасов (ф. 0510460)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Комиссией учреждения по поступлению и выбытию активов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списания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3.3.3.3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мягкого и хозяйственного инвентаря (ф. 0504143)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Комиссией учреждения по поступлению и выбытию активов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списания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753501">
        <w:trPr>
          <w:trHeight w:val="1408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3.3.3.4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прекращении признания активами объектов нефинансовых активов (ф. 0510440)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Одновременно с формированием акта о результатах инвентаризации (ф. 0504835)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утверждения акта о результатах инвентаризации (ф. 0504835)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день после подписания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сленов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3.3.4 Выбытие МЗ по причине недостачи, выявленной в процессе инвентаризации</w:t>
            </w: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3.3.4.1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результатах инвентаризации (ф. 0510463)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Инвентаризационная комиссия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дня, следующего за днем окончания инвентаризации по всем группам объектов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3.3.4.2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материальных запасов (ф. 0510460)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Комиссией учреждения по поступлению и выбытию активов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списания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3.3.5 Выбытие МЗ помимо воли учреждения (хищение, порча), а также в результате стихийных и иных бедствий или других чрезвычайных ситуаций</w:t>
            </w: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3.3.5.1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материальных запасов (ф. 0510460)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Комиссией учреждения по поступлению и выбытию активов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списания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3.3.5.2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мягкого и хозяйственного инвентаря (ф. 0504143)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Комиссией учреждения по поступлению и выбытию активов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списания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3.3.5 Безвозмездная передача МЗ (органу власти, государственному учреждению)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3.3.5.1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Накладная на отпуск материальных ценностей на сторону (ф. 0510458)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исполнитель, который является сотрудником структурного подразделения-отправителя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отпускающее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отпуска материальных ценностей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Лицо, получающее материальные ценности 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получения материальных ценностей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753501">
        <w:trPr>
          <w:trHeight w:val="416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- сотрудник, ответственный за оформление Накладной (ф. 0510458)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день после составления документа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3.3.6 Реализация МЗ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3.3.6.1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Накладная на отпуск материальных ценностей на сторону (ф. 0510458)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исполнитель, который является сотрудником структурного подразделения-отправителя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отпускающее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отпуска материальных ценностей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Лицо, получающее материальные ценности 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получения материальных ценностей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753501">
        <w:trPr>
          <w:trHeight w:val="699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- сотрудник, ответственный за оформление Накладной (ф. 0510458)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день после составления документа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3.3.6.2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материальных запасов (ф. 0510460)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Комиссией учреждения по поступлению и выбытию активов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списания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передачи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4. Операции по правам пользования</w:t>
            </w: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4.1.1 По договорам аренды НФА и земельных участков</w:t>
            </w: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4.1.1.1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Договор аренды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документа/ совершения операции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1658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4.1.1.2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Акта о приеме-передаче имущества в аренду по неунифицированной форме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приемки имущества в аренду/ прекращение права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польщования</w:t>
            </w:r>
            <w:proofErr w:type="spellEnd"/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  <w:proofErr w:type="spellEnd"/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Члены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4.1.1.3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оказания услуг по неунифицированной форме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имущества в аренду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  <w:proofErr w:type="spellEnd"/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753501">
        <w:trPr>
          <w:trHeight w:val="699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Члены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753501">
        <w:trPr>
          <w:trHeight w:val="1125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4.1.1.4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Накладная на отпуск материальных ценностей на сторону (ф. 0510458)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исполнитель, который является сотрудником структурного подразделения-отправителя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отпускающее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отпуска материальных ценностей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  <w:proofErr w:type="spellEnd"/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Лицо, получающее материальные ценности 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получения материальных ценностей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- сотрудник, ответственный за оформление Накладной (ф. 0510458)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день после составления документа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45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4.1.1.5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Протокол (решение) комиссии по поступлению и выбытию активов о справедливой стоимости арендных платежей (сроке полезного использования)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отпускающее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Ежегодно на день заключения договора аренды 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630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4.1.2</w:t>
            </w:r>
            <w:proofErr w:type="gramStart"/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П</w:t>
            </w:r>
            <w:proofErr w:type="gramEnd"/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о договорам безвозмездного пользования (кроме земельных участков, прочего имущества, полученных от органов государственной власти, государственных (муниципальных) учреждений</w:t>
            </w: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4.1.2.1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Акта о приеме-передаче имущества в безвозмездное пользование по неунифицированной форме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приемки имущества в пользование/ прекращение права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польщования</w:t>
            </w:r>
            <w:proofErr w:type="spellEnd"/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  <w:proofErr w:type="spellEnd"/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D60790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Члены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45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4.1.2.2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Протокол (решение) комиссии по поступлению и выбытию активов о справедливой стоимости арендных платежей (сроке полезного использования)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отпускающее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Ежегодно на день заключения договора аренды 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4.1.2.3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Накладная на отпуск материальных ценностей на сторону (ф. 0510458)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исполнитель, который является сотрудником структурного подразделения-отправителя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отпускающее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отпуска материальных ценностей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  <w:proofErr w:type="spellEnd"/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Лицо, получающее материальные ценности 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получения материальных ценностей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- сотрудник, ответственный за оформление Накладной (ф. 0510458)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день после составления документа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5. Денежные средства. Денежные документы</w:t>
            </w:r>
          </w:p>
        </w:tc>
      </w:tr>
      <w:tr w:rsidR="00E851C4" w:rsidRPr="00E851C4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5.1.1 Поступление в кассу</w:t>
            </w: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5.1.1.1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Приходный кассовый ордер (ф. 0310001)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ЭЦП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поступления денежных средств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5.1.2 Выбытие с лицевого счета учреждения</w:t>
            </w: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5.1.2.1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Заявка на кассовый расход (ф. 0531801, 0531851)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ЭЦП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 с момента поступления документа на оплату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5.1.2.2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Платежное поручение (ф. 0401060)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 по расчетам с поставщиками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ЭЦП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На дату получения документа 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E851C4" w:rsidTr="00D60790">
        <w:trPr>
          <w:trHeight w:val="300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5.1.3</w:t>
            </w: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Выбытие и</w:t>
            </w:r>
            <w:r w:rsidRPr="00E851C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/>
              </w:rPr>
              <w:t>з кассы</w:t>
            </w:r>
            <w:r w:rsidRPr="00E851C4">
              <w:rPr>
                <w:rFonts w:ascii="Calibri" w:eastAsia="Times New Roman" w:hAnsi="Calibri" w:cs="Calibri"/>
                <w:sz w:val="22"/>
                <w:szCs w:val="22"/>
                <w:lang w:val="ru-RU"/>
              </w:rPr>
              <w:t xml:space="preserve"> </w:t>
            </w: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5.1.3.1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Расходный кассовый ордер (ф. 0310002)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ЭЦП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выдачи денежных средств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E851C4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5.2 Денежные документы</w:t>
            </w: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5.2.1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Приходный кассовый ордер «Фондовый» (ф. 0310001)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ЭЦП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поступления денежных документов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5.2.2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Расходный кассовый ордер «Фондовый» (ф. 0310002)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ЭЦП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выдачи денежных документов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E851C4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6. Расчеты с работниками</w:t>
            </w:r>
          </w:p>
        </w:tc>
      </w:tr>
      <w:tr w:rsidR="00E851C4" w:rsidRPr="00E851C4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6.1 Оплата труда</w:t>
            </w:r>
          </w:p>
        </w:tc>
      </w:tr>
      <w:tr w:rsidR="00E851C4" w:rsidRPr="00592E0D" w:rsidTr="00D60790">
        <w:trPr>
          <w:trHeight w:val="291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6.1.1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Штатное расписание (ф. 0301017)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Ответственный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исполнительотправителя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Руководитель, ответственный исполнитель, главный бухгалтер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 со дня внесения изменения в документ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расчету заработной платы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36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6.1.2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Приказы руководителя о событиях, влияющих на размер заработной платы по формам, утвержденным в постановлении Госкомстата от 05.01.2004 №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Ответственный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исполнительотправителя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Руководитель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 со дня издания приказа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расчету заработной платы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27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6.1.3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Табель учета использования рабочего времени (ф. 0504421)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Ответственный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исполнительотправителя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Руководитель , ответственный за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табелирование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Ежедневно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За первую половину месяца –не позднее 20 числа текущего , за 2-ю половину -не позднее 6 числа следующего месяца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расчету заработной платы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18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6.1.4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Договоры ГПХ и акты выполненных работ по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нецнифицированной</w:t>
            </w:r>
            <w:proofErr w:type="spellEnd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Согласно план-графику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Руководитель, ответственный сотрудник соответствующего подразделения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подписания договора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расчету заработной платы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15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6.1.5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Записка-расчет о предоставлении отпуска работнику (ф. 301051)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Ответственный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исполнительотправителя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Руководитель, ответственный сотрудник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На дату расчета отпускных 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расчету заработной платы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6.1.6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Записка-расчет при прекращении (расторжении) трудового договора с работником (увольнении) (ф. 301052 )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Ответственный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исполнительотправителя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Руководитель, ответственный сотрудник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расчета окончательных выплат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расчету заработной платы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592E0D" w:rsidTr="00D60790">
        <w:trPr>
          <w:trHeight w:val="3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6.1.7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Исполнительные документы (исполнительные листы, судебные приказы, постановления судебных приставов и т.д.)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Ответственный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исполнительотправителя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Руководитель, ответственный сотрудник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в течении 1 рабочего дня, с момента поступления документов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расчету заработной платы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E851C4" w:rsidTr="00D60790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6.2 Выдача под отчет</w:t>
            </w:r>
          </w:p>
        </w:tc>
      </w:tr>
      <w:tr w:rsidR="00E851C4" w:rsidRPr="00592E0D" w:rsidTr="00D60790">
        <w:trPr>
          <w:trHeight w:val="829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6.2.1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командировании на территории РФ (ф. 0504512)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Ответственный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исполнительотправителя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Подотчетное лицо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 3 дня до срока, указанного в графике командировок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расчетов с подотчетными лицами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  <w:proofErr w:type="spellEnd"/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Кадровый работник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2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день после утверждения руководителем структурного подразделения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ПФО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829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6.2.2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Изменение Решения о командировании на территории РФ (ф. 0504513)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Ответственный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исполнительотправителя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Подотчетное лицо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 3 дня до срока, указанного в графике командировок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день после получения документы 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расчетов с подотчетными лицами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передачи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  <w:proofErr w:type="spellEnd"/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Кадровый работник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ПФО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552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6.2.6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Заявка-обоснование закупки товаров, работ,</w:t>
            </w: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br/>
              <w:t>услуг малого объема через подотчетное лицо</w:t>
            </w: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br/>
              <w:t>(ф. 0510521)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Ответственный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исполнительотправителя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Подотчетное лицо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За 5 дней до дня закупки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расчетов с подотчетными лицами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  <w:proofErr w:type="spellEnd"/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12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контрактной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753501">
        <w:trPr>
          <w:trHeight w:val="841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финансово-экономического подразделения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12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день после утверждения руководителя структурного подразделения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бухгалтерской службы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829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6.2.7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Отчет о расходах подотчетного лица (ф. 0504520)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Ответственный </w:t>
            </w:r>
            <w:proofErr w:type="spellStart"/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исполнительотправителя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Подотчетное лицо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течение трех рабочих дней после командировки, закупки, отпуска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расчетов с подотчетными лицами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расчетов с подотчетными лицами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592E0D" w:rsidTr="00D60790">
        <w:trPr>
          <w:trHeight w:val="3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за принятие документов-оснований и проверку на их соответствие прикрепленным скан-копиям, созданным в электронном формате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ПФО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592E0D" w:rsidTr="00D60790">
        <w:trPr>
          <w:trHeight w:val="552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eastAsia="Times New Roman"/>
                <w:lang w:val="ru-RU"/>
              </w:rPr>
            </w:pPr>
            <w:r w:rsidRPr="00E851C4">
              <w:rPr>
                <w:rFonts w:eastAsia="Times New Roman"/>
                <w:lang w:val="ru-RU"/>
              </w:rPr>
              <w:t>6.2.8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Авансовый отчет (ф. 0504505)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Подотчетное лицо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течение трех рабочих дней после командировки, закупки, выигрыша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расчетов с подотчетными лицами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расчетов с подотчетными лицами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592E0D" w:rsidTr="00D60790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планово-экономического отдела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D6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E851C4" w:rsidRDefault="00E851C4" w:rsidP="00C96CB2">
      <w:pPr>
        <w:jc w:val="both"/>
        <w:rPr>
          <w:lang w:val="ru-RU"/>
        </w:rPr>
        <w:sectPr w:rsidR="00E851C4" w:rsidSect="00E851C4">
          <w:pgSz w:w="16837" w:h="11905" w:orient="landscape"/>
          <w:pgMar w:top="1440" w:right="1440" w:bottom="851" w:left="1440" w:header="720" w:footer="720" w:gutter="0"/>
          <w:cols w:space="720"/>
        </w:sectPr>
      </w:pPr>
    </w:p>
    <w:p w:rsidR="00E851C4" w:rsidRPr="00753501" w:rsidRDefault="00E851C4" w:rsidP="00753501">
      <w:pPr>
        <w:tabs>
          <w:tab w:val="left" w:pos="5722"/>
        </w:tabs>
        <w:rPr>
          <w:lang w:val="ru-RU"/>
        </w:rPr>
      </w:pPr>
    </w:p>
    <w:sectPr w:rsidR="00E851C4" w:rsidRPr="00753501" w:rsidSect="00F35A81">
      <w:pgSz w:w="11905" w:h="16837"/>
      <w:pgMar w:top="1440" w:right="84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BDB992"/>
    <w:multiLevelType w:val="multilevel"/>
    <w:tmpl w:val="CB38D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2447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642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7C4C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742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9045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8032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7A5A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9542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D122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0E4A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E057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ED20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8F33DD"/>
    <w:multiLevelType w:val="multilevel"/>
    <w:tmpl w:val="E8FEE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9F2B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D66056"/>
    <w:multiLevelType w:val="hybridMultilevel"/>
    <w:tmpl w:val="C226C182"/>
    <w:lvl w:ilvl="0" w:tplc="0D6EB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64A84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BECA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AB610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2A256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E6D7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DB0A9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AC89F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AA59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12"/>
  </w:num>
  <w:num w:numId="9">
    <w:abstractNumId w:val="11"/>
  </w:num>
  <w:num w:numId="10">
    <w:abstractNumId w:val="14"/>
  </w:num>
  <w:num w:numId="11">
    <w:abstractNumId w:val="8"/>
  </w:num>
  <w:num w:numId="12">
    <w:abstractNumId w:val="3"/>
  </w:num>
  <w:num w:numId="13">
    <w:abstractNumId w:val="4"/>
  </w:num>
  <w:num w:numId="14">
    <w:abstractNumId w:val="7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D1"/>
    <w:rsid w:val="00033313"/>
    <w:rsid w:val="00097848"/>
    <w:rsid w:val="00107121"/>
    <w:rsid w:val="00116807"/>
    <w:rsid w:val="00155DD1"/>
    <w:rsid w:val="001C7014"/>
    <w:rsid w:val="002179FB"/>
    <w:rsid w:val="00281298"/>
    <w:rsid w:val="00292D21"/>
    <w:rsid w:val="002B2804"/>
    <w:rsid w:val="00356697"/>
    <w:rsid w:val="003E0C89"/>
    <w:rsid w:val="004030ED"/>
    <w:rsid w:val="00435CD7"/>
    <w:rsid w:val="004471A2"/>
    <w:rsid w:val="00583D87"/>
    <w:rsid w:val="00592E0D"/>
    <w:rsid w:val="005D7574"/>
    <w:rsid w:val="00602A76"/>
    <w:rsid w:val="00637DC2"/>
    <w:rsid w:val="00651B9B"/>
    <w:rsid w:val="006A1154"/>
    <w:rsid w:val="007347C2"/>
    <w:rsid w:val="00736F7B"/>
    <w:rsid w:val="00753501"/>
    <w:rsid w:val="00754724"/>
    <w:rsid w:val="00770AE5"/>
    <w:rsid w:val="007727C7"/>
    <w:rsid w:val="00784536"/>
    <w:rsid w:val="00811A96"/>
    <w:rsid w:val="0084763A"/>
    <w:rsid w:val="00871FAF"/>
    <w:rsid w:val="008B27D0"/>
    <w:rsid w:val="009408EE"/>
    <w:rsid w:val="0094516B"/>
    <w:rsid w:val="00995748"/>
    <w:rsid w:val="009A0B3C"/>
    <w:rsid w:val="009B43E8"/>
    <w:rsid w:val="009C3D0C"/>
    <w:rsid w:val="009F546B"/>
    <w:rsid w:val="00A23610"/>
    <w:rsid w:val="00A349EF"/>
    <w:rsid w:val="00AE14F4"/>
    <w:rsid w:val="00B31696"/>
    <w:rsid w:val="00B34C9F"/>
    <w:rsid w:val="00B64ABC"/>
    <w:rsid w:val="00B80317"/>
    <w:rsid w:val="00BA4168"/>
    <w:rsid w:val="00C90CBA"/>
    <w:rsid w:val="00C96CB2"/>
    <w:rsid w:val="00CC0DE0"/>
    <w:rsid w:val="00CE272C"/>
    <w:rsid w:val="00CF33CE"/>
    <w:rsid w:val="00D37A00"/>
    <w:rsid w:val="00D60790"/>
    <w:rsid w:val="00D87B55"/>
    <w:rsid w:val="00E0085A"/>
    <w:rsid w:val="00E62168"/>
    <w:rsid w:val="00E81DAD"/>
    <w:rsid w:val="00E851C4"/>
    <w:rsid w:val="00ED14BC"/>
    <w:rsid w:val="00F35A81"/>
    <w:rsid w:val="00F85570"/>
    <w:rsid w:val="00F85CCF"/>
    <w:rsid w:val="00FB71BA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styleId="a4">
    <w:name w:val="Hyperlink"/>
    <w:basedOn w:val="a0"/>
    <w:uiPriority w:val="99"/>
    <w:semiHidden/>
    <w:unhideWhenUsed/>
    <w:rsid w:val="00E851C4"/>
    <w:rPr>
      <w:color w:val="1155CC"/>
      <w:u w:val="single"/>
    </w:rPr>
  </w:style>
  <w:style w:type="character" w:styleId="a5">
    <w:name w:val="FollowedHyperlink"/>
    <w:basedOn w:val="a0"/>
    <w:uiPriority w:val="99"/>
    <w:semiHidden/>
    <w:unhideWhenUsed/>
    <w:rsid w:val="00E851C4"/>
    <w:rPr>
      <w:color w:val="1155CC"/>
      <w:u w:val="single"/>
    </w:rPr>
  </w:style>
  <w:style w:type="paragraph" w:customStyle="1" w:styleId="msonormal0">
    <w:name w:val="msonormal"/>
    <w:basedOn w:val="a"/>
    <w:rsid w:val="00E8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font5">
    <w:name w:val="font5"/>
    <w:basedOn w:val="a"/>
    <w:rsid w:val="00E8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font6">
    <w:name w:val="font6"/>
    <w:basedOn w:val="a"/>
    <w:rsid w:val="00E8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font7">
    <w:name w:val="font7"/>
    <w:basedOn w:val="a"/>
    <w:rsid w:val="00E851C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2"/>
      <w:szCs w:val="22"/>
      <w:lang w:val="ru-RU"/>
    </w:rPr>
  </w:style>
  <w:style w:type="paragraph" w:customStyle="1" w:styleId="font8">
    <w:name w:val="font8"/>
    <w:basedOn w:val="a"/>
    <w:rsid w:val="00E851C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szCs w:val="22"/>
      <w:lang w:val="ru-RU"/>
    </w:rPr>
  </w:style>
  <w:style w:type="paragraph" w:customStyle="1" w:styleId="font9">
    <w:name w:val="font9"/>
    <w:basedOn w:val="a"/>
    <w:rsid w:val="00E8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font10">
    <w:name w:val="font10"/>
    <w:basedOn w:val="a"/>
    <w:rsid w:val="00E8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2"/>
      <w:szCs w:val="22"/>
      <w:lang w:val="ru-RU"/>
    </w:rPr>
  </w:style>
  <w:style w:type="paragraph" w:customStyle="1" w:styleId="xl65">
    <w:name w:val="xl65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66">
    <w:name w:val="xl66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67">
    <w:name w:val="xl67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68">
    <w:name w:val="xl68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69">
    <w:name w:val="xl69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70">
    <w:name w:val="xl70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71">
    <w:name w:val="xl71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ru-RU"/>
    </w:rPr>
  </w:style>
  <w:style w:type="paragraph" w:customStyle="1" w:styleId="xl72">
    <w:name w:val="xl72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73">
    <w:name w:val="xl73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74">
    <w:name w:val="xl74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75">
    <w:name w:val="xl75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76">
    <w:name w:val="xl76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77">
    <w:name w:val="xl77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78">
    <w:name w:val="xl78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/>
    </w:rPr>
  </w:style>
  <w:style w:type="paragraph" w:customStyle="1" w:styleId="xl79">
    <w:name w:val="xl79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80">
    <w:name w:val="xl80"/>
    <w:basedOn w:val="a"/>
    <w:rsid w:val="00E851C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/>
    </w:rPr>
  </w:style>
  <w:style w:type="paragraph" w:customStyle="1" w:styleId="xl81">
    <w:name w:val="xl81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82">
    <w:name w:val="xl82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83">
    <w:name w:val="xl83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84">
    <w:name w:val="xl84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85">
    <w:name w:val="xl85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86">
    <w:name w:val="xl86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87">
    <w:name w:val="xl87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88">
    <w:name w:val="xl88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89">
    <w:name w:val="xl89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90">
    <w:name w:val="xl90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91">
    <w:name w:val="xl91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2"/>
      <w:szCs w:val="22"/>
      <w:lang w:val="ru-RU"/>
    </w:rPr>
  </w:style>
  <w:style w:type="paragraph" w:customStyle="1" w:styleId="xl92">
    <w:name w:val="xl92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/>
    </w:rPr>
  </w:style>
  <w:style w:type="paragraph" w:customStyle="1" w:styleId="xl93">
    <w:name w:val="xl93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2"/>
      <w:szCs w:val="22"/>
      <w:lang w:val="ru-RU"/>
    </w:rPr>
  </w:style>
  <w:style w:type="paragraph" w:customStyle="1" w:styleId="xl94">
    <w:name w:val="xl94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95">
    <w:name w:val="xl95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val="ru-RU"/>
    </w:rPr>
  </w:style>
  <w:style w:type="paragraph" w:customStyle="1" w:styleId="xl96">
    <w:name w:val="xl96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97">
    <w:name w:val="xl97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2"/>
      <w:szCs w:val="22"/>
      <w:lang w:val="ru-RU"/>
    </w:rPr>
  </w:style>
  <w:style w:type="paragraph" w:customStyle="1" w:styleId="xl98">
    <w:name w:val="xl98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99">
    <w:name w:val="xl99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100">
    <w:name w:val="xl100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/>
    </w:rPr>
  </w:style>
  <w:style w:type="paragraph" w:customStyle="1" w:styleId="xl101">
    <w:name w:val="xl101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102">
    <w:name w:val="xl102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103">
    <w:name w:val="xl103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2"/>
      <w:szCs w:val="22"/>
      <w:lang w:val="ru-RU"/>
    </w:rPr>
  </w:style>
  <w:style w:type="paragraph" w:customStyle="1" w:styleId="xl104">
    <w:name w:val="xl104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105">
    <w:name w:val="xl105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106">
    <w:name w:val="xl106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107">
    <w:name w:val="xl107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108">
    <w:name w:val="xl108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109">
    <w:name w:val="xl109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110">
    <w:name w:val="xl110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111">
    <w:name w:val="xl111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styleId="a4">
    <w:name w:val="Hyperlink"/>
    <w:basedOn w:val="a0"/>
    <w:uiPriority w:val="99"/>
    <w:semiHidden/>
    <w:unhideWhenUsed/>
    <w:rsid w:val="00E851C4"/>
    <w:rPr>
      <w:color w:val="1155CC"/>
      <w:u w:val="single"/>
    </w:rPr>
  </w:style>
  <w:style w:type="character" w:styleId="a5">
    <w:name w:val="FollowedHyperlink"/>
    <w:basedOn w:val="a0"/>
    <w:uiPriority w:val="99"/>
    <w:semiHidden/>
    <w:unhideWhenUsed/>
    <w:rsid w:val="00E851C4"/>
    <w:rPr>
      <w:color w:val="1155CC"/>
      <w:u w:val="single"/>
    </w:rPr>
  </w:style>
  <w:style w:type="paragraph" w:customStyle="1" w:styleId="msonormal0">
    <w:name w:val="msonormal"/>
    <w:basedOn w:val="a"/>
    <w:rsid w:val="00E8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font5">
    <w:name w:val="font5"/>
    <w:basedOn w:val="a"/>
    <w:rsid w:val="00E8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font6">
    <w:name w:val="font6"/>
    <w:basedOn w:val="a"/>
    <w:rsid w:val="00E8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font7">
    <w:name w:val="font7"/>
    <w:basedOn w:val="a"/>
    <w:rsid w:val="00E851C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2"/>
      <w:szCs w:val="22"/>
      <w:lang w:val="ru-RU"/>
    </w:rPr>
  </w:style>
  <w:style w:type="paragraph" w:customStyle="1" w:styleId="font8">
    <w:name w:val="font8"/>
    <w:basedOn w:val="a"/>
    <w:rsid w:val="00E851C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szCs w:val="22"/>
      <w:lang w:val="ru-RU"/>
    </w:rPr>
  </w:style>
  <w:style w:type="paragraph" w:customStyle="1" w:styleId="font9">
    <w:name w:val="font9"/>
    <w:basedOn w:val="a"/>
    <w:rsid w:val="00E8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font10">
    <w:name w:val="font10"/>
    <w:basedOn w:val="a"/>
    <w:rsid w:val="00E8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2"/>
      <w:szCs w:val="22"/>
      <w:lang w:val="ru-RU"/>
    </w:rPr>
  </w:style>
  <w:style w:type="paragraph" w:customStyle="1" w:styleId="xl65">
    <w:name w:val="xl65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66">
    <w:name w:val="xl66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67">
    <w:name w:val="xl67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68">
    <w:name w:val="xl68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69">
    <w:name w:val="xl69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70">
    <w:name w:val="xl70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71">
    <w:name w:val="xl71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ru-RU"/>
    </w:rPr>
  </w:style>
  <w:style w:type="paragraph" w:customStyle="1" w:styleId="xl72">
    <w:name w:val="xl72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73">
    <w:name w:val="xl73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74">
    <w:name w:val="xl74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75">
    <w:name w:val="xl75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76">
    <w:name w:val="xl76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77">
    <w:name w:val="xl77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78">
    <w:name w:val="xl78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/>
    </w:rPr>
  </w:style>
  <w:style w:type="paragraph" w:customStyle="1" w:styleId="xl79">
    <w:name w:val="xl79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80">
    <w:name w:val="xl80"/>
    <w:basedOn w:val="a"/>
    <w:rsid w:val="00E851C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/>
    </w:rPr>
  </w:style>
  <w:style w:type="paragraph" w:customStyle="1" w:styleId="xl81">
    <w:name w:val="xl81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82">
    <w:name w:val="xl82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83">
    <w:name w:val="xl83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84">
    <w:name w:val="xl84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85">
    <w:name w:val="xl85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86">
    <w:name w:val="xl86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87">
    <w:name w:val="xl87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88">
    <w:name w:val="xl88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89">
    <w:name w:val="xl89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90">
    <w:name w:val="xl90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91">
    <w:name w:val="xl91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2"/>
      <w:szCs w:val="22"/>
      <w:lang w:val="ru-RU"/>
    </w:rPr>
  </w:style>
  <w:style w:type="paragraph" w:customStyle="1" w:styleId="xl92">
    <w:name w:val="xl92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/>
    </w:rPr>
  </w:style>
  <w:style w:type="paragraph" w:customStyle="1" w:styleId="xl93">
    <w:name w:val="xl93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2"/>
      <w:szCs w:val="22"/>
      <w:lang w:val="ru-RU"/>
    </w:rPr>
  </w:style>
  <w:style w:type="paragraph" w:customStyle="1" w:styleId="xl94">
    <w:name w:val="xl94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95">
    <w:name w:val="xl95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val="ru-RU"/>
    </w:rPr>
  </w:style>
  <w:style w:type="paragraph" w:customStyle="1" w:styleId="xl96">
    <w:name w:val="xl96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97">
    <w:name w:val="xl97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2"/>
      <w:szCs w:val="22"/>
      <w:lang w:val="ru-RU"/>
    </w:rPr>
  </w:style>
  <w:style w:type="paragraph" w:customStyle="1" w:styleId="xl98">
    <w:name w:val="xl98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99">
    <w:name w:val="xl99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100">
    <w:name w:val="xl100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/>
    </w:rPr>
  </w:style>
  <w:style w:type="paragraph" w:customStyle="1" w:styleId="xl101">
    <w:name w:val="xl101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102">
    <w:name w:val="xl102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103">
    <w:name w:val="xl103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2"/>
      <w:szCs w:val="22"/>
      <w:lang w:val="ru-RU"/>
    </w:rPr>
  </w:style>
  <w:style w:type="paragraph" w:customStyle="1" w:styleId="xl104">
    <w:name w:val="xl104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105">
    <w:name w:val="xl105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106">
    <w:name w:val="xl106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107">
    <w:name w:val="xl107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108">
    <w:name w:val="xl108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109">
    <w:name w:val="xl109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110">
    <w:name w:val="xl110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111">
    <w:name w:val="xl111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A7B8B-5EBE-4DB1-A16A-8EDAB4F1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28094</Words>
  <Characters>160140</Characters>
  <Application>Microsoft Office Word</Application>
  <DocSecurity>0</DocSecurity>
  <Lines>1334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2024-07-29T07:16:00Z</dcterms:created>
  <dcterms:modified xsi:type="dcterms:W3CDTF">2024-07-29T08:20:00Z</dcterms:modified>
</cp:coreProperties>
</file>