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A0C2B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307E7">
        <w:rPr>
          <w:rFonts w:ascii="Times New Roman" w:hAnsi="Times New Roman"/>
          <w:b/>
          <w:u w:val="single"/>
        </w:rPr>
        <w:t>5</w:t>
      </w:r>
      <w:r w:rsidR="00515131">
        <w:rPr>
          <w:rFonts w:ascii="Times New Roman" w:hAnsi="Times New Roman"/>
          <w:b/>
          <w:u w:val="single"/>
        </w:rPr>
        <w:t>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515131">
        <w:rPr>
          <w:rFonts w:ascii="Times New Roman" w:hAnsi="Times New Roman"/>
        </w:rPr>
        <w:t>22</w:t>
      </w:r>
      <w:r w:rsidR="00D307E7">
        <w:rPr>
          <w:rFonts w:ascii="Times New Roman" w:hAnsi="Times New Roman"/>
        </w:rPr>
        <w:t xml:space="preserve"> июня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Default="00900033" w:rsidP="009000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11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50095E" w:rsidRPr="008A6735" w:rsidTr="0050095E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</w:t>
            </w:r>
            <w:bookmarkStart w:id="0" w:name="_GoBack"/>
            <w:bookmarkEnd w:id="0"/>
            <w:r w:rsidRPr="008A6735">
              <w:rPr>
                <w:rFonts w:ascii="Times New Roman" w:hAnsi="Times New Roman"/>
                <w:sz w:val="24"/>
                <w:szCs w:val="24"/>
              </w:rPr>
              <w:t>а Н.В.</w:t>
            </w:r>
          </w:p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5E" w:rsidRPr="008A6735" w:rsidRDefault="0050095E" w:rsidP="0050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50095E" w:rsidRPr="008A6735" w:rsidRDefault="0050095E" w:rsidP="0050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50095E" w:rsidRPr="008A6735" w:rsidRDefault="0050095E" w:rsidP="0050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5E" w:rsidRPr="008A6735" w:rsidRDefault="0050095E" w:rsidP="0050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50095E" w:rsidRPr="008A6735" w:rsidRDefault="0050095E" w:rsidP="0050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095E" w:rsidRPr="008A6735" w:rsidRDefault="0050095E" w:rsidP="0050095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95E" w:rsidRDefault="0050095E" w:rsidP="005009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50095E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В Новосибирской области с начала года реестр границ пополнился сведениями о более двух тысячах объектов </w:t>
      </w:r>
    </w:p>
    <w:p w:rsidR="0050095E" w:rsidRPr="0050095E" w:rsidRDefault="0050095E" w:rsidP="0050095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Одна из основных задач деятельности </w:t>
      </w:r>
      <w:hyperlink r:id="rId9" w:history="1">
        <w:r w:rsidRPr="0050095E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Кадастровой палаты</w:t>
        </w:r>
      </w:hyperlink>
      <w:r w:rsidRPr="00500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внесение в реестр границ сведений о границах субъектов РФ, муниципальных образований, населённых пунктов, </w:t>
      </w:r>
      <w:r w:rsidRPr="00500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зон с особыми условиями использования территорий</w:t>
      </w:r>
      <w:r w:rsidRPr="00500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(ЗОУИТ) и других границах.</w:t>
      </w: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начала 2021 года специалисты Кадастровой палаты по Новосибирской области включили в Единый государственный реестр недвижимости (ЕГРН) сведения </w:t>
      </w:r>
      <w:proofErr w:type="gramStart"/>
      <w:r w:rsidRPr="00500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 w:rsidRPr="005009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более 2 тыс. объектов реестра границ, из них – 1,8 тыс. ЗОУИТ. Всего в реестре границ на 1 июня 2021 года содержатся сведения о более чем 31 тыс. ЗОУИТ региона. </w:t>
      </w: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95E">
        <w:rPr>
          <w:rFonts w:ascii="Times New Roman" w:hAnsi="Times New Roman"/>
          <w:sz w:val="24"/>
          <w:szCs w:val="24"/>
        </w:rPr>
        <w:t xml:space="preserve">ЗОУИТ – это </w:t>
      </w:r>
      <w:r w:rsidRPr="0050095E">
        <w:rPr>
          <w:rFonts w:ascii="Times New Roman" w:hAnsi="Times New Roman"/>
          <w:bCs/>
          <w:sz w:val="24"/>
          <w:szCs w:val="24"/>
        </w:rPr>
        <w:t>территории</w:t>
      </w:r>
      <w:r w:rsidRPr="0050095E">
        <w:rPr>
          <w:rFonts w:ascii="Times New Roman" w:hAnsi="Times New Roman"/>
          <w:sz w:val="24"/>
          <w:szCs w:val="24"/>
        </w:rPr>
        <w:t xml:space="preserve">, в границах которых устанавливается определённый правовой режим </w:t>
      </w:r>
      <w:r w:rsidRPr="0050095E">
        <w:rPr>
          <w:rFonts w:ascii="Times New Roman" w:hAnsi="Times New Roman"/>
          <w:bCs/>
          <w:sz w:val="24"/>
          <w:szCs w:val="24"/>
        </w:rPr>
        <w:t>использования</w:t>
      </w:r>
      <w:r w:rsidRPr="0050095E">
        <w:rPr>
          <w:rFonts w:ascii="Times New Roman" w:hAnsi="Times New Roman"/>
          <w:sz w:val="24"/>
          <w:szCs w:val="24"/>
        </w:rPr>
        <w:t xml:space="preserve"> земельных участков в соответствии с законодательством РФ. К ЗОУИТ относятся санитарно-защитные зоны, </w:t>
      </w:r>
      <w:proofErr w:type="spellStart"/>
      <w:r w:rsidRPr="0050095E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50095E">
        <w:rPr>
          <w:rFonts w:ascii="Times New Roman" w:hAnsi="Times New Roman"/>
          <w:sz w:val="24"/>
          <w:szCs w:val="24"/>
        </w:rPr>
        <w:t xml:space="preserve"> зоны, зоны охраны объектов культурного наследия, зоны подтопления и затопления, а также другие охранные зоны.</w:t>
      </w:r>
      <w:r w:rsidRPr="0050095E">
        <w:rPr>
          <w:rFonts w:ascii="Times New Roman" w:hAnsi="Times New Roman"/>
          <w:b/>
          <w:bCs/>
          <w:sz w:val="24"/>
          <w:szCs w:val="24"/>
        </w:rPr>
        <w:t xml:space="preserve"> Наполнение реестра границ сведениями о ЗОУИТ способствует эффективному управлению земельными ресурсами и объектами недвижимости.</w:t>
      </w: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95E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ЕГРН сведений о ЗОУИТ гарантирует беспрепятственный доступ к охраняемым объектам, расположенным на частных землях, для их ремонта и обслуживания, а также позволяет ограничить или запретить строительство и другие виды деятельности со стороны собственников земельных участков, находящихся в черте таких зон. </w:t>
      </w: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95E">
        <w:rPr>
          <w:rFonts w:ascii="Times New Roman" w:hAnsi="Times New Roman"/>
          <w:sz w:val="24"/>
          <w:szCs w:val="24"/>
        </w:rPr>
        <w:t>«</w:t>
      </w:r>
      <w:r w:rsidRPr="0050095E">
        <w:rPr>
          <w:rFonts w:ascii="Times New Roman" w:hAnsi="Times New Roman"/>
          <w:i/>
          <w:sz w:val="24"/>
          <w:szCs w:val="24"/>
        </w:rPr>
        <w:t xml:space="preserve">Нередки случаи, когда объекты недвижимости правообладателей полностью или частично расположены в границах ЗОУИТ. Чтобы узнать, входит ли интересующий земельный участок в границы ЗОУИТ, достаточно заказать выписку из ЕГРН об объекте недвижимости. Справочную информацию, которая не может использоваться в качестве официального документа, можно получить с помощью электронного сервиса </w:t>
      </w:r>
      <w:hyperlink r:id="rId10" w:anchor="/search/65.64951699999888,122.73014399999792/4/@5w3ttfjon" w:history="1">
        <w:r w:rsidRPr="0050095E">
          <w:rPr>
            <w:rFonts w:ascii="Times New Roman" w:hAnsi="Times New Roman"/>
            <w:i/>
            <w:color w:val="0563C1"/>
            <w:sz w:val="24"/>
            <w:szCs w:val="24"/>
            <w:u w:val="single"/>
          </w:rPr>
          <w:t>«Публичная кадастровая карта»</w:t>
        </w:r>
      </w:hyperlink>
      <w:r w:rsidRPr="0050095E">
        <w:rPr>
          <w:rFonts w:ascii="Times New Roman" w:hAnsi="Times New Roman"/>
          <w:i/>
          <w:sz w:val="24"/>
          <w:szCs w:val="24"/>
        </w:rPr>
        <w:t xml:space="preserve">, - </w:t>
      </w:r>
      <w:r w:rsidRPr="0050095E">
        <w:rPr>
          <w:rFonts w:ascii="Times New Roman" w:hAnsi="Times New Roman"/>
          <w:sz w:val="24"/>
          <w:szCs w:val="24"/>
        </w:rPr>
        <w:t xml:space="preserve">отмечает </w:t>
      </w:r>
      <w:r w:rsidRPr="0050095E">
        <w:rPr>
          <w:rFonts w:ascii="Times New Roman" w:hAnsi="Times New Roman"/>
          <w:b/>
          <w:sz w:val="24"/>
          <w:szCs w:val="24"/>
        </w:rPr>
        <w:t xml:space="preserve">начальник отдела инфраструктуры пространственных данных Кадастровой палаты по Новосибирской области Олеся </w:t>
      </w:r>
      <w:proofErr w:type="spellStart"/>
      <w:r w:rsidRPr="0050095E">
        <w:rPr>
          <w:rFonts w:ascii="Times New Roman" w:hAnsi="Times New Roman"/>
          <w:b/>
          <w:sz w:val="24"/>
          <w:szCs w:val="24"/>
        </w:rPr>
        <w:t>Кучерова</w:t>
      </w:r>
      <w:proofErr w:type="spellEnd"/>
      <w:r w:rsidRPr="0050095E">
        <w:rPr>
          <w:rFonts w:ascii="Times New Roman" w:hAnsi="Times New Roman"/>
          <w:sz w:val="24"/>
          <w:szCs w:val="24"/>
        </w:rPr>
        <w:t>.</w:t>
      </w:r>
    </w:p>
    <w:p w:rsidR="0050095E" w:rsidRPr="0050095E" w:rsidRDefault="0050095E" w:rsidP="005009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Pr="0050095E">
          <w:rPr>
            <w:rFonts w:ascii="Times New Roman" w:hAnsi="Times New Roman"/>
            <w:color w:val="0563C1"/>
            <w:sz w:val="24"/>
            <w:szCs w:val="24"/>
            <w:u w:val="single"/>
          </w:rPr>
          <w:t>https://kadastr.ru/magazine/news/v-novosibirskoy-oblasti-s-nachala-goda-reestr-granits-popolnilsya-svedeniyami-o-bolee-dvukh-tysyacha/</w:t>
        </w:r>
      </w:hyperlink>
      <w:r w:rsidRPr="0050095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900033" w:rsidRPr="00900033" w:rsidSect="006860BF">
      <w:footerReference w:type="default" r:id="rId12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2B" w:rsidRDefault="00DA0C2B" w:rsidP="00523D35">
      <w:pPr>
        <w:spacing w:after="0" w:line="240" w:lineRule="auto"/>
      </w:pPr>
      <w:r>
        <w:separator/>
      </w:r>
    </w:p>
  </w:endnote>
  <w:endnote w:type="continuationSeparator" w:id="0">
    <w:p w:rsidR="00DA0C2B" w:rsidRDefault="00DA0C2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5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2B" w:rsidRDefault="00DA0C2B" w:rsidP="00523D35">
      <w:pPr>
        <w:spacing w:after="0" w:line="240" w:lineRule="auto"/>
      </w:pPr>
      <w:r>
        <w:separator/>
      </w:r>
    </w:p>
  </w:footnote>
  <w:footnote w:type="continuationSeparator" w:id="0">
    <w:p w:rsidR="00DA0C2B" w:rsidRDefault="00DA0C2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74E56"/>
    <w:rsid w:val="00882DBA"/>
    <w:rsid w:val="00897917"/>
    <w:rsid w:val="008A3B83"/>
    <w:rsid w:val="008A5112"/>
    <w:rsid w:val="008A6735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magazine/news/v-novosibirskoy-oblasti-s-nachala-goda-reestr-granits-popolnilsya-svedeniyami-o-bolee-dvukh-tysyach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kk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D5F0-06A9-4287-B33F-70A227D4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2021-06-22T05:29:00Z</cp:lastPrinted>
  <dcterms:created xsi:type="dcterms:W3CDTF">2020-12-16T05:03:00Z</dcterms:created>
  <dcterms:modified xsi:type="dcterms:W3CDTF">2021-06-22T05:37:00Z</dcterms:modified>
</cp:coreProperties>
</file>