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43DD0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073749">
        <w:rPr>
          <w:rFonts w:ascii="Times New Roman" w:hAnsi="Times New Roman"/>
          <w:b/>
          <w:u w:val="single"/>
        </w:rPr>
        <w:t>1</w:t>
      </w:r>
      <w:r w:rsidR="0067691B">
        <w:rPr>
          <w:rFonts w:ascii="Times New Roman" w:hAnsi="Times New Roman"/>
          <w:b/>
          <w:u w:val="single"/>
        </w:rPr>
        <w:t>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67691B">
        <w:rPr>
          <w:rFonts w:ascii="Times New Roman" w:hAnsi="Times New Roman"/>
        </w:rPr>
        <w:t>24</w:t>
      </w:r>
      <w:r w:rsidR="00EF67E2">
        <w:rPr>
          <w:rFonts w:ascii="Times New Roman" w:hAnsi="Times New Roman"/>
        </w:rPr>
        <w:t xml:space="preserve"> </w:t>
      </w:r>
      <w:r w:rsidR="00C02B7C">
        <w:rPr>
          <w:rFonts w:ascii="Times New Roman" w:hAnsi="Times New Roman"/>
        </w:rPr>
        <w:t>февраля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676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91B" w:rsidRDefault="0067691B" w:rsidP="00676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691B">
        <w:rPr>
          <w:rFonts w:ascii="Times New Roman" w:hAnsi="Times New Roman"/>
          <w:b/>
          <w:sz w:val="24"/>
          <w:szCs w:val="24"/>
          <w:u w:val="single"/>
        </w:rPr>
        <w:t xml:space="preserve">В Новосибирской области с этого года </w:t>
      </w:r>
      <w:proofErr w:type="gramStart"/>
      <w:r w:rsidRPr="0067691B">
        <w:rPr>
          <w:rFonts w:ascii="Times New Roman" w:hAnsi="Times New Roman"/>
          <w:b/>
          <w:sz w:val="24"/>
          <w:szCs w:val="24"/>
          <w:u w:val="single"/>
        </w:rPr>
        <w:t>кадастровая</w:t>
      </w:r>
      <w:proofErr w:type="gramEnd"/>
      <w:r w:rsidRPr="006769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7691B" w:rsidRDefault="0067691B" w:rsidP="00676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691B">
        <w:rPr>
          <w:rFonts w:ascii="Times New Roman" w:hAnsi="Times New Roman"/>
          <w:b/>
          <w:sz w:val="24"/>
          <w:szCs w:val="24"/>
          <w:u w:val="single"/>
        </w:rPr>
        <w:t xml:space="preserve">стоимость оспаривается в бюджетном учреждении </w:t>
      </w:r>
    </w:p>
    <w:p w:rsidR="0067691B" w:rsidRPr="0067691B" w:rsidRDefault="0067691B" w:rsidP="00676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691B" w:rsidRPr="0067691B" w:rsidRDefault="0067691B" w:rsidP="006769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1B">
        <w:rPr>
          <w:rFonts w:ascii="Times New Roman" w:hAnsi="Times New Roman"/>
          <w:b/>
          <w:sz w:val="24"/>
          <w:szCs w:val="24"/>
        </w:rPr>
        <w:t xml:space="preserve">Ранее с целью оспаривания кадастровой стоимости объектов недвижимости собственники обращались в комиссию по рассмотрению споров о результатах определения кадастровой стоимости, работающую при Управлении </w:t>
      </w:r>
      <w:hyperlink r:id="rId9" w:history="1">
        <w:proofErr w:type="spellStart"/>
        <w:r w:rsidRPr="0067691B">
          <w:rPr>
            <w:rFonts w:ascii="Times New Roman" w:hAnsi="Times New Roman"/>
            <w:b/>
            <w:color w:val="0563C1"/>
            <w:sz w:val="24"/>
            <w:szCs w:val="24"/>
            <w:u w:val="single"/>
          </w:rPr>
          <w:t>Росреестра</w:t>
        </w:r>
        <w:proofErr w:type="spellEnd"/>
      </w:hyperlink>
      <w:r w:rsidRPr="0067691B">
        <w:rPr>
          <w:rFonts w:ascii="Times New Roman" w:hAnsi="Times New Roman"/>
          <w:b/>
          <w:sz w:val="24"/>
          <w:szCs w:val="24"/>
        </w:rPr>
        <w:t xml:space="preserve"> по Новосибирской области.</w:t>
      </w:r>
    </w:p>
    <w:p w:rsidR="0067691B" w:rsidRPr="0067691B" w:rsidRDefault="0067691B" w:rsidP="00676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91B">
        <w:rPr>
          <w:rFonts w:ascii="Times New Roman" w:hAnsi="Times New Roman"/>
          <w:sz w:val="24"/>
          <w:szCs w:val="24"/>
        </w:rPr>
        <w:t xml:space="preserve">С 1 января 2021 года, чтобы оспорить кадастровую стоимость, правообладатели должны обращаться в государственное бюджетное </w:t>
      </w:r>
      <w:hyperlink r:id="rId10" w:history="1">
        <w:r w:rsidRPr="0067691B">
          <w:rPr>
            <w:rFonts w:ascii="Times New Roman" w:hAnsi="Times New Roman"/>
            <w:color w:val="0563C1"/>
            <w:sz w:val="24"/>
            <w:szCs w:val="24"/>
            <w:u w:val="single"/>
          </w:rPr>
          <w:t>учреждение</w:t>
        </w:r>
      </w:hyperlink>
      <w:r w:rsidRPr="0067691B">
        <w:rPr>
          <w:rFonts w:ascii="Times New Roman" w:hAnsi="Times New Roman"/>
          <w:sz w:val="24"/>
          <w:szCs w:val="24"/>
        </w:rPr>
        <w:t xml:space="preserve"> Новосибирской области «Новосибирский центр кадастровой оценки и инвентаризации» (ГБУ НСО «ЦКО и БТИ»).</w:t>
      </w:r>
    </w:p>
    <w:p w:rsidR="0067691B" w:rsidRPr="0067691B" w:rsidRDefault="0067691B" w:rsidP="00676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91B">
        <w:rPr>
          <w:rFonts w:ascii="Times New Roman" w:hAnsi="Times New Roman"/>
          <w:sz w:val="24"/>
          <w:szCs w:val="24"/>
        </w:rPr>
        <w:t>Статьей 22.1 Федерального закона от 03.07.2016 № 237-ФЗ «О государственной кадастровой оценке» предусмотрена возможность установления бюджетным учреждением кадастровой стоимости объекта недвижимости в размере рыночной стоимости по заявлению юридических и физических лиц, если кадастровая стоимость затрагивает права и обязанности этих лиц.</w:t>
      </w:r>
    </w:p>
    <w:p w:rsidR="0067691B" w:rsidRPr="0067691B" w:rsidRDefault="0067691B" w:rsidP="00676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1B">
        <w:rPr>
          <w:rFonts w:ascii="Times New Roman" w:hAnsi="Times New Roman"/>
          <w:sz w:val="24"/>
          <w:szCs w:val="24"/>
        </w:rPr>
        <w:t>К заявлению должен быть приложен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документа. В случае подачи заявления представителем необходимо приложить доверенность.</w:t>
      </w:r>
    </w:p>
    <w:p w:rsidR="0067691B" w:rsidRPr="0067691B" w:rsidRDefault="0067691B" w:rsidP="00676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91B">
        <w:rPr>
          <w:rFonts w:ascii="Times New Roman" w:hAnsi="Times New Roman"/>
          <w:sz w:val="24"/>
          <w:szCs w:val="24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</w:t>
      </w:r>
      <w:proofErr w:type="spellStart"/>
      <w:r w:rsidRPr="0067691B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7691B">
        <w:rPr>
          <w:rFonts w:ascii="Times New Roman" w:hAnsi="Times New Roman"/>
          <w:sz w:val="24"/>
          <w:szCs w:val="24"/>
        </w:rPr>
        <w:t xml:space="preserve"> от 06.08.2020 № </w:t>
      </w:r>
      <w:proofErr w:type="gramStart"/>
      <w:r w:rsidRPr="0067691B">
        <w:rPr>
          <w:rFonts w:ascii="Times New Roman" w:hAnsi="Times New Roman"/>
          <w:sz w:val="24"/>
          <w:szCs w:val="24"/>
        </w:rPr>
        <w:t>П</w:t>
      </w:r>
      <w:proofErr w:type="gramEnd"/>
      <w:r w:rsidRPr="0067691B">
        <w:rPr>
          <w:rFonts w:ascii="Times New Roman" w:hAnsi="Times New Roman"/>
          <w:sz w:val="24"/>
          <w:szCs w:val="24"/>
        </w:rPr>
        <w:t>/0287. Срок рассмотрения заявлений составляет тридцать дней со дня поступления. Заявление можно подать лично или по почте.</w:t>
      </w:r>
    </w:p>
    <w:p w:rsidR="0067691B" w:rsidRPr="0067691B" w:rsidRDefault="0067691B" w:rsidP="006769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91B">
        <w:rPr>
          <w:rFonts w:ascii="Times New Roman" w:hAnsi="Times New Roman"/>
          <w:sz w:val="24"/>
          <w:szCs w:val="24"/>
        </w:rPr>
        <w:t xml:space="preserve">В среду, </w:t>
      </w:r>
      <w:r w:rsidRPr="0067691B">
        <w:rPr>
          <w:rFonts w:ascii="Times New Roman" w:hAnsi="Times New Roman"/>
          <w:b/>
          <w:sz w:val="24"/>
          <w:szCs w:val="24"/>
        </w:rPr>
        <w:t>3 марта</w:t>
      </w:r>
      <w:r w:rsidRPr="0067691B">
        <w:rPr>
          <w:rFonts w:ascii="Times New Roman" w:hAnsi="Times New Roman"/>
          <w:sz w:val="24"/>
          <w:szCs w:val="24"/>
        </w:rPr>
        <w:t xml:space="preserve">, заместитель начальника отдела по учету объектов капитального строительства </w:t>
      </w:r>
      <w:hyperlink r:id="rId11" w:history="1">
        <w:r w:rsidRPr="0067691B">
          <w:rPr>
            <w:rFonts w:ascii="Times New Roman" w:hAnsi="Times New Roman"/>
            <w:color w:val="0563C1"/>
            <w:sz w:val="24"/>
            <w:szCs w:val="24"/>
            <w:u w:val="single"/>
          </w:rPr>
          <w:t>Кадастровой палаты</w:t>
        </w:r>
      </w:hyperlink>
      <w:r w:rsidRPr="0067691B">
        <w:rPr>
          <w:rFonts w:ascii="Times New Roman" w:hAnsi="Times New Roman"/>
          <w:sz w:val="24"/>
          <w:szCs w:val="24"/>
        </w:rPr>
        <w:t xml:space="preserve"> по Новосибирской области Екатерина Березовская проведет телефонное консультирование по вопросам </w:t>
      </w:r>
      <w:r w:rsidRPr="0067691B">
        <w:rPr>
          <w:rFonts w:ascii="Times New Roman" w:eastAsia="Times New Roman" w:hAnsi="Times New Roman"/>
          <w:sz w:val="24"/>
          <w:szCs w:val="24"/>
        </w:rPr>
        <w:t xml:space="preserve">установления кадастровой стоимости объектов капитального строительства в размере рыночной стоимости в соответствии с изменениями законодательства, вступившими в силу 1 января 2021 года. </w:t>
      </w:r>
      <w:r w:rsidRPr="0067691B">
        <w:rPr>
          <w:rFonts w:ascii="Times New Roman" w:hAnsi="Times New Roman"/>
          <w:sz w:val="24"/>
          <w:szCs w:val="24"/>
        </w:rPr>
        <w:t xml:space="preserve">Звонки будут приниматься с 10.00 до 12.00 по телефону: </w:t>
      </w:r>
      <w:r w:rsidRPr="0067691B">
        <w:rPr>
          <w:rFonts w:ascii="Times New Roman" w:hAnsi="Times New Roman"/>
          <w:b/>
          <w:sz w:val="24"/>
          <w:szCs w:val="24"/>
        </w:rPr>
        <w:t>8(383)349-95-69, доб. 2316</w:t>
      </w:r>
      <w:r w:rsidRPr="0067691B">
        <w:rPr>
          <w:rFonts w:ascii="Times New Roman" w:hAnsi="Times New Roman"/>
          <w:sz w:val="24"/>
          <w:szCs w:val="24"/>
        </w:rPr>
        <w:t xml:space="preserve">. </w:t>
      </w:r>
    </w:p>
    <w:tbl>
      <w:tblPr>
        <w:tblpPr w:leftFromText="180" w:rightFromText="180" w:bottomFromText="200" w:vertAnchor="text" w:horzAnchor="margin" w:tblpXSpec="center" w:tblpY="3980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67691B" w:rsidRPr="001977FE" w:rsidTr="0067691B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Томина М.С.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7691B" w:rsidRPr="009319EF" w:rsidRDefault="0067691B" w:rsidP="00676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691B" w:rsidRPr="009319EF" w:rsidRDefault="0067691B" w:rsidP="0067691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6860BF">
      <w:footerReference w:type="default" r:id="rId12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D0" w:rsidRDefault="00243DD0" w:rsidP="00523D35">
      <w:pPr>
        <w:spacing w:after="0" w:line="240" w:lineRule="auto"/>
      </w:pPr>
      <w:r>
        <w:separator/>
      </w:r>
    </w:p>
  </w:endnote>
  <w:endnote w:type="continuationSeparator" w:id="0">
    <w:p w:rsidR="00243DD0" w:rsidRDefault="00243DD0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91B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D0" w:rsidRDefault="00243DD0" w:rsidP="00523D35">
      <w:pPr>
        <w:spacing w:after="0" w:line="240" w:lineRule="auto"/>
      </w:pPr>
      <w:r>
        <w:separator/>
      </w:r>
    </w:p>
  </w:footnote>
  <w:footnote w:type="continuationSeparator" w:id="0">
    <w:p w:rsidR="00243DD0" w:rsidRDefault="00243DD0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6A16"/>
    <w:rsid w:val="00177A6D"/>
    <w:rsid w:val="00182798"/>
    <w:rsid w:val="00183C4E"/>
    <w:rsid w:val="00192178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oti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F3EA-36AD-4D10-BC69-ECD2AB83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2021-02-24T04:47:00Z</cp:lastPrinted>
  <dcterms:created xsi:type="dcterms:W3CDTF">2020-12-16T05:03:00Z</dcterms:created>
  <dcterms:modified xsi:type="dcterms:W3CDTF">2021-02-24T04:48:00Z</dcterms:modified>
</cp:coreProperties>
</file>