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511B7F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2254DD">
        <w:rPr>
          <w:b/>
        </w:rPr>
        <w:t>9</w:t>
      </w:r>
      <w:r w:rsidR="000028AC">
        <w:rPr>
          <w:b/>
        </w:rPr>
        <w:t>9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0028AC">
        <w:rPr>
          <w:b/>
        </w:rPr>
        <w:t>10</w:t>
      </w:r>
      <w:r w:rsidR="003C45CE">
        <w:rPr>
          <w:b/>
        </w:rPr>
        <w:t xml:space="preserve"> </w:t>
      </w:r>
      <w:r w:rsidR="00331CC5">
        <w:rPr>
          <w:b/>
        </w:rPr>
        <w:t>ноября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Кадастровая палата </w:t>
      </w:r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331CC5" w:rsidRDefault="00A2377F" w:rsidP="00331CC5">
      <w:pPr>
        <w:jc w:val="right"/>
        <w:rPr>
          <w:b/>
          <w:i/>
        </w:rPr>
      </w:pPr>
    </w:p>
    <w:p w:rsidR="000028AC" w:rsidRPr="000028AC" w:rsidRDefault="000028AC" w:rsidP="000028AC">
      <w:pPr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proofErr w:type="gramStart"/>
      <w:r w:rsidRPr="000028AC">
        <w:rPr>
          <w:rFonts w:eastAsia="Calibri"/>
          <w:b/>
          <w:sz w:val="26"/>
          <w:szCs w:val="26"/>
          <w:u w:val="single"/>
          <w:lang w:eastAsia="en-US"/>
        </w:rPr>
        <w:t>На обучающей онлайн-платформе Федеральной кадастровой палаты</w:t>
      </w:r>
      <w:proofErr w:type="gramEnd"/>
    </w:p>
    <w:p w:rsidR="000028AC" w:rsidRPr="000028AC" w:rsidRDefault="000028AC" w:rsidP="000028AC">
      <w:pPr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r w:rsidRPr="000028AC">
        <w:rPr>
          <w:rFonts w:eastAsia="Calibri"/>
          <w:b/>
          <w:sz w:val="26"/>
          <w:szCs w:val="26"/>
          <w:u w:val="single"/>
          <w:lang w:eastAsia="en-US"/>
        </w:rPr>
        <w:t xml:space="preserve"> пройдут </w:t>
      </w:r>
      <w:proofErr w:type="spellStart"/>
      <w:r w:rsidRPr="000028AC">
        <w:rPr>
          <w:rFonts w:eastAsia="Calibri"/>
          <w:b/>
          <w:sz w:val="26"/>
          <w:szCs w:val="26"/>
          <w:u w:val="single"/>
          <w:lang w:eastAsia="en-US"/>
        </w:rPr>
        <w:t>вебинары</w:t>
      </w:r>
      <w:proofErr w:type="spellEnd"/>
      <w:r w:rsidRPr="000028AC">
        <w:rPr>
          <w:rFonts w:eastAsia="Calibri"/>
          <w:b/>
          <w:sz w:val="26"/>
          <w:szCs w:val="26"/>
          <w:u w:val="single"/>
          <w:lang w:eastAsia="en-US"/>
        </w:rPr>
        <w:t xml:space="preserve"> по различным темам</w:t>
      </w:r>
    </w:p>
    <w:p w:rsidR="000028AC" w:rsidRPr="000028AC" w:rsidRDefault="000028AC" w:rsidP="000028AC">
      <w:pPr>
        <w:jc w:val="center"/>
        <w:rPr>
          <w:rFonts w:eastAsia="Calibri"/>
          <w:b/>
          <w:sz w:val="26"/>
          <w:szCs w:val="26"/>
          <w:u w:val="single"/>
          <w:lang w:eastAsia="en-US"/>
        </w:rPr>
      </w:pPr>
    </w:p>
    <w:p w:rsidR="000028AC" w:rsidRPr="000028AC" w:rsidRDefault="000028AC" w:rsidP="000028AC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 xml:space="preserve">На площадке Федеральной кадастровой палаты проводятся </w:t>
      </w:r>
      <w:proofErr w:type="spellStart"/>
      <w:r w:rsidRPr="000028AC">
        <w:rPr>
          <w:rFonts w:eastAsia="Calibri"/>
          <w:b/>
          <w:sz w:val="26"/>
          <w:szCs w:val="26"/>
          <w:lang w:eastAsia="en-US"/>
        </w:rPr>
        <w:t>вебинары</w:t>
      </w:r>
      <w:proofErr w:type="spellEnd"/>
      <w:r w:rsidRPr="000028AC">
        <w:rPr>
          <w:rFonts w:eastAsia="Calibri"/>
          <w:b/>
          <w:sz w:val="26"/>
          <w:szCs w:val="26"/>
          <w:lang w:eastAsia="en-US"/>
        </w:rPr>
        <w:t xml:space="preserve"> на актуальные темы: от разбора последних изменений законодательства до практических рекомендаций по подготовке документов. 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>12 ноября</w:t>
      </w:r>
      <w:r w:rsidRPr="000028AC">
        <w:rPr>
          <w:rFonts w:eastAsia="Calibri"/>
          <w:sz w:val="26"/>
          <w:szCs w:val="26"/>
          <w:lang w:eastAsia="en-US"/>
        </w:rPr>
        <w:t xml:space="preserve"> в 11.00 (</w:t>
      </w:r>
      <w:proofErr w:type="spellStart"/>
      <w:proofErr w:type="gramStart"/>
      <w:r w:rsidRPr="000028AC">
        <w:rPr>
          <w:rFonts w:eastAsia="Calibri"/>
          <w:sz w:val="26"/>
          <w:szCs w:val="26"/>
          <w:lang w:eastAsia="en-US"/>
        </w:rPr>
        <w:t>мск</w:t>
      </w:r>
      <w:proofErr w:type="spellEnd"/>
      <w:proofErr w:type="gramEnd"/>
      <w:r w:rsidRPr="000028AC">
        <w:rPr>
          <w:rFonts w:eastAsia="Calibri"/>
          <w:sz w:val="26"/>
          <w:szCs w:val="26"/>
          <w:lang w:eastAsia="en-US"/>
        </w:rPr>
        <w:t xml:space="preserve">) пройдет </w:t>
      </w:r>
      <w:hyperlink r:id="rId9" w:history="1">
        <w:proofErr w:type="spellStart"/>
        <w:r w:rsidRPr="000028AC">
          <w:rPr>
            <w:rFonts w:eastAsia="Calibri"/>
            <w:color w:val="0563C1"/>
            <w:sz w:val="26"/>
            <w:szCs w:val="26"/>
            <w:u w:val="single"/>
            <w:lang w:eastAsia="en-US"/>
          </w:rPr>
          <w:t>вебинар</w:t>
        </w:r>
        <w:proofErr w:type="spellEnd"/>
      </w:hyperlink>
      <w:r w:rsidRPr="000028AC">
        <w:rPr>
          <w:rFonts w:eastAsia="Calibri"/>
          <w:sz w:val="26"/>
          <w:szCs w:val="26"/>
          <w:lang w:eastAsia="en-US"/>
        </w:rPr>
        <w:t xml:space="preserve"> о кадастровом учете многоквартирных зданий и жилых домов блокированной застройки. Эксперты Кадастровой палаты по Республике Карелии рассмотрят не только правовую основу, но и практические аспекты кадастрового учета. Что такое поэтапный ввод в эксплуатацию? В чем особенности подготовки технических планов многоквартирных домов? Как правильно реконструировать имеющийся объект недвижимости в жилой дом блокированной застройки? Ответы на эти и многие другие вопросы можно будет получить на </w:t>
      </w:r>
      <w:proofErr w:type="spellStart"/>
      <w:r w:rsidRPr="000028AC">
        <w:rPr>
          <w:rFonts w:eastAsia="Calibri"/>
          <w:sz w:val="26"/>
          <w:szCs w:val="26"/>
          <w:lang w:eastAsia="en-US"/>
        </w:rPr>
        <w:t>вебинаре</w:t>
      </w:r>
      <w:proofErr w:type="spellEnd"/>
      <w:r w:rsidRPr="000028AC">
        <w:rPr>
          <w:rFonts w:eastAsia="Calibri"/>
          <w:sz w:val="26"/>
          <w:szCs w:val="26"/>
          <w:lang w:eastAsia="en-US"/>
        </w:rPr>
        <w:t>.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>13 ноября</w:t>
      </w:r>
      <w:r w:rsidRPr="000028AC">
        <w:rPr>
          <w:rFonts w:eastAsia="Calibri"/>
          <w:sz w:val="26"/>
          <w:szCs w:val="26"/>
          <w:lang w:eastAsia="en-US"/>
        </w:rPr>
        <w:t xml:space="preserve"> в 10.00 (</w:t>
      </w:r>
      <w:proofErr w:type="spellStart"/>
      <w:proofErr w:type="gramStart"/>
      <w:r w:rsidRPr="000028AC">
        <w:rPr>
          <w:rFonts w:eastAsia="Calibri"/>
          <w:sz w:val="26"/>
          <w:szCs w:val="26"/>
          <w:lang w:eastAsia="en-US"/>
        </w:rPr>
        <w:t>мск</w:t>
      </w:r>
      <w:proofErr w:type="spellEnd"/>
      <w:proofErr w:type="gramEnd"/>
      <w:r w:rsidRPr="000028AC">
        <w:rPr>
          <w:rFonts w:eastAsia="Calibri"/>
          <w:sz w:val="26"/>
          <w:szCs w:val="26"/>
          <w:lang w:eastAsia="en-US"/>
        </w:rPr>
        <w:t xml:space="preserve">) участники </w:t>
      </w:r>
      <w:hyperlink r:id="rId10" w:history="1">
        <w:proofErr w:type="spellStart"/>
        <w:r w:rsidRPr="000028AC">
          <w:rPr>
            <w:rFonts w:eastAsia="Calibri"/>
            <w:color w:val="0563C1"/>
            <w:sz w:val="26"/>
            <w:szCs w:val="26"/>
            <w:u w:val="single"/>
            <w:lang w:eastAsia="en-US"/>
          </w:rPr>
          <w:t>вебинара</w:t>
        </w:r>
        <w:proofErr w:type="spellEnd"/>
      </w:hyperlink>
      <w:r w:rsidRPr="000028AC">
        <w:rPr>
          <w:rFonts w:eastAsia="Calibri"/>
          <w:sz w:val="26"/>
          <w:szCs w:val="26"/>
          <w:lang w:eastAsia="en-US"/>
        </w:rPr>
        <w:t xml:space="preserve"> смогут узнать больше об особенностях кадастрового учета объектов в качестве бесхозяйной недвижимости. Кто вправе обратиться с заявлением о постановке на учет бесхозяйной недвижимости? Какие документы нужны для рассматриваемого кадастрового учета? Что понадобится для грамотной подготовки технического плана? В режиме онлайн эксперты Кадастровой палаты по Оренбургской области ответят на вопросы о кадастровом учете бесхозяйной недвижимости.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>16 ноября</w:t>
      </w:r>
      <w:r w:rsidRPr="000028AC">
        <w:rPr>
          <w:rFonts w:eastAsia="Calibri"/>
          <w:sz w:val="26"/>
          <w:szCs w:val="26"/>
          <w:lang w:eastAsia="en-US"/>
        </w:rPr>
        <w:t xml:space="preserve"> в 10.00 (</w:t>
      </w:r>
      <w:proofErr w:type="spellStart"/>
      <w:proofErr w:type="gramStart"/>
      <w:r w:rsidRPr="000028AC">
        <w:rPr>
          <w:rFonts w:eastAsia="Calibri"/>
          <w:sz w:val="26"/>
          <w:szCs w:val="26"/>
          <w:lang w:eastAsia="en-US"/>
        </w:rPr>
        <w:t>мск</w:t>
      </w:r>
      <w:proofErr w:type="spellEnd"/>
      <w:proofErr w:type="gramEnd"/>
      <w:r w:rsidRPr="000028AC">
        <w:rPr>
          <w:rFonts w:eastAsia="Calibri"/>
          <w:sz w:val="26"/>
          <w:szCs w:val="26"/>
          <w:lang w:eastAsia="en-US"/>
        </w:rPr>
        <w:t xml:space="preserve">) состоится </w:t>
      </w:r>
      <w:hyperlink r:id="rId11" w:history="1">
        <w:proofErr w:type="spellStart"/>
        <w:r w:rsidRPr="000028AC">
          <w:rPr>
            <w:rFonts w:eastAsia="Calibri"/>
            <w:color w:val="0563C1"/>
            <w:sz w:val="26"/>
            <w:szCs w:val="26"/>
            <w:u w:val="single"/>
            <w:lang w:eastAsia="en-US"/>
          </w:rPr>
          <w:t>вебинар</w:t>
        </w:r>
        <w:proofErr w:type="spellEnd"/>
      </w:hyperlink>
      <w:r w:rsidRPr="000028AC">
        <w:rPr>
          <w:rFonts w:eastAsia="Calibri"/>
          <w:sz w:val="26"/>
          <w:szCs w:val="26"/>
          <w:lang w:eastAsia="en-US"/>
        </w:rPr>
        <w:t xml:space="preserve"> «Правовые нововведения в кадастровой оценке». Каков новый порядок государственной оценки недвижимости? Какими новыми полномочиями в области кадастровой оценки наделены </w:t>
      </w:r>
      <w:proofErr w:type="spellStart"/>
      <w:r w:rsidRPr="000028AC">
        <w:rPr>
          <w:rFonts w:eastAsia="Calibri"/>
          <w:sz w:val="26"/>
          <w:szCs w:val="26"/>
          <w:lang w:eastAsia="en-US"/>
        </w:rPr>
        <w:t>Росреестр</w:t>
      </w:r>
      <w:proofErr w:type="spellEnd"/>
      <w:r w:rsidRPr="000028AC">
        <w:rPr>
          <w:rFonts w:eastAsia="Calibri"/>
          <w:sz w:val="26"/>
          <w:szCs w:val="26"/>
          <w:lang w:eastAsia="en-US"/>
        </w:rPr>
        <w:t xml:space="preserve"> и Кадастровая палата? Как оспорить результаты кадастровой оценки? Специалисты Кадастровой палаты по Удмуртии ответят на все возникающие в ходе </w:t>
      </w:r>
      <w:proofErr w:type="spellStart"/>
      <w:r w:rsidRPr="000028AC">
        <w:rPr>
          <w:rFonts w:eastAsia="Calibri"/>
          <w:sz w:val="26"/>
          <w:szCs w:val="26"/>
          <w:lang w:eastAsia="en-US"/>
        </w:rPr>
        <w:t>вебинара</w:t>
      </w:r>
      <w:proofErr w:type="spellEnd"/>
      <w:r w:rsidRPr="000028AC">
        <w:rPr>
          <w:rFonts w:eastAsia="Calibri"/>
          <w:sz w:val="26"/>
          <w:szCs w:val="26"/>
          <w:lang w:eastAsia="en-US"/>
        </w:rPr>
        <w:t xml:space="preserve"> вопросы.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>17 ноября</w:t>
      </w:r>
      <w:r w:rsidRPr="000028AC">
        <w:rPr>
          <w:rFonts w:eastAsia="Calibri"/>
          <w:sz w:val="26"/>
          <w:szCs w:val="26"/>
          <w:lang w:eastAsia="en-US"/>
        </w:rPr>
        <w:t xml:space="preserve"> в 09.00 (</w:t>
      </w:r>
      <w:proofErr w:type="spellStart"/>
      <w:proofErr w:type="gramStart"/>
      <w:r w:rsidRPr="000028AC">
        <w:rPr>
          <w:rFonts w:eastAsia="Calibri"/>
          <w:sz w:val="26"/>
          <w:szCs w:val="26"/>
          <w:lang w:eastAsia="en-US"/>
        </w:rPr>
        <w:t>мск</w:t>
      </w:r>
      <w:proofErr w:type="spellEnd"/>
      <w:proofErr w:type="gramEnd"/>
      <w:r w:rsidRPr="000028AC">
        <w:rPr>
          <w:rFonts w:eastAsia="Calibri"/>
          <w:sz w:val="26"/>
          <w:szCs w:val="26"/>
          <w:lang w:eastAsia="en-US"/>
        </w:rPr>
        <w:t xml:space="preserve">) пройдет </w:t>
      </w:r>
      <w:hyperlink r:id="rId12" w:history="1">
        <w:proofErr w:type="spellStart"/>
        <w:r w:rsidRPr="000028AC">
          <w:rPr>
            <w:rFonts w:eastAsia="Calibri"/>
            <w:color w:val="0563C1"/>
            <w:sz w:val="26"/>
            <w:szCs w:val="26"/>
            <w:u w:val="single"/>
            <w:lang w:eastAsia="en-US"/>
          </w:rPr>
          <w:t>вебинар</w:t>
        </w:r>
        <w:proofErr w:type="spellEnd"/>
      </w:hyperlink>
      <w:r w:rsidRPr="000028AC">
        <w:rPr>
          <w:rFonts w:eastAsia="Calibri"/>
          <w:sz w:val="26"/>
          <w:szCs w:val="26"/>
          <w:lang w:eastAsia="en-US"/>
        </w:rPr>
        <w:t xml:space="preserve"> на тему внесения в реестр недвижимости сведений о санитарно-защитных зонах (СЗЗ). Каким предприятиям не обойтись без СЗЗ? На какие виды подразделяются СЗЗ? В чем особенности подготовки электронных документов для внесения в ЕГРН? Эксперты Кадастровой палаты по Бурятии ответят на все вопросы участников </w:t>
      </w:r>
      <w:proofErr w:type="spellStart"/>
      <w:r w:rsidRPr="000028AC">
        <w:rPr>
          <w:rFonts w:eastAsia="Calibri"/>
          <w:sz w:val="26"/>
          <w:szCs w:val="26"/>
          <w:lang w:eastAsia="en-US"/>
        </w:rPr>
        <w:t>вебинара</w:t>
      </w:r>
      <w:proofErr w:type="spellEnd"/>
      <w:r w:rsidRPr="000028AC">
        <w:rPr>
          <w:rFonts w:eastAsia="Calibri"/>
          <w:sz w:val="26"/>
          <w:szCs w:val="26"/>
          <w:lang w:eastAsia="en-US"/>
        </w:rPr>
        <w:t xml:space="preserve">. 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sz w:val="26"/>
          <w:szCs w:val="26"/>
          <w:lang w:eastAsia="en-US"/>
        </w:rPr>
        <w:t xml:space="preserve">Подробная информация обо всех обучающих мероприятиях Кадастровой палаты на сайте: </w:t>
      </w:r>
      <w:hyperlink r:id="rId13" w:history="1">
        <w:r w:rsidRPr="000028AC">
          <w:rPr>
            <w:rFonts w:eastAsia="Calibri"/>
            <w:color w:val="0563C1"/>
            <w:sz w:val="26"/>
            <w:szCs w:val="26"/>
            <w:u w:val="single"/>
            <w:lang w:eastAsia="en-US"/>
          </w:rPr>
          <w:t>https://webinar.kadastr.ru/</w:t>
        </w:r>
      </w:hyperlink>
      <w:r w:rsidRPr="000028AC">
        <w:rPr>
          <w:rFonts w:eastAsia="Calibri"/>
          <w:sz w:val="26"/>
          <w:szCs w:val="26"/>
          <w:lang w:eastAsia="en-US"/>
        </w:rPr>
        <w:t xml:space="preserve">. 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028AC" w:rsidRPr="000028AC" w:rsidRDefault="000028AC" w:rsidP="000028AC">
      <w:pPr>
        <w:ind w:firstLine="709"/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r w:rsidRPr="000028AC">
        <w:rPr>
          <w:rFonts w:eastAsia="Calibri"/>
          <w:b/>
          <w:sz w:val="26"/>
          <w:szCs w:val="26"/>
          <w:u w:val="single"/>
          <w:lang w:eastAsia="en-US"/>
        </w:rPr>
        <w:t>В региональной Кадастровой палате ответят на вопросы об исправлении технических ошибок в сведениях ЕГРН</w:t>
      </w:r>
    </w:p>
    <w:p w:rsidR="000028AC" w:rsidRPr="000028AC" w:rsidRDefault="000028AC" w:rsidP="000028AC">
      <w:pPr>
        <w:ind w:firstLine="709"/>
        <w:jc w:val="center"/>
        <w:rPr>
          <w:rFonts w:eastAsia="Calibri"/>
          <w:b/>
          <w:sz w:val="26"/>
          <w:szCs w:val="26"/>
          <w:u w:val="single"/>
          <w:lang w:eastAsia="en-US"/>
        </w:rPr>
      </w:pPr>
    </w:p>
    <w:p w:rsidR="000028AC" w:rsidRPr="000028AC" w:rsidRDefault="000028AC" w:rsidP="000028AC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0028AC">
        <w:rPr>
          <w:rFonts w:eastAsia="Calibri"/>
          <w:b/>
          <w:sz w:val="26"/>
          <w:szCs w:val="26"/>
          <w:lang w:eastAsia="en-US"/>
        </w:rPr>
        <w:t xml:space="preserve">В среду, 18 ноября, в Кадастровой палате по Новосибирской области пройдет телефонное консультирование. </w:t>
      </w:r>
    </w:p>
    <w:p w:rsidR="000028AC" w:rsidRPr="000028AC" w:rsidRDefault="000028AC" w:rsidP="000028AC">
      <w:pPr>
        <w:ind w:firstLine="709"/>
        <w:jc w:val="both"/>
        <w:rPr>
          <w:sz w:val="26"/>
          <w:szCs w:val="26"/>
        </w:rPr>
      </w:pPr>
      <w:r w:rsidRPr="000028AC">
        <w:rPr>
          <w:rFonts w:eastAsia="Calibri"/>
          <w:sz w:val="26"/>
          <w:szCs w:val="26"/>
          <w:lang w:eastAsia="en-US"/>
        </w:rPr>
        <w:t xml:space="preserve">В рамках горячей линии все желающие смогут задать вопросы об </w:t>
      </w:r>
      <w:r w:rsidRPr="000028AC">
        <w:rPr>
          <w:sz w:val="26"/>
          <w:szCs w:val="26"/>
        </w:rPr>
        <w:t xml:space="preserve">особенностях исправления технических ошибок в сведениях Единого государственного реестра </w:t>
      </w:r>
      <w:r w:rsidRPr="000028AC">
        <w:rPr>
          <w:sz w:val="26"/>
          <w:szCs w:val="26"/>
        </w:rPr>
        <w:lastRenderedPageBreak/>
        <w:t>недвижимости (ЕГРН). Также специалисты пояснят порядок действий при выявлении в выписках ЕГРН статуса сведений «Актуальные незасвидетельствованные».</w:t>
      </w:r>
    </w:p>
    <w:p w:rsidR="000028AC" w:rsidRPr="000028AC" w:rsidRDefault="000028AC" w:rsidP="000028A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28AC">
        <w:rPr>
          <w:rFonts w:eastAsia="Calibri"/>
          <w:sz w:val="26"/>
          <w:szCs w:val="26"/>
          <w:lang w:eastAsia="en-US"/>
        </w:rPr>
        <w:t>На вопросы граждан в рамках горячей линии ответят начальник отдела нормализации баз данных Валентина Балашова и заместитель начальника отдела Марина Козлятина.</w:t>
      </w:r>
    </w:p>
    <w:p w:rsidR="000028AC" w:rsidRPr="000028AC" w:rsidRDefault="000028AC" w:rsidP="000028AC">
      <w:pPr>
        <w:ind w:firstLine="709"/>
        <w:jc w:val="both"/>
        <w:rPr>
          <w:sz w:val="26"/>
          <w:szCs w:val="26"/>
        </w:rPr>
      </w:pPr>
      <w:r w:rsidRPr="000028AC">
        <w:rPr>
          <w:sz w:val="26"/>
          <w:szCs w:val="26"/>
        </w:rPr>
        <w:t>Телефонное консультирование пройдет с 10.00 до 12.00 по телефону:</w:t>
      </w:r>
      <w:r w:rsidRPr="000028AC">
        <w:rPr>
          <w:sz w:val="26"/>
          <w:szCs w:val="26"/>
        </w:rPr>
        <w:br/>
        <w:t xml:space="preserve"> 8(383)349-95-69, доб. 2603 (Валентина Владимировна), доб. 2125 (Марина Александровна). </w:t>
      </w:r>
    </w:p>
    <w:p w:rsidR="00331CC5" w:rsidRPr="000028AC" w:rsidRDefault="00331CC5" w:rsidP="00331CC5">
      <w:pPr>
        <w:snapToGrid w:val="0"/>
        <w:ind w:firstLine="567"/>
        <w:jc w:val="both"/>
        <w:rPr>
          <w:sz w:val="26"/>
          <w:szCs w:val="26"/>
        </w:rPr>
      </w:pPr>
    </w:p>
    <w:p w:rsidR="00331CC5" w:rsidRPr="00331CC5" w:rsidRDefault="00331CC5" w:rsidP="00331CC5">
      <w:pPr>
        <w:snapToGrid w:val="0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95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0028AC" w:rsidRPr="001977FE" w:rsidTr="000028AC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proofErr w:type="spellStart"/>
            <w:r w:rsidRPr="001977FE">
              <w:rPr>
                <w:sz w:val="20"/>
                <w:szCs w:val="20"/>
              </w:rPr>
              <w:t>Чупина</w:t>
            </w:r>
            <w:proofErr w:type="spellEnd"/>
            <w:r w:rsidRPr="001977FE">
              <w:rPr>
                <w:sz w:val="20"/>
                <w:szCs w:val="20"/>
              </w:rPr>
              <w:t xml:space="preserve"> Е.А</w:t>
            </w:r>
            <w:r>
              <w:rPr>
                <w:sz w:val="20"/>
                <w:szCs w:val="20"/>
              </w:rPr>
              <w:t>.</w:t>
            </w:r>
          </w:p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C" w:rsidRDefault="000028AC" w:rsidP="000028AC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0028AC" w:rsidRPr="001977FE" w:rsidRDefault="000028AC" w:rsidP="000028AC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0028AC" w:rsidRPr="001977FE" w:rsidRDefault="000028AC" w:rsidP="000028AC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C" w:rsidRPr="001977FE" w:rsidRDefault="000028AC" w:rsidP="000028AC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0028AC" w:rsidRPr="001977FE" w:rsidRDefault="000028AC" w:rsidP="000028AC">
            <w:pPr>
              <w:rPr>
                <w:sz w:val="20"/>
                <w:szCs w:val="20"/>
              </w:rPr>
            </w:pPr>
          </w:p>
          <w:p w:rsidR="000028AC" w:rsidRPr="001977FE" w:rsidRDefault="000028AC" w:rsidP="000028AC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3C45CE" w:rsidRPr="003C45CE" w:rsidRDefault="003C45CE" w:rsidP="000533B4">
      <w:pPr>
        <w:jc w:val="both"/>
        <w:rPr>
          <w:rFonts w:eastAsia="Calibri"/>
          <w:lang w:eastAsia="en-US"/>
        </w:rPr>
      </w:pPr>
    </w:p>
    <w:sectPr w:rsidR="003C45CE" w:rsidRPr="003C45CE" w:rsidSect="00690177">
      <w:footerReference w:type="default" r:id="rId14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7F" w:rsidRDefault="00511B7F" w:rsidP="00D20EFE">
      <w:r>
        <w:separator/>
      </w:r>
    </w:p>
  </w:endnote>
  <w:endnote w:type="continuationSeparator" w:id="0">
    <w:p w:rsidR="00511B7F" w:rsidRDefault="00511B7F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AC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7F" w:rsidRDefault="00511B7F" w:rsidP="00D20EFE">
      <w:r>
        <w:separator/>
      </w:r>
    </w:p>
  </w:footnote>
  <w:footnote w:type="continuationSeparator" w:id="0">
    <w:p w:rsidR="00511B7F" w:rsidRDefault="00511B7F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76604"/>
    <w:multiLevelType w:val="multilevel"/>
    <w:tmpl w:val="DFB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7625EB"/>
    <w:multiLevelType w:val="multilevel"/>
    <w:tmpl w:val="B2D0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2C5D86"/>
    <w:multiLevelType w:val="multilevel"/>
    <w:tmpl w:val="5AD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14FCC"/>
    <w:multiLevelType w:val="multilevel"/>
    <w:tmpl w:val="30D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028AC"/>
    <w:rsid w:val="0002559A"/>
    <w:rsid w:val="00027BF7"/>
    <w:rsid w:val="0004265B"/>
    <w:rsid w:val="000533B4"/>
    <w:rsid w:val="000A3024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254DD"/>
    <w:rsid w:val="00237D73"/>
    <w:rsid w:val="002403B4"/>
    <w:rsid w:val="002407B1"/>
    <w:rsid w:val="0025510B"/>
    <w:rsid w:val="002B7539"/>
    <w:rsid w:val="002C0D2F"/>
    <w:rsid w:val="002D11E6"/>
    <w:rsid w:val="003169D5"/>
    <w:rsid w:val="00331CC5"/>
    <w:rsid w:val="003C45CE"/>
    <w:rsid w:val="00404292"/>
    <w:rsid w:val="00407D35"/>
    <w:rsid w:val="00444FEA"/>
    <w:rsid w:val="00447A93"/>
    <w:rsid w:val="00467907"/>
    <w:rsid w:val="004A331D"/>
    <w:rsid w:val="004B4A1B"/>
    <w:rsid w:val="004F25E9"/>
    <w:rsid w:val="00510D57"/>
    <w:rsid w:val="00511B7F"/>
    <w:rsid w:val="005252F6"/>
    <w:rsid w:val="005403AB"/>
    <w:rsid w:val="00570F4D"/>
    <w:rsid w:val="00592FBB"/>
    <w:rsid w:val="0061632D"/>
    <w:rsid w:val="00645D1D"/>
    <w:rsid w:val="00690177"/>
    <w:rsid w:val="006923E7"/>
    <w:rsid w:val="006A6956"/>
    <w:rsid w:val="006B79C3"/>
    <w:rsid w:val="006F4F74"/>
    <w:rsid w:val="00750438"/>
    <w:rsid w:val="007E742C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23880"/>
    <w:rsid w:val="00A92CAA"/>
    <w:rsid w:val="00AB5581"/>
    <w:rsid w:val="00B11A71"/>
    <w:rsid w:val="00B641B8"/>
    <w:rsid w:val="00B818B4"/>
    <w:rsid w:val="00BD4AA2"/>
    <w:rsid w:val="00CA7823"/>
    <w:rsid w:val="00CB4222"/>
    <w:rsid w:val="00CD3599"/>
    <w:rsid w:val="00D20EFE"/>
    <w:rsid w:val="00D535BD"/>
    <w:rsid w:val="00DA2086"/>
    <w:rsid w:val="00E10903"/>
    <w:rsid w:val="00E43DAC"/>
    <w:rsid w:val="00E92004"/>
    <w:rsid w:val="00E97351"/>
    <w:rsid w:val="00EC620E"/>
    <w:rsid w:val="00EE739E"/>
    <w:rsid w:val="00EF523A"/>
    <w:rsid w:val="00F12091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31CC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3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31CC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3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nar.kadas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inar.kadastr.ru/webinars/ready/detail/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webinars/ready/detail/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binar.kadastr.ru/webinars/ready/detail/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nar.kadastr.ru/webinars/ready/detail/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9943-432F-47BC-8342-54907602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2020-11-10T09:04:00Z</cp:lastPrinted>
  <dcterms:created xsi:type="dcterms:W3CDTF">2020-08-28T02:37:00Z</dcterms:created>
  <dcterms:modified xsi:type="dcterms:W3CDTF">2020-11-10T09:07:00Z</dcterms:modified>
</cp:coreProperties>
</file>