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D6" w:rsidRPr="00BB7DC5" w:rsidRDefault="00980B4E" w:rsidP="00685716">
      <w:pPr>
        <w:tabs>
          <w:tab w:val="left" w:pos="4658"/>
          <w:tab w:val="right" w:pos="10773"/>
        </w:tabs>
        <w:spacing w:after="0" w:line="240" w:lineRule="auto"/>
        <w:jc w:val="right"/>
        <w:rPr>
          <w:rFonts w:ascii="Times New Roman" w:hAnsi="Times New Roman"/>
          <w:b/>
          <w:sz w:val="24"/>
          <w:szCs w:val="24"/>
        </w:rPr>
      </w:pPr>
      <w:r w:rsidRPr="00BB7DC5">
        <w:rPr>
          <w:rFonts w:ascii="Times New Roman" w:hAnsi="Times New Roman"/>
          <w:b/>
          <w:sz w:val="24"/>
          <w:szCs w:val="24"/>
        </w:rPr>
        <w:t>Бесплатно</w:t>
      </w:r>
    </w:p>
    <w:p w:rsidR="00980B4E" w:rsidRPr="00BB7DC5" w:rsidRDefault="0022259D" w:rsidP="00B502C1">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p>
    <w:p w:rsidR="00980B4E" w:rsidRPr="00BB7DC5" w:rsidRDefault="00980B4E" w:rsidP="00B502C1">
      <w:pPr>
        <w:spacing w:after="0" w:line="240" w:lineRule="auto"/>
        <w:rPr>
          <w:rFonts w:ascii="Times New Roman" w:hAnsi="Times New Roman"/>
          <w:b/>
        </w:rPr>
      </w:pPr>
      <w:r w:rsidRPr="00BB7DC5">
        <w:rPr>
          <w:rFonts w:ascii="Times New Roman" w:hAnsi="Times New Roman"/>
        </w:rPr>
        <w:t xml:space="preserve">                                                       </w:t>
      </w:r>
      <w:r w:rsidR="00EB6A94" w:rsidRPr="00BB7DC5">
        <w:rPr>
          <w:rFonts w:ascii="Times New Roman" w:hAnsi="Times New Roman"/>
        </w:rPr>
        <w:t xml:space="preserve">    </w:t>
      </w:r>
      <w:r w:rsidRPr="00BB7DC5">
        <w:rPr>
          <w:rFonts w:ascii="Times New Roman" w:hAnsi="Times New Roman"/>
          <w:b/>
        </w:rPr>
        <w:t>Газета  официальных документов  администрации  и</w:t>
      </w:r>
    </w:p>
    <w:p w:rsidR="00980B4E" w:rsidRPr="00BB7DC5" w:rsidRDefault="00980B4E" w:rsidP="00B502C1">
      <w:pPr>
        <w:tabs>
          <w:tab w:val="left" w:pos="2145"/>
          <w:tab w:val="center" w:pos="7285"/>
        </w:tabs>
        <w:spacing w:after="0" w:line="240" w:lineRule="auto"/>
        <w:rPr>
          <w:rFonts w:ascii="Times New Roman" w:hAnsi="Times New Roman"/>
          <w:b/>
        </w:rPr>
      </w:pPr>
      <w:r w:rsidRPr="00BB7DC5">
        <w:rPr>
          <w:rFonts w:ascii="Times New Roman" w:hAnsi="Times New Roman"/>
          <w:b/>
          <w:u w:val="single"/>
        </w:rPr>
        <w:t>№</w:t>
      </w:r>
      <w:r w:rsidR="00E1749C" w:rsidRPr="00BB7DC5">
        <w:rPr>
          <w:rFonts w:ascii="Times New Roman" w:hAnsi="Times New Roman"/>
          <w:b/>
          <w:u w:val="single"/>
        </w:rPr>
        <w:t xml:space="preserve"> </w:t>
      </w:r>
      <w:r w:rsidR="0029429C">
        <w:rPr>
          <w:rFonts w:ascii="Times New Roman" w:hAnsi="Times New Roman"/>
          <w:b/>
          <w:u w:val="single"/>
        </w:rPr>
        <w:t>79</w:t>
      </w:r>
      <w:r w:rsidR="00DC0CE5" w:rsidRPr="00BB7DC5">
        <w:rPr>
          <w:rFonts w:ascii="Times New Roman" w:hAnsi="Times New Roman"/>
          <w:b/>
          <w:u w:val="single"/>
        </w:rPr>
        <w:t xml:space="preserve"> </w:t>
      </w:r>
      <w:r w:rsidRPr="00BB7DC5">
        <w:rPr>
          <w:rFonts w:ascii="Times New Roman" w:hAnsi="Times New Roman"/>
        </w:rPr>
        <w:t>от</w:t>
      </w:r>
      <w:r w:rsidR="002A3296" w:rsidRPr="00BB7DC5">
        <w:rPr>
          <w:rFonts w:ascii="Times New Roman" w:hAnsi="Times New Roman"/>
        </w:rPr>
        <w:t xml:space="preserve"> </w:t>
      </w:r>
      <w:r w:rsidR="0029429C">
        <w:rPr>
          <w:rFonts w:ascii="Times New Roman" w:hAnsi="Times New Roman"/>
        </w:rPr>
        <w:t>12</w:t>
      </w:r>
      <w:r w:rsidR="009A1050" w:rsidRPr="00BB7DC5">
        <w:rPr>
          <w:rFonts w:ascii="Times New Roman" w:hAnsi="Times New Roman"/>
        </w:rPr>
        <w:t xml:space="preserve"> </w:t>
      </w:r>
      <w:r w:rsidR="0029429C">
        <w:rPr>
          <w:rFonts w:ascii="Times New Roman" w:hAnsi="Times New Roman"/>
        </w:rPr>
        <w:t>августа</w:t>
      </w:r>
      <w:r w:rsidR="009A1050" w:rsidRPr="00BB7DC5">
        <w:rPr>
          <w:rFonts w:ascii="Times New Roman" w:hAnsi="Times New Roman"/>
        </w:rPr>
        <w:t xml:space="preserve"> </w:t>
      </w:r>
      <w:r w:rsidR="00F955F3" w:rsidRPr="00BB7DC5">
        <w:rPr>
          <w:rFonts w:ascii="Times New Roman" w:hAnsi="Times New Roman"/>
        </w:rPr>
        <w:t xml:space="preserve"> </w:t>
      </w:r>
      <w:r w:rsidR="00BF1152" w:rsidRPr="00BB7DC5">
        <w:rPr>
          <w:rFonts w:ascii="Times New Roman" w:hAnsi="Times New Roman"/>
        </w:rPr>
        <w:t>2019</w:t>
      </w:r>
      <w:r w:rsidRPr="00BB7DC5">
        <w:rPr>
          <w:rFonts w:ascii="Times New Roman" w:hAnsi="Times New Roman"/>
        </w:rPr>
        <w:t xml:space="preserve"> г       </w:t>
      </w:r>
      <w:r w:rsidR="00F955F3" w:rsidRPr="00BB7DC5">
        <w:rPr>
          <w:rFonts w:ascii="Times New Roman" w:hAnsi="Times New Roman"/>
        </w:rPr>
        <w:t xml:space="preserve">   </w:t>
      </w:r>
      <w:r w:rsidR="000E70C9" w:rsidRPr="00BB7DC5">
        <w:rPr>
          <w:rFonts w:ascii="Times New Roman" w:hAnsi="Times New Roman"/>
        </w:rPr>
        <w:t xml:space="preserve"> </w:t>
      </w:r>
      <w:r w:rsidR="00A0469F" w:rsidRPr="00BB7DC5">
        <w:rPr>
          <w:rFonts w:ascii="Times New Roman" w:hAnsi="Times New Roman"/>
        </w:rPr>
        <w:t xml:space="preserve"> </w:t>
      </w:r>
      <w:r w:rsidRPr="00BB7DC5">
        <w:rPr>
          <w:rFonts w:ascii="Times New Roman" w:hAnsi="Times New Roman"/>
          <w:b/>
        </w:rPr>
        <w:t>Совета депутатов  Пятилетского сельсовета Черепановского  района</w:t>
      </w:r>
    </w:p>
    <w:p w:rsidR="00980B4E" w:rsidRPr="00BB7DC5" w:rsidRDefault="00980B4E" w:rsidP="00B502C1">
      <w:pPr>
        <w:spacing w:after="0" w:line="240" w:lineRule="auto"/>
        <w:rPr>
          <w:rFonts w:ascii="Times New Roman" w:hAnsi="Times New Roman"/>
        </w:rPr>
      </w:pPr>
    </w:p>
    <w:p w:rsidR="00D714BF" w:rsidRDefault="00D714BF" w:rsidP="00AF3228">
      <w:pPr>
        <w:spacing w:after="0" w:line="240" w:lineRule="auto"/>
        <w:ind w:firstLine="567"/>
        <w:jc w:val="right"/>
        <w:rPr>
          <w:rFonts w:ascii="Times New Roman" w:hAnsi="Times New Roman"/>
          <w:b/>
          <w:i/>
          <w:sz w:val="24"/>
          <w:szCs w:val="24"/>
        </w:rPr>
      </w:pPr>
      <w:r w:rsidRPr="00D714BF">
        <w:rPr>
          <w:rFonts w:ascii="Times New Roman" w:hAnsi="Times New Roman"/>
          <w:b/>
          <w:i/>
          <w:sz w:val="24"/>
          <w:szCs w:val="24"/>
        </w:rPr>
        <w:t xml:space="preserve">Пресс-служба Кадастровой палаты </w:t>
      </w:r>
    </w:p>
    <w:p w:rsidR="00D714BF" w:rsidRDefault="00D714BF" w:rsidP="00AF3228">
      <w:pPr>
        <w:spacing w:after="0" w:line="240" w:lineRule="auto"/>
        <w:ind w:firstLine="567"/>
        <w:jc w:val="right"/>
        <w:rPr>
          <w:rFonts w:ascii="Times New Roman" w:hAnsi="Times New Roman"/>
          <w:b/>
          <w:i/>
          <w:sz w:val="24"/>
          <w:szCs w:val="24"/>
        </w:rPr>
      </w:pPr>
      <w:r w:rsidRPr="00D714BF">
        <w:rPr>
          <w:rFonts w:ascii="Times New Roman" w:hAnsi="Times New Roman"/>
          <w:b/>
          <w:i/>
          <w:sz w:val="24"/>
          <w:szCs w:val="24"/>
        </w:rPr>
        <w:t xml:space="preserve">по Новосибирской области информирует </w:t>
      </w:r>
    </w:p>
    <w:p w:rsidR="00D714BF" w:rsidRPr="00B902E3" w:rsidRDefault="00D714BF" w:rsidP="00AF3228">
      <w:pPr>
        <w:spacing w:after="0" w:line="240" w:lineRule="auto"/>
        <w:ind w:firstLine="567"/>
        <w:jc w:val="right"/>
        <w:rPr>
          <w:rFonts w:ascii="Times New Roman" w:eastAsia="Times New Roman" w:hAnsi="Times New Roman"/>
          <w:b/>
          <w:sz w:val="24"/>
          <w:szCs w:val="24"/>
          <w:u w:val="single"/>
          <w:lang w:eastAsia="ru-RU"/>
        </w:rPr>
      </w:pPr>
    </w:p>
    <w:p w:rsidR="0029429C" w:rsidRPr="0029429C" w:rsidRDefault="0029429C" w:rsidP="0029429C">
      <w:pPr>
        <w:shd w:val="clear" w:color="auto" w:fill="FFFFFF"/>
        <w:spacing w:after="0" w:line="240" w:lineRule="auto"/>
        <w:ind w:firstLine="709"/>
        <w:jc w:val="center"/>
        <w:rPr>
          <w:rFonts w:ascii="Times New Roman" w:eastAsia="Times New Roman" w:hAnsi="Times New Roman"/>
          <w:b/>
          <w:color w:val="202736"/>
          <w:lang w:eastAsia="ru-RU"/>
        </w:rPr>
      </w:pPr>
      <w:r w:rsidRPr="0029429C">
        <w:rPr>
          <w:rFonts w:ascii="Times New Roman" w:eastAsia="Times New Roman" w:hAnsi="Times New Roman"/>
          <w:b/>
          <w:color w:val="202736"/>
          <w:lang w:eastAsia="ru-RU"/>
        </w:rPr>
        <w:t>Эксперты Кадастровой палаты разъяснили возможности новой «дачной амнистии»</w:t>
      </w:r>
    </w:p>
    <w:p w:rsidR="0029429C" w:rsidRPr="0029429C" w:rsidRDefault="0029429C" w:rsidP="0029429C">
      <w:pPr>
        <w:shd w:val="clear" w:color="auto" w:fill="FFFFFF"/>
        <w:spacing w:after="0" w:line="240" w:lineRule="auto"/>
        <w:ind w:firstLine="709"/>
        <w:jc w:val="center"/>
        <w:rPr>
          <w:rFonts w:ascii="Times New Roman" w:eastAsia="Times New Roman" w:hAnsi="Times New Roman"/>
          <w:b/>
          <w:color w:val="202736"/>
          <w:lang w:eastAsia="ru-RU"/>
        </w:rPr>
      </w:pPr>
    </w:p>
    <w:p w:rsidR="0029429C" w:rsidRPr="0029429C" w:rsidRDefault="0029429C" w:rsidP="0029429C">
      <w:pPr>
        <w:shd w:val="clear" w:color="auto" w:fill="FFFFFF"/>
        <w:spacing w:after="0" w:line="240" w:lineRule="auto"/>
        <w:ind w:firstLine="709"/>
        <w:jc w:val="both"/>
        <w:rPr>
          <w:rFonts w:ascii="Times New Roman" w:eastAsia="Times New Roman" w:hAnsi="Times New Roman"/>
          <w:color w:val="202736"/>
          <w:lang w:eastAsia="ru-RU"/>
        </w:rPr>
      </w:pPr>
      <w:r w:rsidRPr="0029429C">
        <w:rPr>
          <w:rFonts w:ascii="Times New Roman" w:eastAsia="Times New Roman" w:hAnsi="Times New Roman"/>
          <w:color w:val="202736"/>
          <w:lang w:eastAsia="ru-RU"/>
        </w:rPr>
        <w:t>Эксперты рассказали, владельцы каких дач не попадут под новый порядок оформления собственности.</w:t>
      </w:r>
    </w:p>
    <w:p w:rsidR="0029429C" w:rsidRPr="0029429C" w:rsidRDefault="0029429C" w:rsidP="0029429C">
      <w:pPr>
        <w:shd w:val="clear" w:color="auto" w:fill="FFFFFF"/>
        <w:spacing w:after="0" w:line="240" w:lineRule="auto"/>
        <w:ind w:firstLine="709"/>
        <w:jc w:val="both"/>
        <w:rPr>
          <w:rFonts w:ascii="Times New Roman" w:eastAsia="Times New Roman" w:hAnsi="Times New Roman"/>
          <w:color w:val="202736"/>
          <w:lang w:eastAsia="ru-RU"/>
        </w:rPr>
      </w:pPr>
      <w:r w:rsidRPr="0029429C">
        <w:rPr>
          <w:rFonts w:ascii="Times New Roman" w:eastAsia="Times New Roman" w:hAnsi="Times New Roman"/>
          <w:color w:val="202736"/>
          <w:lang w:eastAsia="ru-RU"/>
        </w:rPr>
        <w:t xml:space="preserve">Президент РФ Владимир Путин </w:t>
      </w:r>
      <w:hyperlink r:id="rId9" w:history="1">
        <w:r w:rsidRPr="0029429C">
          <w:rPr>
            <w:rFonts w:ascii="Times New Roman" w:eastAsia="Times New Roman" w:hAnsi="Times New Roman"/>
            <w:color w:val="0000FF"/>
            <w:u w:val="single"/>
            <w:lang w:eastAsia="ru-RU"/>
          </w:rPr>
          <w:t>подписал</w:t>
        </w:r>
      </w:hyperlink>
      <w:r w:rsidRPr="0029429C">
        <w:rPr>
          <w:rFonts w:ascii="Times New Roman" w:eastAsia="Times New Roman" w:hAnsi="Times New Roman"/>
          <w:color w:val="202736"/>
          <w:lang w:eastAsia="ru-RU"/>
        </w:rPr>
        <w:t xml:space="preserve"> закон о продлении «дачной амнистии». Упрощенный порядок оформления прав собственности на дачную недвижимость будет действовать до 1 марта 2021 года. Эксперты Федеральной кадастровой палаты разъяснили порядок оформления при  новой «дачной амнистии».  </w:t>
      </w:r>
    </w:p>
    <w:p w:rsidR="0029429C" w:rsidRPr="0029429C" w:rsidRDefault="0029429C" w:rsidP="0029429C">
      <w:pPr>
        <w:shd w:val="clear" w:color="auto" w:fill="FFFFFF"/>
        <w:spacing w:after="0" w:line="240" w:lineRule="auto"/>
        <w:ind w:firstLine="709"/>
        <w:jc w:val="both"/>
        <w:rPr>
          <w:rFonts w:ascii="Times New Roman" w:eastAsia="Times New Roman" w:hAnsi="Times New Roman"/>
          <w:color w:val="202736"/>
          <w:lang w:eastAsia="ru-RU"/>
        </w:rPr>
      </w:pPr>
      <w:r w:rsidRPr="0029429C">
        <w:rPr>
          <w:rFonts w:ascii="Times New Roman" w:eastAsia="Times New Roman" w:hAnsi="Times New Roman"/>
          <w:color w:val="202736"/>
          <w:lang w:eastAsia="ru-RU"/>
        </w:rPr>
        <w:t xml:space="preserve">Амнистия будет действовать до 1 марта 2021 года, до этого времени граждане смогут в упрощенном порядке провести оформление в собственность загородной недвижимости. Кроме того, закон продлевает до 1 марта 2022 года срок льготного бесплатного предоставления в собственность земельных участков, находящихся в публичной собственности, для членов садоводческих и огороднических некоммерческих товариществ (СНТ). </w:t>
      </w:r>
    </w:p>
    <w:p w:rsidR="0029429C" w:rsidRPr="0029429C" w:rsidRDefault="0029429C" w:rsidP="0029429C">
      <w:pPr>
        <w:shd w:val="clear" w:color="auto" w:fill="FFFFFF"/>
        <w:spacing w:after="0" w:line="240" w:lineRule="auto"/>
        <w:ind w:firstLine="709"/>
        <w:jc w:val="both"/>
        <w:rPr>
          <w:rFonts w:ascii="Times New Roman" w:eastAsia="Times New Roman" w:hAnsi="Times New Roman"/>
          <w:b/>
          <w:color w:val="202736"/>
          <w:lang w:eastAsia="ru-RU"/>
        </w:rPr>
      </w:pPr>
      <w:r w:rsidRPr="0029429C">
        <w:rPr>
          <w:rFonts w:ascii="Times New Roman" w:eastAsia="Times New Roman" w:hAnsi="Times New Roman"/>
          <w:color w:val="202736"/>
          <w:lang w:eastAsia="ru-RU"/>
        </w:rPr>
        <w:t>«</w:t>
      </w:r>
      <w:r w:rsidRPr="0029429C">
        <w:rPr>
          <w:rFonts w:ascii="Times New Roman" w:eastAsia="Times New Roman" w:hAnsi="Times New Roman"/>
          <w:i/>
          <w:color w:val="202736"/>
          <w:lang w:eastAsia="ru-RU"/>
        </w:rPr>
        <w:t>Ранее действие дачной амнистии распространялось на объекты недвижимости, в том числе, расположенные на земельных участках под индивидуальное жилищное строительство (ИЖС), ведение личного подсобного хозяйства. Новая норма – затрагивает только дачников и те объекты, которые построены на земельных участках, предоставленных для ведения садоводства</w:t>
      </w:r>
      <w:r w:rsidRPr="0029429C">
        <w:rPr>
          <w:rFonts w:ascii="Times New Roman" w:eastAsia="Times New Roman" w:hAnsi="Times New Roman"/>
          <w:color w:val="202736"/>
          <w:lang w:eastAsia="ru-RU"/>
        </w:rPr>
        <w:t xml:space="preserve">», - рассказывает эксперт Федеральной кадастровой палаты Надежда Лещенко.  </w:t>
      </w:r>
    </w:p>
    <w:p w:rsidR="0029429C" w:rsidRPr="0029429C" w:rsidRDefault="0029429C" w:rsidP="0029429C">
      <w:pPr>
        <w:shd w:val="clear" w:color="auto" w:fill="FFFFFF"/>
        <w:spacing w:after="0" w:line="240" w:lineRule="auto"/>
        <w:ind w:firstLine="709"/>
        <w:jc w:val="both"/>
        <w:rPr>
          <w:rFonts w:ascii="Times New Roman" w:eastAsia="Times New Roman" w:hAnsi="Times New Roman"/>
          <w:b/>
          <w:lang w:eastAsia="ru-RU"/>
        </w:rPr>
      </w:pPr>
      <w:r w:rsidRPr="0029429C">
        <w:rPr>
          <w:rFonts w:ascii="Times New Roman" w:eastAsia="Times New Roman" w:hAnsi="Times New Roman"/>
          <w:lang w:eastAsia="ru-RU"/>
        </w:rPr>
        <w:t>Обладатели правоустанавливающих документов на земельные участки для садоводства смогут оформить в собственность дома или строения на основании технического плана здания. Необходимым документом для его подготовки является декларация, составленная правообладателем объекта недвижимости. «</w:t>
      </w:r>
      <w:r w:rsidRPr="0029429C">
        <w:rPr>
          <w:rFonts w:ascii="Times New Roman" w:eastAsia="Times New Roman" w:hAnsi="Times New Roman"/>
          <w:i/>
          <w:lang w:eastAsia="ru-RU"/>
        </w:rPr>
        <w:t>Для оформления собственности таких объектов владельцу достаточно сначала обратиться к кадастровому инженеру для подготовки технического плана, а после – предоставить лично в МФЦ, посредством почтового отправления или в электронном виде пакет документов с заявлением о кадастровом учете и регистрации прав</w:t>
      </w:r>
      <w:r w:rsidRPr="0029429C">
        <w:rPr>
          <w:rFonts w:ascii="Times New Roman" w:eastAsia="Times New Roman" w:hAnsi="Times New Roman"/>
          <w:lang w:eastAsia="ru-RU"/>
        </w:rPr>
        <w:t xml:space="preserve">», - говорит эксперт Федеральной кадастровой палаты Надежда Лещенко. </w:t>
      </w:r>
    </w:p>
    <w:p w:rsidR="0029429C" w:rsidRPr="0029429C" w:rsidRDefault="0029429C" w:rsidP="0029429C">
      <w:pPr>
        <w:shd w:val="clear" w:color="auto" w:fill="FFFFFF"/>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Что касается объектов недвижимости, расположенных на землях под ИЖС, для них сохраняется действующий порядок: оформление прав проводится при соблюдении уведомительного порядка, предусмотренного Градостроительным кодексом РФ. В данном случае владельцу потребуется направить в администрацию субъекта РФ уведомление о планируемом строительстве, в том числе, описание параметров объекта недвижимости. После - уведомление об окончании строительства с приложением, в том числе, технического плана здания. </w:t>
      </w:r>
    </w:p>
    <w:p w:rsidR="0029429C" w:rsidRPr="0029429C" w:rsidRDefault="0029429C" w:rsidP="0029429C">
      <w:pPr>
        <w:shd w:val="clear" w:color="auto" w:fill="FFFFFF"/>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Оформление права собственности возможно только после получения застройщиком </w:t>
      </w:r>
      <w:proofErr w:type="gramStart"/>
      <w:r w:rsidRPr="0029429C">
        <w:rPr>
          <w:rFonts w:ascii="Times New Roman" w:eastAsia="Times New Roman" w:hAnsi="Times New Roman"/>
          <w:lang w:eastAsia="ru-RU"/>
        </w:rPr>
        <w:t>уведомления</w:t>
      </w:r>
      <w:proofErr w:type="gramEnd"/>
      <w:r w:rsidRPr="0029429C">
        <w:rPr>
          <w:rFonts w:ascii="Times New Roman" w:eastAsia="Times New Roman" w:hAnsi="Times New Roman"/>
          <w:lang w:eastAsia="ru-RU"/>
        </w:rPr>
        <w:t xml:space="preserve"> о соответствии построенного объекта заявленным характеристикам. «</w:t>
      </w:r>
      <w:r w:rsidRPr="0029429C">
        <w:rPr>
          <w:rFonts w:ascii="Times New Roman" w:eastAsia="Times New Roman" w:hAnsi="Times New Roman"/>
          <w:i/>
          <w:lang w:eastAsia="ru-RU"/>
        </w:rPr>
        <w:t xml:space="preserve">Так, например, если владелец заявлял о планируемом строительстве двухэтажного дома, а построил трехэтажный – администрация субъекта выдаст уведомление о несоответствии параметров объекта </w:t>
      </w:r>
      <w:proofErr w:type="gramStart"/>
      <w:r w:rsidRPr="0029429C">
        <w:rPr>
          <w:rFonts w:ascii="Times New Roman" w:eastAsia="Times New Roman" w:hAnsi="Times New Roman"/>
          <w:i/>
          <w:lang w:eastAsia="ru-RU"/>
        </w:rPr>
        <w:t>заявленным</w:t>
      </w:r>
      <w:proofErr w:type="gramEnd"/>
      <w:r w:rsidRPr="0029429C">
        <w:rPr>
          <w:rFonts w:ascii="Times New Roman" w:eastAsia="Times New Roman" w:hAnsi="Times New Roman"/>
          <w:i/>
          <w:lang w:eastAsia="ru-RU"/>
        </w:rPr>
        <w:t>. В таком случае, оформление собственности будет невозможным</w:t>
      </w:r>
      <w:r w:rsidRPr="0029429C">
        <w:rPr>
          <w:rFonts w:ascii="Times New Roman" w:eastAsia="Times New Roman" w:hAnsi="Times New Roman"/>
          <w:lang w:eastAsia="ru-RU"/>
        </w:rPr>
        <w:t xml:space="preserve">», - говорит эксперт. </w:t>
      </w:r>
    </w:p>
    <w:p w:rsidR="00882DBA" w:rsidRPr="0029429C" w:rsidRDefault="0029429C" w:rsidP="0029429C">
      <w:pPr>
        <w:spacing w:after="0" w:line="240" w:lineRule="auto"/>
        <w:ind w:firstLine="709"/>
        <w:jc w:val="both"/>
        <w:rPr>
          <w:rFonts w:ascii="Times New Roman" w:eastAsia="Times New Roman" w:hAnsi="Times New Roman"/>
          <w:color w:val="333333"/>
          <w:shd w:val="clear" w:color="auto" w:fill="FFFFFF"/>
          <w:lang w:eastAsia="ru-RU"/>
        </w:rPr>
      </w:pPr>
      <w:r w:rsidRPr="0029429C">
        <w:rPr>
          <w:rFonts w:ascii="Times New Roman" w:eastAsia="Times New Roman" w:hAnsi="Times New Roman"/>
          <w:lang w:eastAsia="ru-RU"/>
        </w:rPr>
        <w:t xml:space="preserve">Законопроект также вносит ряд поправок в отношении </w:t>
      </w:r>
      <w:r w:rsidRPr="0029429C">
        <w:rPr>
          <w:rFonts w:ascii="Times New Roman" w:eastAsia="Times New Roman" w:hAnsi="Times New Roman"/>
          <w:color w:val="222222"/>
          <w:shd w:val="clear" w:color="auto" w:fill="FFFFFF"/>
          <w:lang w:eastAsia="ru-RU"/>
        </w:rPr>
        <w:t xml:space="preserve">норм и правил определения цен на кадастровые работы. Так, для предотвращения неоправданного завышения цен, субъекты РФ на бессрочной основе наделяются правом устанавливать предельные расценки на услуги кадастровых инженеров. Эта поправка касается земельных участков, предназначенных для ведения личного подсобного хозяйства, садоводства, огородничества, индивидуального жилищного и гаражного строительства, а также расположенных на них объектов недвижимости. </w:t>
      </w:r>
      <w:r w:rsidRPr="0029429C">
        <w:rPr>
          <w:rFonts w:ascii="Times New Roman" w:eastAsia="Times New Roman" w:hAnsi="Times New Roman"/>
          <w:lang w:eastAsia="ru-RU"/>
        </w:rPr>
        <w:t xml:space="preserve">Кроме того, продлевается срок бесплатного предоставления </w:t>
      </w:r>
      <w:r w:rsidRPr="0029429C">
        <w:rPr>
          <w:rFonts w:ascii="Times New Roman" w:eastAsia="Times New Roman" w:hAnsi="Times New Roman"/>
          <w:color w:val="333333"/>
          <w:shd w:val="clear" w:color="auto" w:fill="FFFFFF"/>
          <w:lang w:eastAsia="ru-RU"/>
        </w:rPr>
        <w:t>земельных участков, находящихся в публичной собственности, в том числе земель общего пользования,</w:t>
      </w:r>
      <w:r w:rsidRPr="0029429C">
        <w:rPr>
          <w:rFonts w:ascii="Times New Roman" w:eastAsia="Times New Roman" w:hAnsi="Times New Roman"/>
          <w:lang w:eastAsia="ru-RU"/>
        </w:rPr>
        <w:t xml:space="preserve"> в собственность </w:t>
      </w:r>
      <w:r w:rsidRPr="0029429C">
        <w:rPr>
          <w:rFonts w:ascii="Times New Roman" w:eastAsia="Times New Roman" w:hAnsi="Times New Roman"/>
          <w:color w:val="333333"/>
          <w:shd w:val="clear" w:color="auto" w:fill="FFFFFF"/>
          <w:lang w:eastAsia="ru-RU"/>
        </w:rPr>
        <w:t>членам садоводческих и огороднических товариществ.</w:t>
      </w:r>
    </w:p>
    <w:p w:rsidR="0029429C" w:rsidRPr="0029429C" w:rsidRDefault="0029429C" w:rsidP="0029429C">
      <w:pPr>
        <w:spacing w:after="0" w:line="240" w:lineRule="auto"/>
        <w:ind w:firstLine="709"/>
        <w:jc w:val="both"/>
        <w:rPr>
          <w:rFonts w:ascii="Times New Roman" w:eastAsia="Times New Roman" w:hAnsi="Times New Roman"/>
          <w:color w:val="333333"/>
          <w:shd w:val="clear" w:color="auto" w:fill="FFFFFF"/>
          <w:lang w:eastAsia="ru-RU"/>
        </w:rPr>
      </w:pPr>
    </w:p>
    <w:p w:rsidR="0029429C" w:rsidRPr="0029429C" w:rsidRDefault="0029429C" w:rsidP="0029429C">
      <w:pPr>
        <w:spacing w:after="0" w:line="240" w:lineRule="auto"/>
        <w:ind w:firstLine="709"/>
        <w:jc w:val="center"/>
        <w:rPr>
          <w:rFonts w:ascii="Times New Roman" w:eastAsia="Times New Roman" w:hAnsi="Times New Roman"/>
          <w:b/>
          <w:lang w:eastAsia="ru-RU"/>
        </w:rPr>
      </w:pPr>
      <w:r w:rsidRPr="0029429C">
        <w:rPr>
          <w:rFonts w:ascii="Times New Roman" w:eastAsia="Times New Roman" w:hAnsi="Times New Roman"/>
          <w:b/>
          <w:lang w:eastAsia="ru-RU"/>
        </w:rPr>
        <w:t xml:space="preserve">На сайте </w:t>
      </w:r>
      <w:proofErr w:type="spellStart"/>
      <w:r w:rsidRPr="0029429C">
        <w:rPr>
          <w:rFonts w:ascii="Times New Roman" w:eastAsia="Times New Roman" w:hAnsi="Times New Roman"/>
          <w:b/>
          <w:lang w:eastAsia="ru-RU"/>
        </w:rPr>
        <w:t>Росреестра</w:t>
      </w:r>
      <w:proofErr w:type="spellEnd"/>
      <w:r w:rsidRPr="0029429C">
        <w:rPr>
          <w:rFonts w:ascii="Times New Roman" w:eastAsia="Times New Roman" w:hAnsi="Times New Roman"/>
          <w:b/>
          <w:lang w:eastAsia="ru-RU"/>
        </w:rPr>
        <w:t xml:space="preserve"> можно подать документы для оформления недвижимости</w:t>
      </w:r>
    </w:p>
    <w:p w:rsidR="0029429C" w:rsidRPr="0029429C" w:rsidRDefault="0029429C" w:rsidP="0029429C">
      <w:pPr>
        <w:spacing w:after="0" w:line="240" w:lineRule="auto"/>
        <w:ind w:firstLine="709"/>
        <w:jc w:val="both"/>
        <w:rPr>
          <w:rFonts w:ascii="Times New Roman" w:eastAsia="Times New Roman" w:hAnsi="Times New Roman"/>
          <w:lang w:eastAsia="ru-RU"/>
        </w:rPr>
      </w:pP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lastRenderedPageBreak/>
        <w:t xml:space="preserve">С начала 2019 года в </w:t>
      </w:r>
      <w:hyperlink r:id="rId10" w:history="1">
        <w:r w:rsidRPr="0029429C">
          <w:rPr>
            <w:rFonts w:ascii="Times New Roman" w:eastAsia="Times New Roman" w:hAnsi="Times New Roman"/>
            <w:color w:val="0000FF"/>
            <w:u w:val="single"/>
            <w:lang w:eastAsia="ru-RU"/>
          </w:rPr>
          <w:t>Кадастровую палату по региону</w:t>
        </w:r>
      </w:hyperlink>
      <w:r w:rsidRPr="0029429C">
        <w:rPr>
          <w:rFonts w:ascii="Times New Roman" w:eastAsia="Times New Roman" w:hAnsi="Times New Roman"/>
          <w:lang w:eastAsia="ru-RU"/>
        </w:rPr>
        <w:t xml:space="preserve"> поступило более семи тысяч заявлений о государственном кадастровом учете в электронном виде.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Большая часть заявлений, поданных с января по июль этого года, приходится на физических лиц и органы местного самоуправления.</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У всех заявителей есть возможность подать документы на осуществление учетно-регистрационных процедур в отношении объектов недвижимости в электронном виде. Заявления и документы можно подать через личный кабинет на официальном сайте </w:t>
      </w:r>
      <w:hyperlink r:id="rId11" w:history="1">
        <w:proofErr w:type="spellStart"/>
        <w:r w:rsidRPr="0029429C">
          <w:rPr>
            <w:rFonts w:ascii="Times New Roman" w:eastAsia="Times New Roman" w:hAnsi="Times New Roman"/>
            <w:color w:val="0000FF"/>
            <w:u w:val="single"/>
            <w:lang w:eastAsia="ru-RU"/>
          </w:rPr>
          <w:t>Росреестра</w:t>
        </w:r>
        <w:proofErr w:type="spellEnd"/>
      </w:hyperlink>
      <w:r w:rsidRPr="0029429C">
        <w:rPr>
          <w:rFonts w:ascii="Times New Roman" w:eastAsia="Times New Roman" w:hAnsi="Times New Roman"/>
          <w:lang w:eastAsia="ru-RU"/>
        </w:rPr>
        <w:t xml:space="preserve">.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С помощью личного кабинета владельцы недвижимости могут в режиме реального времени проверять информацию о принадлежащих им объектах недвижимости, предварительно записаться на прием в офис, подать заявление на осуществление регистрационно-учетных процедур в сфере оформления недвижимости. После подачи заявления можно отслеживать статус исполнения государственных услуг. Также через сайт можно подать запрос на получение выписки из Единого государственного реестра недвижимости.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Для входа в личный кабинет на сайте </w:t>
      </w:r>
      <w:proofErr w:type="spellStart"/>
      <w:r w:rsidRPr="0029429C">
        <w:rPr>
          <w:rFonts w:ascii="Times New Roman" w:eastAsia="Times New Roman" w:hAnsi="Times New Roman"/>
          <w:lang w:eastAsia="ru-RU"/>
        </w:rPr>
        <w:t>Росреестра</w:t>
      </w:r>
      <w:proofErr w:type="spellEnd"/>
      <w:r w:rsidRPr="0029429C">
        <w:rPr>
          <w:rFonts w:ascii="Times New Roman" w:eastAsia="Times New Roman" w:hAnsi="Times New Roman"/>
          <w:lang w:eastAsia="ru-RU"/>
        </w:rPr>
        <w:t xml:space="preserve"> необходимо иметь учетную запись на портале </w:t>
      </w:r>
      <w:proofErr w:type="spellStart"/>
      <w:r w:rsidRPr="0029429C">
        <w:rPr>
          <w:rFonts w:ascii="Times New Roman" w:eastAsia="Times New Roman" w:hAnsi="Times New Roman"/>
          <w:lang w:eastAsia="ru-RU"/>
        </w:rPr>
        <w:t>госуслуг</w:t>
      </w:r>
      <w:proofErr w:type="spellEnd"/>
      <w:r w:rsidRPr="0029429C">
        <w:rPr>
          <w:rFonts w:ascii="Times New Roman" w:eastAsia="Times New Roman" w:hAnsi="Times New Roman"/>
          <w:lang w:eastAsia="ru-RU"/>
        </w:rPr>
        <w:t xml:space="preserve">, а для получения государственных услуг  в электронном виде – электронную подпись. Квалифицированный сертификат ключа проверки электронной подписи можно получить в </w:t>
      </w:r>
      <w:hyperlink r:id="rId12" w:history="1">
        <w:r w:rsidRPr="0029429C">
          <w:rPr>
            <w:rFonts w:ascii="Times New Roman" w:eastAsia="Times New Roman" w:hAnsi="Times New Roman"/>
            <w:color w:val="0000FF"/>
            <w:u w:val="single"/>
            <w:lang w:eastAsia="ru-RU"/>
          </w:rPr>
          <w:t>удостоверяющем центре</w:t>
        </w:r>
      </w:hyperlink>
      <w:r w:rsidRPr="0029429C">
        <w:rPr>
          <w:rFonts w:ascii="Times New Roman" w:eastAsia="Times New Roman" w:hAnsi="Times New Roman"/>
          <w:lang w:eastAsia="ru-RU"/>
        </w:rPr>
        <w:t xml:space="preserve"> Кадастровой палаты. Телефон для справок: +7(383)349-95-69, </w:t>
      </w:r>
      <w:proofErr w:type="spellStart"/>
      <w:r w:rsidRPr="0029429C">
        <w:rPr>
          <w:rFonts w:ascii="Times New Roman" w:eastAsia="Times New Roman" w:hAnsi="Times New Roman"/>
          <w:lang w:eastAsia="ru-RU"/>
        </w:rPr>
        <w:t>доб</w:t>
      </w:r>
      <w:proofErr w:type="spellEnd"/>
      <w:r w:rsidRPr="0029429C">
        <w:rPr>
          <w:rFonts w:ascii="Times New Roman" w:eastAsia="Times New Roman" w:hAnsi="Times New Roman"/>
          <w:lang w:eastAsia="ru-RU"/>
        </w:rPr>
        <w:t xml:space="preserve"> 2.</w:t>
      </w:r>
    </w:p>
    <w:p w:rsidR="0029429C" w:rsidRPr="0029429C" w:rsidRDefault="0029429C" w:rsidP="0029429C">
      <w:pPr>
        <w:spacing w:after="0" w:line="240" w:lineRule="auto"/>
        <w:ind w:firstLine="709"/>
        <w:jc w:val="both"/>
        <w:rPr>
          <w:rFonts w:ascii="Times New Roman" w:eastAsia="Times New Roman" w:hAnsi="Times New Roman"/>
          <w:lang w:eastAsia="ru-RU"/>
        </w:rPr>
      </w:pPr>
    </w:p>
    <w:p w:rsidR="0029429C" w:rsidRPr="0029429C" w:rsidRDefault="0029429C" w:rsidP="0029429C">
      <w:pPr>
        <w:jc w:val="center"/>
        <w:rPr>
          <w:rFonts w:ascii="Times New Roman" w:eastAsia="Times New Roman" w:hAnsi="Times New Roman"/>
          <w:b/>
          <w:lang w:eastAsia="ru-RU"/>
        </w:rPr>
      </w:pPr>
      <w:r w:rsidRPr="0029429C">
        <w:rPr>
          <w:rFonts w:ascii="Times New Roman" w:eastAsia="Times New Roman" w:hAnsi="Times New Roman"/>
          <w:b/>
          <w:lang w:eastAsia="ru-RU"/>
        </w:rPr>
        <w:t>Горячая линия: кадастровый учет объектов капитального строительства</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В среду, 14 августа, в </w:t>
      </w:r>
      <w:hyperlink r:id="rId13" w:history="1">
        <w:r w:rsidRPr="0029429C">
          <w:rPr>
            <w:rFonts w:ascii="Times New Roman" w:eastAsia="Times New Roman" w:hAnsi="Times New Roman"/>
            <w:color w:val="0000FF"/>
            <w:u w:val="single"/>
            <w:lang w:eastAsia="ru-RU"/>
          </w:rPr>
          <w:t>Кадастровой палате по Новосибирской области</w:t>
        </w:r>
      </w:hyperlink>
      <w:r w:rsidRPr="0029429C">
        <w:rPr>
          <w:rFonts w:ascii="Times New Roman" w:eastAsia="Times New Roman" w:hAnsi="Times New Roman"/>
          <w:lang w:eastAsia="ru-RU"/>
        </w:rPr>
        <w:t xml:space="preserve"> пройдет очередная горячая линия.</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В рамках горячей линии новосибирцы и жители области смогут получить ответы на вопросы, связанные с порядком проведения государственного кадастрового учета объектов капитального строительства. Телефонное консультирование проведет заместитель начальника отдела обработки документов и обеспечения учетных действий №2 Ульяна Игоревна Рыбина.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Звонки будут приниматься с 10.00 до 12.00 по телефону: +7(383)349-95-69, </w:t>
      </w:r>
    </w:p>
    <w:p w:rsidR="0029429C" w:rsidRPr="0029429C" w:rsidRDefault="0029429C" w:rsidP="0029429C">
      <w:pPr>
        <w:spacing w:after="0" w:line="240" w:lineRule="auto"/>
        <w:jc w:val="both"/>
        <w:rPr>
          <w:rFonts w:ascii="Times New Roman" w:eastAsia="Times New Roman" w:hAnsi="Times New Roman"/>
          <w:lang w:eastAsia="ru-RU"/>
        </w:rPr>
      </w:pPr>
      <w:r w:rsidRPr="0029429C">
        <w:rPr>
          <w:rFonts w:ascii="Times New Roman" w:eastAsia="Times New Roman" w:hAnsi="Times New Roman"/>
          <w:lang w:eastAsia="ru-RU"/>
        </w:rPr>
        <w:t>доб. 2326.</w:t>
      </w:r>
    </w:p>
    <w:p w:rsidR="0029429C" w:rsidRPr="0029429C" w:rsidRDefault="0029429C" w:rsidP="0029429C">
      <w:pPr>
        <w:jc w:val="center"/>
        <w:rPr>
          <w:rFonts w:ascii="Times New Roman" w:eastAsia="Times New Roman" w:hAnsi="Times New Roman"/>
          <w:b/>
          <w:lang w:eastAsia="ru-RU"/>
        </w:rPr>
      </w:pPr>
      <w:r w:rsidRPr="0029429C">
        <w:rPr>
          <w:rFonts w:ascii="Times New Roman" w:eastAsia="Times New Roman" w:hAnsi="Times New Roman"/>
          <w:b/>
          <w:lang w:eastAsia="ru-RU"/>
        </w:rPr>
        <w:t>Горячая линия: выездной прием и курьерская доставка документов</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21 августа в Кадастровой палате по Новосибирской области пройдет телефонное консультирование по вопросам выездного приема и курьерской доставки документов.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Кадастровая палата предоставляет услуги по выезду к заявителям с целью приема документов на кадастровый учет и регистрацию прав. Кроме того, готовые документы можно получить посредством курьерской доставки. Таким образом, подать документы на оформление недвижимости и получить готовые можно не выходя из дома или офиса.</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О порядке получения этих услуг расскажет техник межрайонного отдела Галина Сергеевна </w:t>
      </w:r>
      <w:proofErr w:type="spellStart"/>
      <w:r w:rsidRPr="0029429C">
        <w:rPr>
          <w:rFonts w:ascii="Times New Roman" w:eastAsia="Times New Roman" w:hAnsi="Times New Roman"/>
          <w:lang w:eastAsia="ru-RU"/>
        </w:rPr>
        <w:t>Картавова</w:t>
      </w:r>
      <w:proofErr w:type="spellEnd"/>
      <w:r w:rsidRPr="0029429C">
        <w:rPr>
          <w:rFonts w:ascii="Times New Roman" w:eastAsia="Times New Roman" w:hAnsi="Times New Roman"/>
          <w:lang w:eastAsia="ru-RU"/>
        </w:rPr>
        <w:t>. Звонки будут приниматься с 10.00 до 12.00 по телефону: +7(383)349-95-69, доб. 2128.</w:t>
      </w:r>
    </w:p>
    <w:p w:rsidR="0029429C" w:rsidRPr="0029429C" w:rsidRDefault="0029429C" w:rsidP="0029429C">
      <w:pPr>
        <w:spacing w:after="0" w:line="240" w:lineRule="auto"/>
        <w:ind w:firstLine="709"/>
        <w:jc w:val="both"/>
        <w:rPr>
          <w:rFonts w:ascii="Times New Roman" w:eastAsia="Times New Roman" w:hAnsi="Times New Roman"/>
          <w:lang w:eastAsia="ru-RU"/>
        </w:rPr>
      </w:pPr>
    </w:p>
    <w:p w:rsidR="0029429C" w:rsidRPr="0029429C" w:rsidRDefault="0029429C" w:rsidP="0029429C">
      <w:pPr>
        <w:spacing w:after="0" w:line="240" w:lineRule="auto"/>
        <w:ind w:firstLine="709"/>
        <w:jc w:val="center"/>
        <w:rPr>
          <w:rFonts w:ascii="Times New Roman" w:eastAsia="Times New Roman" w:hAnsi="Times New Roman"/>
          <w:b/>
          <w:lang w:eastAsia="ru-RU"/>
        </w:rPr>
      </w:pPr>
      <w:r w:rsidRPr="0029429C">
        <w:rPr>
          <w:rFonts w:ascii="Times New Roman" w:eastAsia="Times New Roman" w:hAnsi="Times New Roman"/>
          <w:b/>
          <w:lang w:eastAsia="ru-RU"/>
        </w:rPr>
        <w:t>В России изменился порядок использования электронной подписи при проведении сделок с недвижимостью</w:t>
      </w:r>
    </w:p>
    <w:p w:rsidR="0029429C" w:rsidRPr="0029429C" w:rsidRDefault="0029429C" w:rsidP="0029429C">
      <w:pPr>
        <w:spacing w:after="0" w:line="240" w:lineRule="auto"/>
        <w:ind w:firstLine="709"/>
        <w:jc w:val="center"/>
        <w:rPr>
          <w:rFonts w:ascii="Times New Roman" w:eastAsia="Times New Roman" w:hAnsi="Times New Roman"/>
          <w:b/>
          <w:lang w:eastAsia="ru-RU"/>
        </w:rPr>
      </w:pP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Подать документы на регистрацию перехода права собственности дистанционно, без разрешения собственника, стало невозможно.</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13 августа вступает в силу закон, регулирующий порядок применения усиленной квалифицированной электронной подписи (ЭП) при проведении сделок с недвижимостью. Новые правила устанавливают возможность проведения таких сделок только с письменного согласия владельца недвижимости.</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С 13 августа граждане получат возможность в заявительном порядке внести в Единый государственный реестр недвижимости (ЕГРН) запись о возможности регистрации перехода права собственности на принадлежащую им недвижимость на основании заявления в электронном виде, заверенного ЭП. При отсутствии такой записи в ЕГРН провести сделку дистанционно стало невозможно.</w:t>
      </w:r>
    </w:p>
    <w:p w:rsidR="0029429C" w:rsidRPr="0029429C" w:rsidRDefault="0029429C" w:rsidP="0029429C">
      <w:pPr>
        <w:spacing w:after="0" w:line="240" w:lineRule="auto"/>
        <w:ind w:firstLine="709"/>
        <w:jc w:val="both"/>
        <w:rPr>
          <w:rFonts w:ascii="Times New Roman" w:eastAsia="Times New Roman" w:hAnsi="Times New Roman"/>
          <w:b/>
          <w:lang w:eastAsia="ru-RU"/>
        </w:rPr>
      </w:pPr>
      <w:r w:rsidRPr="0029429C">
        <w:rPr>
          <w:rFonts w:ascii="Times New Roman" w:eastAsia="Times New Roman" w:hAnsi="Times New Roman"/>
          <w:i/>
          <w:lang w:eastAsia="ru-RU"/>
        </w:rPr>
        <w:t>«Иными словами, если гражданин считает возможным проведение сделок с находящейся у него в собственности недвижимостью в электронной форме с использованием ЭП, он может подать в орган регистрации прав соответствующее заявление на бумажном носителе, то есть выразить свое согласие в «традиционной» форме. Тогда в ЕГРН будет внесена специальная отметка. В противном случае документы о регистрации перехода права собственности, например, в результате купли-продажи объекта недвижимости, поданные в электронном виде и заверенные ЭП, будут возвращены без рассмотрения»</w:t>
      </w:r>
      <w:r w:rsidRPr="0029429C">
        <w:rPr>
          <w:rFonts w:ascii="Times New Roman" w:eastAsia="Times New Roman" w:hAnsi="Times New Roman"/>
          <w:lang w:eastAsia="ru-RU"/>
        </w:rPr>
        <w:t>, – говорит замглавы Федеральной кадастровой палаты Павел Чащин.</w:t>
      </w:r>
    </w:p>
    <w:p w:rsidR="0029429C" w:rsidRPr="0029429C" w:rsidRDefault="0029429C" w:rsidP="0029429C">
      <w:pPr>
        <w:spacing w:after="0" w:line="240" w:lineRule="auto"/>
        <w:ind w:firstLine="709"/>
        <w:jc w:val="both"/>
        <w:rPr>
          <w:rFonts w:ascii="Times New Roman" w:eastAsia="Times New Roman" w:hAnsi="Times New Roman"/>
          <w:highlight w:val="yellow"/>
          <w:lang w:eastAsia="ru-RU"/>
        </w:rPr>
      </w:pPr>
      <w:r w:rsidRPr="0029429C">
        <w:rPr>
          <w:rFonts w:ascii="Times New Roman" w:eastAsia="Times New Roman" w:hAnsi="Times New Roman"/>
          <w:lang w:eastAsia="ru-RU"/>
        </w:rPr>
        <w:lastRenderedPageBreak/>
        <w:t xml:space="preserve">Заявление о возможности проведения регистрационных действий на основании электронных документов, заверенных ЭП, можно подать как в отношении всех принадлежащих физическому лицу объектов недвижимости, так и в отношении любого из них по отдельности. После подачи гражданином заявления в ЕГРН вносится соответствующая запись в срок, не превышающий пяти рабочих дней.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Как отмечает замглавы Кадастровой палаты, ранее, с 2013 года, чтобы обезопасить имущество, собственники могли подать заявление о внесении в ЕГРН записи о невозможности государственной регистрации перехода или прекращения права собственности на принадлежащие им объекты недвижимости без их личного участия. В таком случае даже при наличии у третьих лиц нотариально заверенной доверенности на совершение вышеуказанных действий, данная запись служила основанием для возврата заявления на совершение сделки без рассмотрения. «</w:t>
      </w:r>
      <w:r w:rsidRPr="0029429C">
        <w:rPr>
          <w:rFonts w:ascii="Times New Roman" w:eastAsia="Times New Roman" w:hAnsi="Times New Roman"/>
          <w:i/>
          <w:lang w:eastAsia="ru-RU"/>
        </w:rPr>
        <w:t>Не все граждане знали о подобной возможности, поэтому обратный порядок, то есть разрешение проведения сделок с использованием ЭП, позволит минимизировать риски совершения мошеннических операций с недвижимостью</w:t>
      </w:r>
      <w:r w:rsidRPr="0029429C">
        <w:rPr>
          <w:rFonts w:ascii="Times New Roman" w:eastAsia="Times New Roman" w:hAnsi="Times New Roman"/>
          <w:lang w:eastAsia="ru-RU"/>
        </w:rPr>
        <w:t>», – говорит Чащин.</w:t>
      </w:r>
    </w:p>
    <w:p w:rsidR="0029429C" w:rsidRPr="0029429C" w:rsidRDefault="0029429C" w:rsidP="0029429C">
      <w:pPr>
        <w:spacing w:after="0" w:line="240" w:lineRule="auto"/>
        <w:ind w:firstLine="709"/>
        <w:jc w:val="both"/>
        <w:rPr>
          <w:rFonts w:ascii="Times New Roman" w:eastAsia="Times New Roman" w:hAnsi="Times New Roman"/>
          <w:lang w:eastAsia="ru-RU"/>
        </w:rPr>
      </w:pPr>
      <w:proofErr w:type="gramStart"/>
      <w:r w:rsidRPr="0029429C">
        <w:rPr>
          <w:rFonts w:ascii="Times New Roman" w:eastAsia="Times New Roman" w:hAnsi="Times New Roman"/>
          <w:lang w:eastAsia="ru-RU"/>
        </w:rPr>
        <w:t xml:space="preserve">В то же время есть в новом законе и исключения: в случаях, если используемая при оформлении сделок с недвижимостью ЭП выдана удостоверяющим центром (УЦ) Федеральной кадастровой палаты и если сделка проводится с участием нотариусов или органов власти, которые взаимодействуют с </w:t>
      </w:r>
      <w:proofErr w:type="spellStart"/>
      <w:r w:rsidRPr="0029429C">
        <w:rPr>
          <w:rFonts w:ascii="Times New Roman" w:eastAsia="Times New Roman" w:hAnsi="Times New Roman"/>
          <w:lang w:eastAsia="ru-RU"/>
        </w:rPr>
        <w:t>Росреестром</w:t>
      </w:r>
      <w:proofErr w:type="spellEnd"/>
      <w:r w:rsidRPr="0029429C">
        <w:rPr>
          <w:rFonts w:ascii="Times New Roman" w:eastAsia="Times New Roman" w:hAnsi="Times New Roman"/>
          <w:lang w:eastAsia="ru-RU"/>
        </w:rPr>
        <w:t xml:space="preserve"> в электронном виде, наличие особой отметки в ЕГРН не является обязательным.</w:t>
      </w:r>
      <w:proofErr w:type="gramEnd"/>
      <w:r w:rsidRPr="0029429C">
        <w:rPr>
          <w:rFonts w:ascii="Times New Roman" w:eastAsia="Times New Roman" w:hAnsi="Times New Roman"/>
          <w:lang w:eastAsia="ru-RU"/>
        </w:rPr>
        <w:t xml:space="preserve"> Также действие нового закона не распространяется на цифровую ипотеку. «</w:t>
      </w:r>
      <w:r w:rsidRPr="0029429C">
        <w:rPr>
          <w:rFonts w:ascii="Times New Roman" w:eastAsia="Times New Roman" w:hAnsi="Times New Roman"/>
          <w:i/>
          <w:lang w:eastAsia="ru-RU"/>
        </w:rPr>
        <w:t xml:space="preserve">Таким образом, сохраняется возможность электронной подачи сведений от кредитных организаций, где не требуется личное участие гражданина. С одной стороны, закон минимизирует риски мошенничества и защищает собственников объектов недвижимости, с другой – учитывает уже существующие механизмы </w:t>
      </w:r>
      <w:proofErr w:type="spellStart"/>
      <w:r w:rsidRPr="0029429C">
        <w:rPr>
          <w:rFonts w:ascii="Times New Roman" w:eastAsia="Times New Roman" w:hAnsi="Times New Roman"/>
          <w:i/>
          <w:lang w:eastAsia="ru-RU"/>
        </w:rPr>
        <w:t>цифровизации</w:t>
      </w:r>
      <w:proofErr w:type="spellEnd"/>
      <w:r w:rsidRPr="0029429C">
        <w:rPr>
          <w:rFonts w:ascii="Times New Roman" w:eastAsia="Times New Roman" w:hAnsi="Times New Roman"/>
          <w:i/>
          <w:lang w:eastAsia="ru-RU"/>
        </w:rPr>
        <w:t xml:space="preserve"> рынка</w:t>
      </w:r>
      <w:r w:rsidRPr="0029429C">
        <w:rPr>
          <w:rFonts w:ascii="Times New Roman" w:eastAsia="Times New Roman" w:hAnsi="Times New Roman"/>
          <w:lang w:eastAsia="ru-RU"/>
        </w:rPr>
        <w:t>», – отмечает замглавы Кадастровой палаты.</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Один из пунктов закона вступит в силу несколько позже: спустя 90 дней с момента его официального опубликования. Он регламентирует порядок погашения ранее внесенной в ЕГРН записи о возможности регистрации права собственности на основании электронных документов. Убрать ее можно будет также в заявительном порядке по желанию собственника или по решению суда.</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color w:val="0000FF"/>
          <w:u w:val="single"/>
          <w:lang w:eastAsia="ru-RU"/>
        </w:rPr>
        <w:t>Напомним,</w:t>
      </w:r>
      <w:r w:rsidRPr="0029429C">
        <w:rPr>
          <w:rFonts w:ascii="Times New Roman" w:eastAsia="Times New Roman" w:hAnsi="Times New Roman"/>
          <w:lang w:eastAsia="ru-RU"/>
        </w:rPr>
        <w:t xml:space="preserve"> ФЗ № 286 о внесении изменений в Федеральный закон «О государственной регистрации недвижимости» подписал Президент РФ Владимир Путин 2 августа 2019 года. Закон вступит в силу спустя десять дней с момента его опубликования. Внести поправки в действующее законодательство потребовалось в связи с появлением в России </w:t>
      </w:r>
      <w:r w:rsidRPr="0029429C">
        <w:rPr>
          <w:rFonts w:ascii="Times New Roman" w:eastAsia="Times New Roman" w:hAnsi="Times New Roman"/>
          <w:color w:val="0000FF"/>
          <w:u w:val="single"/>
          <w:lang w:eastAsia="ru-RU"/>
        </w:rPr>
        <w:t>нового вида мошенничества с недвижимостью</w:t>
      </w:r>
      <w:r w:rsidRPr="0029429C">
        <w:rPr>
          <w:rFonts w:ascii="Times New Roman" w:eastAsia="Times New Roman" w:hAnsi="Times New Roman"/>
          <w:lang w:eastAsia="ru-RU"/>
        </w:rPr>
        <w:t xml:space="preserve">: злоумышленники использовали возможность дистанционной подачи документов для регистрации перехода права собственности на объекты недвижимости с помощью поддельных ЭП, созданных на имена их владельцев. Автором пакета поправок стал председатель Комитета Госдумы по государственному строительству и законодательству Павел Крашенинников. </w:t>
      </w:r>
    </w:p>
    <w:p w:rsidR="0029429C" w:rsidRPr="0029429C" w:rsidRDefault="0029429C" w:rsidP="0029429C">
      <w:pPr>
        <w:spacing w:after="0" w:line="240" w:lineRule="auto"/>
        <w:ind w:firstLine="709"/>
        <w:jc w:val="both"/>
        <w:rPr>
          <w:rFonts w:ascii="Times New Roman" w:eastAsia="Times New Roman" w:hAnsi="Times New Roman"/>
          <w:lang w:eastAsia="ru-RU"/>
        </w:rPr>
      </w:pPr>
      <w:proofErr w:type="gramStart"/>
      <w:r w:rsidRPr="0029429C">
        <w:rPr>
          <w:rFonts w:ascii="Times New Roman" w:eastAsia="Times New Roman" w:hAnsi="Times New Roman"/>
          <w:lang w:eastAsia="ru-RU"/>
        </w:rPr>
        <w:t>Согласно действующему законодательству, выдача сертификатов ЭП для получения государственных услуг осуществляется аккредитованными УЦ в соответствии с ФЗ № 63 «Об электронной подписи».</w:t>
      </w:r>
      <w:proofErr w:type="gramEnd"/>
      <w:r w:rsidRPr="0029429C">
        <w:rPr>
          <w:rFonts w:ascii="Times New Roman" w:eastAsia="Times New Roman" w:hAnsi="Times New Roman"/>
          <w:lang w:eastAsia="ru-RU"/>
        </w:rPr>
        <w:t xml:space="preserve"> Всего в России насчитывается около 500 </w:t>
      </w:r>
      <w:proofErr w:type="gramStart"/>
      <w:r w:rsidRPr="0029429C">
        <w:rPr>
          <w:rFonts w:ascii="Times New Roman" w:eastAsia="Times New Roman" w:hAnsi="Times New Roman"/>
          <w:lang w:eastAsia="ru-RU"/>
        </w:rPr>
        <w:t>государственных</w:t>
      </w:r>
      <w:proofErr w:type="gramEnd"/>
      <w:r w:rsidRPr="0029429C">
        <w:rPr>
          <w:rFonts w:ascii="Times New Roman" w:eastAsia="Times New Roman" w:hAnsi="Times New Roman"/>
          <w:lang w:eastAsia="ru-RU"/>
        </w:rPr>
        <w:t xml:space="preserve"> и коммерческих аккредитованных УЦ, аккредитованных </w:t>
      </w:r>
      <w:proofErr w:type="spellStart"/>
      <w:r w:rsidRPr="0029429C">
        <w:rPr>
          <w:rFonts w:ascii="Times New Roman" w:eastAsia="Times New Roman" w:hAnsi="Times New Roman"/>
          <w:lang w:eastAsia="ru-RU"/>
        </w:rPr>
        <w:t>Минкомсвязи</w:t>
      </w:r>
      <w:proofErr w:type="spellEnd"/>
      <w:r w:rsidRPr="0029429C">
        <w:rPr>
          <w:rFonts w:ascii="Times New Roman" w:eastAsia="Times New Roman" w:hAnsi="Times New Roman"/>
          <w:lang w:eastAsia="ru-RU"/>
        </w:rPr>
        <w:t xml:space="preserve"> и создающих сертификаты ЭП. Федеральная кадастровая палата в связи с появлением случаев мошенничества с использованием ЭП считает также необходимым усиление </w:t>
      </w:r>
      <w:proofErr w:type="gramStart"/>
      <w:r w:rsidRPr="0029429C">
        <w:rPr>
          <w:rFonts w:ascii="Times New Roman" w:eastAsia="Times New Roman" w:hAnsi="Times New Roman"/>
          <w:lang w:eastAsia="ru-RU"/>
        </w:rPr>
        <w:t>контроля за</w:t>
      </w:r>
      <w:proofErr w:type="gramEnd"/>
      <w:r w:rsidRPr="0029429C">
        <w:rPr>
          <w:rFonts w:ascii="Times New Roman" w:eastAsia="Times New Roman" w:hAnsi="Times New Roman"/>
          <w:lang w:eastAsia="ru-RU"/>
        </w:rPr>
        <w:t xml:space="preserve"> деятельностью аккредитованных УЦ и повышение их ответственности за создание и выдачу сертификатов ЭП, которые могут быть использованы для получения государственных услуг в электронном виде, в том числе для проведения действий с недвижимостью.</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Помимо этого, сейчас разрабатываются предложения по доработке дополнительных механизмов аутентификации заявителей при получении электронных </w:t>
      </w:r>
      <w:proofErr w:type="spellStart"/>
      <w:r w:rsidRPr="0029429C">
        <w:rPr>
          <w:rFonts w:ascii="Times New Roman" w:eastAsia="Times New Roman" w:hAnsi="Times New Roman"/>
          <w:lang w:eastAsia="ru-RU"/>
        </w:rPr>
        <w:t>госуслуг</w:t>
      </w:r>
      <w:proofErr w:type="spellEnd"/>
      <w:r w:rsidRPr="0029429C">
        <w:rPr>
          <w:rFonts w:ascii="Times New Roman" w:eastAsia="Times New Roman" w:hAnsi="Times New Roman"/>
          <w:lang w:eastAsia="ru-RU"/>
        </w:rPr>
        <w:t>. В частности, речь идет о биометрической идентификации граждан по лицу и голосу. Такие инструменты позволят дополнительно защитить граждан от потенциальных рисков мошенничества.</w:t>
      </w:r>
    </w:p>
    <w:p w:rsidR="0029429C" w:rsidRPr="0029429C" w:rsidRDefault="0029429C" w:rsidP="0029429C">
      <w:pPr>
        <w:spacing w:after="0" w:line="240" w:lineRule="auto"/>
        <w:ind w:firstLine="709"/>
        <w:jc w:val="both"/>
        <w:rPr>
          <w:rFonts w:ascii="Times New Roman" w:eastAsia="Times New Roman" w:hAnsi="Times New Roman"/>
          <w:lang w:eastAsia="ru-RU"/>
        </w:rPr>
      </w:pPr>
      <w:proofErr w:type="spellStart"/>
      <w:r w:rsidRPr="0029429C">
        <w:rPr>
          <w:rFonts w:ascii="Times New Roman" w:eastAsia="Times New Roman" w:hAnsi="Times New Roman"/>
          <w:lang w:eastAsia="ru-RU"/>
        </w:rPr>
        <w:t>Справочно</w:t>
      </w:r>
      <w:proofErr w:type="spellEnd"/>
      <w:r w:rsidRPr="0029429C">
        <w:rPr>
          <w:rFonts w:ascii="Times New Roman" w:eastAsia="Times New Roman" w:hAnsi="Times New Roman"/>
          <w:lang w:eastAsia="ru-RU"/>
        </w:rPr>
        <w:t>:</w:t>
      </w:r>
    </w:p>
    <w:p w:rsidR="0029429C" w:rsidRPr="0029429C" w:rsidRDefault="0029429C" w:rsidP="0029429C">
      <w:pPr>
        <w:spacing w:after="0" w:line="240" w:lineRule="auto"/>
        <w:ind w:firstLine="709"/>
        <w:jc w:val="both"/>
        <w:rPr>
          <w:rFonts w:ascii="Times New Roman" w:eastAsia="Times New Roman" w:hAnsi="Times New Roman"/>
          <w:lang w:eastAsia="ru-RU"/>
        </w:rPr>
      </w:pPr>
      <w:hyperlink r:id="rId14" w:history="1">
        <w:r w:rsidRPr="0029429C">
          <w:rPr>
            <w:rFonts w:ascii="Times New Roman" w:eastAsia="Times New Roman" w:hAnsi="Times New Roman"/>
            <w:color w:val="0000FF"/>
            <w:u w:val="single"/>
            <w:lang w:eastAsia="ru-RU"/>
          </w:rPr>
          <w:t>Федеральная кадастровая палата (ФКП)</w:t>
        </w:r>
      </w:hyperlink>
      <w:r w:rsidRPr="0029429C">
        <w:rPr>
          <w:rFonts w:ascii="Times New Roman" w:eastAsia="Times New Roman" w:hAnsi="Times New Roman"/>
          <w:lang w:eastAsia="ru-RU"/>
        </w:rPr>
        <w:t xml:space="preserve"> – оператор Федеральной государственной информационной системы ведения Единого государственного реестра недвижимости (ФГИС ЕГРН).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Кадастровая палата работает в сфере кадастрового учета, регистрации прав собственности и сделок с недвижимостью, оказывает связанные с этим услуги населению и бизнесу в каждом регионе России. С 2009 года находится в ведении </w:t>
      </w:r>
      <w:proofErr w:type="spellStart"/>
      <w:r w:rsidRPr="0029429C">
        <w:rPr>
          <w:rFonts w:ascii="Times New Roman" w:eastAsia="Times New Roman" w:hAnsi="Times New Roman"/>
          <w:lang w:eastAsia="ru-RU"/>
        </w:rPr>
        <w:t>Росреестра</w:t>
      </w:r>
      <w:proofErr w:type="spellEnd"/>
      <w:r w:rsidRPr="0029429C">
        <w:rPr>
          <w:rFonts w:ascii="Times New Roman" w:eastAsia="Times New Roman" w:hAnsi="Times New Roman"/>
          <w:lang w:eastAsia="ru-RU"/>
        </w:rPr>
        <w:t xml:space="preserve">. </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Федеральная кадастровая палата предоставляет сведения из ЕГРН, принимает заявления о кадастровом учете и (или) регистрации прав, вносит сведения о границах субъектов РФ, муниципальных образований и населенных пунктов, зон с особыми условиями использования территории, объектов культурного наследия и других объектов в ЕГРН. </w:t>
      </w:r>
    </w:p>
    <w:p w:rsidR="002A4BAB"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 xml:space="preserve">В 2019 году Кадастровой палатой запущен проект по реинжинирингу существующих электронных сервисов предоставления </w:t>
      </w:r>
      <w:proofErr w:type="spellStart"/>
      <w:r w:rsidRPr="0029429C">
        <w:rPr>
          <w:rFonts w:ascii="Times New Roman" w:eastAsia="Times New Roman" w:hAnsi="Times New Roman"/>
          <w:lang w:eastAsia="ru-RU"/>
        </w:rPr>
        <w:t>госуслуг</w:t>
      </w:r>
      <w:proofErr w:type="spellEnd"/>
      <w:r w:rsidRPr="0029429C">
        <w:rPr>
          <w:rFonts w:ascii="Times New Roman" w:eastAsia="Times New Roman" w:hAnsi="Times New Roman"/>
          <w:lang w:eastAsia="ru-RU"/>
        </w:rPr>
        <w:t xml:space="preserve"> для физических и юридических лиц. Также, согласно плану </w:t>
      </w:r>
      <w:r w:rsidRPr="0029429C">
        <w:rPr>
          <w:rFonts w:ascii="Times New Roman" w:eastAsia="Times New Roman" w:hAnsi="Times New Roman"/>
          <w:lang w:eastAsia="ru-RU"/>
        </w:rPr>
        <w:lastRenderedPageBreak/>
        <w:t xml:space="preserve">трансформации учреждения, на базе ФКП будет создан Аналитический центр для участников рынка недвижимости и </w:t>
      </w:r>
      <w:proofErr w:type="gramStart"/>
      <w:r w:rsidRPr="0029429C">
        <w:rPr>
          <w:rFonts w:ascii="Times New Roman" w:eastAsia="Times New Roman" w:hAnsi="Times New Roman"/>
          <w:lang w:eastAsia="ru-RU"/>
        </w:rPr>
        <w:t>бизнес-сообщества</w:t>
      </w:r>
      <w:proofErr w:type="gramEnd"/>
      <w:r w:rsidRPr="0029429C">
        <w:rPr>
          <w:rFonts w:ascii="Times New Roman" w:eastAsia="Times New Roman" w:hAnsi="Times New Roman"/>
          <w:lang w:eastAsia="ru-RU"/>
        </w:rPr>
        <w:t>.</w:t>
      </w:r>
    </w:p>
    <w:p w:rsidR="0029429C" w:rsidRPr="0029429C" w:rsidRDefault="0029429C" w:rsidP="0029429C">
      <w:pPr>
        <w:spacing w:after="0" w:line="240" w:lineRule="auto"/>
        <w:ind w:firstLine="709"/>
        <w:jc w:val="both"/>
        <w:rPr>
          <w:rFonts w:ascii="Times New Roman" w:eastAsia="Times New Roman" w:hAnsi="Times New Roman"/>
          <w:lang w:eastAsia="ru-RU"/>
        </w:rPr>
      </w:pPr>
    </w:p>
    <w:p w:rsidR="0029429C" w:rsidRPr="0029429C" w:rsidRDefault="0029429C" w:rsidP="0029429C">
      <w:pPr>
        <w:spacing w:after="0" w:line="240" w:lineRule="auto"/>
        <w:ind w:firstLine="709"/>
        <w:jc w:val="center"/>
        <w:rPr>
          <w:rFonts w:ascii="Times New Roman" w:eastAsia="Times New Roman" w:hAnsi="Times New Roman"/>
          <w:b/>
          <w:lang w:eastAsia="ru-RU"/>
        </w:rPr>
      </w:pPr>
      <w:r w:rsidRPr="0029429C">
        <w:rPr>
          <w:rFonts w:ascii="Times New Roman" w:eastAsia="Times New Roman" w:hAnsi="Times New Roman"/>
          <w:b/>
          <w:lang w:eastAsia="ru-RU"/>
        </w:rPr>
        <w:t>В Кадастровой палате рассказали о консультационных услугах по вопросам оформления недвижимости</w:t>
      </w:r>
    </w:p>
    <w:p w:rsidR="0029429C" w:rsidRPr="0029429C" w:rsidRDefault="0029429C" w:rsidP="0029429C">
      <w:pPr>
        <w:spacing w:after="0" w:line="240" w:lineRule="auto"/>
        <w:ind w:firstLine="709"/>
        <w:jc w:val="both"/>
        <w:rPr>
          <w:rFonts w:ascii="Times New Roman" w:eastAsia="Times New Roman" w:hAnsi="Times New Roman"/>
          <w:lang w:eastAsia="ru-RU"/>
        </w:rPr>
      </w:pP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eastAsia="Times New Roman" w:hAnsi="Times New Roman"/>
          <w:lang w:eastAsia="ru-RU"/>
        </w:rPr>
        <w:t>7 августа в Кадастровой палате по Новосибирской области прошло телефонное консультирование по вопросам оказания учреждением платных консультационных услуг. На вопросы в рамках горячей линии ответила заместитель начальника межрайонного отдела Марина Николаевна Кабанова.</w:t>
      </w:r>
    </w:p>
    <w:p w:rsidR="0029429C" w:rsidRPr="0029429C" w:rsidRDefault="0029429C" w:rsidP="0029429C">
      <w:pPr>
        <w:spacing w:after="0" w:line="240" w:lineRule="auto"/>
        <w:ind w:firstLine="709"/>
        <w:jc w:val="both"/>
        <w:rPr>
          <w:rFonts w:ascii="Times New Roman" w:eastAsia="Times New Roman" w:hAnsi="Times New Roman"/>
          <w:b/>
          <w:lang w:eastAsia="ru-RU"/>
        </w:rPr>
      </w:pPr>
      <w:r w:rsidRPr="0029429C">
        <w:rPr>
          <w:rFonts w:ascii="Times New Roman" w:eastAsia="Times New Roman" w:hAnsi="Times New Roman"/>
          <w:b/>
          <w:lang w:eastAsia="ru-RU"/>
        </w:rPr>
        <w:t>Можно ли получить письменную консультацию специалистов Кадастровой палаты?</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hAnsi="Times New Roman"/>
          <w:color w:val="000000"/>
          <w:lang w:eastAsia="ru-RU"/>
        </w:rPr>
        <w:t>Да. Специалисты Кадастровой палаты, помимо устных консультаций, оказывают консультации с подготовкой письменной резолюции. Квалифицированные специалисты учреждения с многолетним опытом работы при необходимости могут подготовить письменный ответ на интересующий вопрос, связанный с оформлением недвижимости. Письменная резолюция содержит подробные разъяснения и ссылки на нормы действующего законодательства. Стоимость консультации без письменной резолюции составляет 920 рублей, с письменной резолюцией – 1380 рублей.</w:t>
      </w:r>
    </w:p>
    <w:p w:rsidR="0029429C" w:rsidRPr="0029429C" w:rsidRDefault="0029429C" w:rsidP="0029429C">
      <w:pPr>
        <w:spacing w:after="0" w:line="240" w:lineRule="auto"/>
        <w:ind w:firstLine="709"/>
        <w:jc w:val="both"/>
        <w:rPr>
          <w:rFonts w:ascii="Times New Roman" w:eastAsia="Times New Roman" w:hAnsi="Times New Roman"/>
          <w:b/>
          <w:lang w:eastAsia="ru-RU"/>
        </w:rPr>
      </w:pPr>
      <w:r w:rsidRPr="0029429C">
        <w:rPr>
          <w:rFonts w:ascii="Times New Roman" w:eastAsia="Times New Roman" w:hAnsi="Times New Roman"/>
          <w:b/>
          <w:lang w:eastAsia="ru-RU"/>
        </w:rPr>
        <w:t>Какова стоимость консультации и куда обратиться, если нужно проконсультироваться по составу пакета документов для оформления наследства?</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hAnsi="Times New Roman"/>
          <w:color w:val="000000"/>
          <w:lang w:eastAsia="ru-RU"/>
        </w:rPr>
        <w:t xml:space="preserve">Стоимость консультации по составу пакета документов (без составления договора) составляет 720 рублей. Для получения услуги можно позвонить по </w:t>
      </w:r>
      <w:r w:rsidRPr="0029429C">
        <w:rPr>
          <w:rFonts w:ascii="Times New Roman" w:eastAsia="Times New Roman" w:hAnsi="Times New Roman"/>
          <w:lang w:eastAsia="ru-RU"/>
        </w:rPr>
        <w:t xml:space="preserve">телефону: </w:t>
      </w:r>
      <w:r w:rsidRPr="0029429C">
        <w:rPr>
          <w:rFonts w:ascii="Times New Roman" w:eastAsia="Times New Roman" w:hAnsi="Times New Roman"/>
          <w:lang w:eastAsia="ru-RU"/>
        </w:rPr>
        <w:br/>
        <w:t xml:space="preserve">+7(383)349-95-69, доб. 6 или отправить заявку по электронной почте: </w:t>
      </w:r>
      <w:hyperlink r:id="rId15" w:history="1">
        <w:r w:rsidRPr="0029429C">
          <w:rPr>
            <w:rFonts w:ascii="Times New Roman" w:eastAsia="Times New Roman" w:hAnsi="Times New Roman"/>
            <w:color w:val="0000FF"/>
            <w:u w:val="single"/>
            <w:lang w:val="en-US" w:eastAsia="ru-RU"/>
          </w:rPr>
          <w:t>filial</w:t>
        </w:r>
        <w:r w:rsidRPr="0029429C">
          <w:rPr>
            <w:rFonts w:ascii="Times New Roman" w:eastAsia="Times New Roman" w:hAnsi="Times New Roman"/>
            <w:color w:val="0000FF"/>
            <w:u w:val="single"/>
            <w:lang w:eastAsia="ru-RU"/>
          </w:rPr>
          <w:t>@54.</w:t>
        </w:r>
        <w:r w:rsidRPr="0029429C">
          <w:rPr>
            <w:rFonts w:ascii="Times New Roman" w:eastAsia="Times New Roman" w:hAnsi="Times New Roman"/>
            <w:color w:val="0000FF"/>
            <w:u w:val="single"/>
            <w:lang w:val="en-US" w:eastAsia="ru-RU"/>
          </w:rPr>
          <w:t>kadastr</w:t>
        </w:r>
        <w:r w:rsidRPr="0029429C">
          <w:rPr>
            <w:rFonts w:ascii="Times New Roman" w:eastAsia="Times New Roman" w:hAnsi="Times New Roman"/>
            <w:color w:val="0000FF"/>
            <w:u w:val="single"/>
            <w:lang w:eastAsia="ru-RU"/>
          </w:rPr>
          <w:t>.</w:t>
        </w:r>
        <w:r w:rsidRPr="0029429C">
          <w:rPr>
            <w:rFonts w:ascii="Times New Roman" w:eastAsia="Times New Roman" w:hAnsi="Times New Roman"/>
            <w:color w:val="0000FF"/>
            <w:u w:val="single"/>
            <w:lang w:val="en-US" w:eastAsia="ru-RU"/>
          </w:rPr>
          <w:t>ru</w:t>
        </w:r>
      </w:hyperlink>
      <w:r w:rsidRPr="0029429C">
        <w:rPr>
          <w:rFonts w:ascii="Times New Roman" w:eastAsia="Times New Roman" w:hAnsi="Times New Roman"/>
          <w:lang w:eastAsia="ru-RU"/>
        </w:rPr>
        <w:t xml:space="preserve">. Подробная информация о тарифах и порядке получения услуг на сайте: </w:t>
      </w:r>
      <w:hyperlink r:id="rId16" w:history="1">
        <w:r w:rsidRPr="0029429C">
          <w:rPr>
            <w:rFonts w:ascii="Times New Roman" w:eastAsia="Times New Roman" w:hAnsi="Times New Roman"/>
            <w:color w:val="0000FF"/>
            <w:u w:val="single"/>
            <w:lang w:eastAsia="ru-RU"/>
          </w:rPr>
          <w:t>https://kadastr.ru/site/Activities/consult.htm</w:t>
        </w:r>
      </w:hyperlink>
      <w:r w:rsidRPr="0029429C">
        <w:rPr>
          <w:rFonts w:ascii="Times New Roman" w:eastAsia="Times New Roman" w:hAnsi="Times New Roman"/>
          <w:lang w:eastAsia="ru-RU"/>
        </w:rPr>
        <w:t>. В меню регионов нужно выбрать Новосибирскую область.</w:t>
      </w:r>
    </w:p>
    <w:p w:rsidR="0029429C" w:rsidRPr="0029429C" w:rsidRDefault="0029429C" w:rsidP="0029429C">
      <w:pPr>
        <w:spacing w:after="0" w:line="240" w:lineRule="auto"/>
        <w:ind w:firstLine="709"/>
        <w:jc w:val="both"/>
        <w:rPr>
          <w:rFonts w:ascii="Times New Roman" w:eastAsia="Times New Roman" w:hAnsi="Times New Roman"/>
          <w:b/>
          <w:lang w:eastAsia="ru-RU"/>
        </w:rPr>
      </w:pPr>
      <w:r w:rsidRPr="0029429C">
        <w:rPr>
          <w:rFonts w:ascii="Times New Roman" w:eastAsia="Times New Roman" w:hAnsi="Times New Roman"/>
          <w:b/>
          <w:lang w:eastAsia="ru-RU"/>
        </w:rPr>
        <w:t>Могут ли специалисты Кадастровой палаты составить договор купли-продажи?</w:t>
      </w:r>
    </w:p>
    <w:p w:rsidR="0029429C" w:rsidRPr="0029429C" w:rsidRDefault="0029429C" w:rsidP="0029429C">
      <w:pPr>
        <w:spacing w:after="0" w:line="240" w:lineRule="auto"/>
        <w:ind w:firstLine="709"/>
        <w:jc w:val="both"/>
        <w:rPr>
          <w:rFonts w:ascii="Times New Roman" w:eastAsia="Times New Roman" w:hAnsi="Times New Roman"/>
          <w:lang w:eastAsia="ru-RU"/>
        </w:rPr>
      </w:pPr>
      <w:r w:rsidRPr="0029429C">
        <w:rPr>
          <w:rFonts w:ascii="Times New Roman" w:hAnsi="Times New Roman"/>
          <w:color w:val="000000"/>
          <w:lang w:eastAsia="ru-RU"/>
        </w:rPr>
        <w:t xml:space="preserve">Специалисты учреждения могут подготовить проект договора в простой письменной форме для различных видов имущественных сделок (купля-продажа, аренда, мена, дарение). Стоимость услуги варьируется от вида заявителей. Подготовка проекта договора в простой письменной форме между физическими лицами будет стоить 970 рублей, между физическими лицами и юридическим лицом – 1170 рублей, между физическими лицами и несколькими юридическими лицами – 1430 рублей. </w:t>
      </w:r>
    </w:p>
    <w:p w:rsidR="0029429C" w:rsidRPr="008A3B83" w:rsidRDefault="0029429C" w:rsidP="0029429C">
      <w:pPr>
        <w:spacing w:after="0" w:line="240" w:lineRule="auto"/>
        <w:ind w:firstLine="709"/>
        <w:jc w:val="both"/>
        <w:rPr>
          <w:rFonts w:ascii="Times New Roman" w:eastAsia="Times New Roman" w:hAnsi="Times New Roman"/>
          <w:sz w:val="24"/>
          <w:szCs w:val="24"/>
          <w:lang w:eastAsia="ru-RU"/>
        </w:rPr>
      </w:pPr>
    </w:p>
    <w:tbl>
      <w:tblPr>
        <w:tblpPr w:leftFromText="180" w:rightFromText="180" w:bottomFromText="200" w:vertAnchor="text" w:horzAnchor="margin" w:tblpXSpec="center" w:tblpY="5248"/>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5522"/>
        <w:gridCol w:w="1687"/>
      </w:tblGrid>
      <w:tr w:rsidR="0029429C" w:rsidRPr="008A3B83" w:rsidTr="0029429C">
        <w:trPr>
          <w:trHeight w:val="907"/>
        </w:trPr>
        <w:tc>
          <w:tcPr>
            <w:tcW w:w="3105" w:type="dxa"/>
            <w:tcBorders>
              <w:top w:val="single" w:sz="4" w:space="0" w:color="auto"/>
              <w:left w:val="single" w:sz="4" w:space="0" w:color="auto"/>
              <w:bottom w:val="single" w:sz="4" w:space="0" w:color="auto"/>
              <w:right w:val="single" w:sz="4" w:space="0" w:color="auto"/>
            </w:tcBorders>
          </w:tcPr>
          <w:p w:rsidR="0029429C" w:rsidRPr="008A3B83" w:rsidRDefault="0029429C" w:rsidP="0029429C">
            <w:pPr>
              <w:tabs>
                <w:tab w:val="left" w:pos="2145"/>
                <w:tab w:val="center" w:pos="7285"/>
              </w:tabs>
              <w:spacing w:after="0" w:line="240" w:lineRule="auto"/>
              <w:jc w:val="center"/>
              <w:rPr>
                <w:rFonts w:ascii="Times New Roman" w:hAnsi="Times New Roman"/>
                <w:sz w:val="24"/>
                <w:szCs w:val="24"/>
              </w:rPr>
            </w:pPr>
            <w:r w:rsidRPr="008A3B83">
              <w:rPr>
                <w:rFonts w:ascii="Times New Roman" w:hAnsi="Times New Roman"/>
                <w:sz w:val="24"/>
                <w:szCs w:val="24"/>
              </w:rPr>
              <w:t>Редакционный совет:</w:t>
            </w: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r w:rsidRPr="008A3B83">
              <w:rPr>
                <w:rFonts w:ascii="Times New Roman" w:hAnsi="Times New Roman"/>
                <w:sz w:val="24"/>
                <w:szCs w:val="24"/>
              </w:rPr>
              <w:t>Гребенщиков В.</w:t>
            </w:r>
            <w:proofErr w:type="gramStart"/>
            <w:r w:rsidRPr="008A3B83">
              <w:rPr>
                <w:rFonts w:ascii="Times New Roman" w:hAnsi="Times New Roman"/>
                <w:sz w:val="24"/>
                <w:szCs w:val="24"/>
              </w:rPr>
              <w:t>В</w:t>
            </w:r>
            <w:proofErr w:type="gramEnd"/>
            <w:r w:rsidRPr="008A3B83">
              <w:rPr>
                <w:rFonts w:ascii="Times New Roman" w:hAnsi="Times New Roman"/>
                <w:sz w:val="24"/>
                <w:szCs w:val="24"/>
              </w:rPr>
              <w:t xml:space="preserve"> </w:t>
            </w: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r w:rsidRPr="008A3B83">
              <w:rPr>
                <w:rFonts w:ascii="Times New Roman" w:hAnsi="Times New Roman"/>
                <w:sz w:val="24"/>
                <w:szCs w:val="24"/>
              </w:rPr>
              <w:t>Чупина Е.А</w:t>
            </w: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r>
              <w:rPr>
                <w:rFonts w:ascii="Times New Roman" w:hAnsi="Times New Roman"/>
                <w:sz w:val="24"/>
                <w:szCs w:val="24"/>
              </w:rPr>
              <w:t>Шмидт И.А.</w:t>
            </w: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r w:rsidRPr="008A3B83">
              <w:rPr>
                <w:rFonts w:ascii="Times New Roman" w:hAnsi="Times New Roman"/>
                <w:sz w:val="24"/>
                <w:szCs w:val="24"/>
              </w:rPr>
              <w:t>Гришина О.Ю.</w:t>
            </w:r>
          </w:p>
        </w:tc>
        <w:tc>
          <w:tcPr>
            <w:tcW w:w="5522" w:type="dxa"/>
            <w:tcBorders>
              <w:top w:val="single" w:sz="4" w:space="0" w:color="auto"/>
              <w:left w:val="single" w:sz="4" w:space="0" w:color="auto"/>
              <w:bottom w:val="single" w:sz="4" w:space="0" w:color="auto"/>
              <w:right w:val="single" w:sz="4" w:space="0" w:color="auto"/>
            </w:tcBorders>
          </w:tcPr>
          <w:p w:rsidR="0029429C" w:rsidRPr="008A3B83" w:rsidRDefault="0029429C" w:rsidP="0029429C">
            <w:pPr>
              <w:spacing w:after="0" w:line="240" w:lineRule="auto"/>
              <w:jc w:val="both"/>
              <w:rPr>
                <w:rFonts w:ascii="Times New Roman" w:hAnsi="Times New Roman"/>
                <w:sz w:val="24"/>
                <w:szCs w:val="24"/>
              </w:rPr>
            </w:pPr>
            <w:r w:rsidRPr="008A3B83">
              <w:rPr>
                <w:rFonts w:ascii="Times New Roman" w:hAnsi="Times New Roman"/>
                <w:sz w:val="24"/>
                <w:szCs w:val="24"/>
              </w:rPr>
              <w:t>Администрация Пятилетского сельсовета Черепановского района Новосибирской области, Совет депутатов Пятилетского сельсовета.</w:t>
            </w:r>
          </w:p>
          <w:p w:rsidR="0029429C" w:rsidRPr="008A3B83" w:rsidRDefault="0029429C" w:rsidP="0029429C">
            <w:pPr>
              <w:spacing w:after="0" w:line="240" w:lineRule="auto"/>
              <w:jc w:val="both"/>
              <w:rPr>
                <w:rFonts w:ascii="Times New Roman" w:hAnsi="Times New Roman"/>
                <w:sz w:val="24"/>
                <w:szCs w:val="24"/>
              </w:rPr>
            </w:pPr>
            <w:r w:rsidRPr="008A3B83">
              <w:rPr>
                <w:rFonts w:ascii="Times New Roman" w:hAnsi="Times New Roman"/>
                <w:sz w:val="24"/>
                <w:szCs w:val="24"/>
              </w:rPr>
              <w:t xml:space="preserve">Пятилетка ул. Центральная 12 , </w:t>
            </w:r>
          </w:p>
          <w:p w:rsidR="0029429C" w:rsidRPr="008A3B83" w:rsidRDefault="0029429C" w:rsidP="0029429C">
            <w:pPr>
              <w:spacing w:after="0" w:line="240" w:lineRule="auto"/>
              <w:jc w:val="both"/>
              <w:rPr>
                <w:rFonts w:ascii="Times New Roman" w:hAnsi="Times New Roman"/>
                <w:sz w:val="24"/>
                <w:szCs w:val="24"/>
              </w:rPr>
            </w:pPr>
            <w:r w:rsidRPr="008A3B83">
              <w:rPr>
                <w:rFonts w:ascii="Times New Roman" w:hAnsi="Times New Roman"/>
                <w:sz w:val="24"/>
                <w:szCs w:val="24"/>
              </w:rPr>
              <w:t>тел, факс 58-222</w:t>
            </w:r>
          </w:p>
        </w:tc>
        <w:tc>
          <w:tcPr>
            <w:tcW w:w="1687" w:type="dxa"/>
            <w:tcBorders>
              <w:top w:val="single" w:sz="4" w:space="0" w:color="auto"/>
              <w:left w:val="single" w:sz="4" w:space="0" w:color="auto"/>
              <w:bottom w:val="single" w:sz="4" w:space="0" w:color="auto"/>
              <w:right w:val="single" w:sz="4" w:space="0" w:color="auto"/>
            </w:tcBorders>
          </w:tcPr>
          <w:p w:rsidR="0029429C" w:rsidRPr="008A3B83" w:rsidRDefault="0029429C" w:rsidP="0029429C">
            <w:pPr>
              <w:spacing w:after="0" w:line="240" w:lineRule="auto"/>
              <w:jc w:val="both"/>
              <w:rPr>
                <w:rFonts w:ascii="Times New Roman" w:hAnsi="Times New Roman"/>
                <w:sz w:val="24"/>
                <w:szCs w:val="24"/>
              </w:rPr>
            </w:pPr>
            <w:r w:rsidRPr="008A3B83">
              <w:rPr>
                <w:rFonts w:ascii="Times New Roman" w:hAnsi="Times New Roman"/>
                <w:sz w:val="24"/>
                <w:szCs w:val="24"/>
              </w:rPr>
              <w:t>Тираж 99 экземпляров</w:t>
            </w:r>
          </w:p>
          <w:p w:rsidR="0029429C" w:rsidRPr="008A3B83" w:rsidRDefault="0029429C" w:rsidP="0029429C">
            <w:pPr>
              <w:spacing w:after="0" w:line="240" w:lineRule="auto"/>
              <w:jc w:val="both"/>
              <w:rPr>
                <w:rFonts w:ascii="Times New Roman" w:hAnsi="Times New Roman"/>
                <w:sz w:val="24"/>
                <w:szCs w:val="24"/>
              </w:rPr>
            </w:pP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p>
          <w:p w:rsidR="0029429C" w:rsidRPr="008A3B83" w:rsidRDefault="0029429C" w:rsidP="0029429C">
            <w:pPr>
              <w:tabs>
                <w:tab w:val="left" w:pos="2145"/>
                <w:tab w:val="center" w:pos="7285"/>
              </w:tabs>
              <w:spacing w:after="0" w:line="240" w:lineRule="auto"/>
              <w:jc w:val="both"/>
              <w:rPr>
                <w:rFonts w:ascii="Times New Roman" w:hAnsi="Times New Roman"/>
                <w:sz w:val="24"/>
                <w:szCs w:val="24"/>
              </w:rPr>
            </w:pPr>
          </w:p>
        </w:tc>
      </w:tr>
    </w:tbl>
    <w:p w:rsidR="008A3B83" w:rsidRDefault="008A3B83" w:rsidP="00882DBA">
      <w:pPr>
        <w:spacing w:after="0" w:line="240" w:lineRule="auto"/>
        <w:ind w:firstLine="709"/>
        <w:jc w:val="both"/>
        <w:rPr>
          <w:rFonts w:ascii="Times New Roman" w:eastAsia="Times New Roman" w:hAnsi="Times New Roman"/>
          <w:sz w:val="24"/>
          <w:szCs w:val="24"/>
          <w:lang w:eastAsia="ru-RU"/>
        </w:rPr>
      </w:pPr>
      <w:bookmarkStart w:id="0" w:name="_GoBack"/>
      <w:bookmarkEnd w:id="0"/>
    </w:p>
    <w:sectPr w:rsidR="008A3B83" w:rsidSect="002A4BAB">
      <w:footerReference w:type="default" r:id="rId17"/>
      <w:pgSz w:w="11906" w:h="16838"/>
      <w:pgMar w:top="851" w:right="851" w:bottom="851" w:left="851" w:header="709" w:footer="28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9D" w:rsidRDefault="0022259D" w:rsidP="00523D35">
      <w:pPr>
        <w:spacing w:after="0" w:line="240" w:lineRule="auto"/>
      </w:pPr>
      <w:r>
        <w:separator/>
      </w:r>
    </w:p>
  </w:endnote>
  <w:endnote w:type="continuationSeparator" w:id="0">
    <w:p w:rsidR="0022259D" w:rsidRDefault="0022259D"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EB21F4">
          <w:rPr>
            <w:noProof/>
          </w:rPr>
          <w:t>3</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9D" w:rsidRDefault="0022259D" w:rsidP="00523D35">
      <w:pPr>
        <w:spacing w:after="0" w:line="240" w:lineRule="auto"/>
      </w:pPr>
      <w:r>
        <w:separator/>
      </w:r>
    </w:p>
  </w:footnote>
  <w:footnote w:type="continuationSeparator" w:id="0">
    <w:p w:rsidR="0022259D" w:rsidRDefault="0022259D"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4663134A"/>
    <w:multiLevelType w:val="hybridMultilevel"/>
    <w:tmpl w:val="50728630"/>
    <w:lvl w:ilvl="0" w:tplc="99747DC4">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ED46BC8"/>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3">
    <w:nsid w:val="68A26B2C"/>
    <w:multiLevelType w:val="hybridMultilevel"/>
    <w:tmpl w:val="F2D4650E"/>
    <w:lvl w:ilvl="0" w:tplc="1982E75A">
      <w:start w:val="1"/>
      <w:numFmt w:val="decimal"/>
      <w:lvlText w:val="%1."/>
      <w:lvlJc w:val="left"/>
      <w:pPr>
        <w:ind w:left="1755" w:hanging="103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3780331"/>
    <w:multiLevelType w:val="hybridMultilevel"/>
    <w:tmpl w:val="3146D4F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0E5B0E"/>
    <w:rsid w:val="000E70C9"/>
    <w:rsid w:val="00177A6D"/>
    <w:rsid w:val="00183C4E"/>
    <w:rsid w:val="0022259D"/>
    <w:rsid w:val="00224AB2"/>
    <w:rsid w:val="00226625"/>
    <w:rsid w:val="00280C79"/>
    <w:rsid w:val="0029429C"/>
    <w:rsid w:val="002A3296"/>
    <w:rsid w:val="002A4BAB"/>
    <w:rsid w:val="002A6A77"/>
    <w:rsid w:val="002F2BDA"/>
    <w:rsid w:val="00302246"/>
    <w:rsid w:val="00323D8B"/>
    <w:rsid w:val="003413D8"/>
    <w:rsid w:val="00362CCC"/>
    <w:rsid w:val="003C5102"/>
    <w:rsid w:val="003C5162"/>
    <w:rsid w:val="003E3933"/>
    <w:rsid w:val="00407445"/>
    <w:rsid w:val="00414623"/>
    <w:rsid w:val="0042480A"/>
    <w:rsid w:val="00431A26"/>
    <w:rsid w:val="004509FF"/>
    <w:rsid w:val="0045463E"/>
    <w:rsid w:val="00462093"/>
    <w:rsid w:val="004C6177"/>
    <w:rsid w:val="004D24A7"/>
    <w:rsid w:val="005124B3"/>
    <w:rsid w:val="00515413"/>
    <w:rsid w:val="00523D35"/>
    <w:rsid w:val="005376E1"/>
    <w:rsid w:val="00553721"/>
    <w:rsid w:val="00567AAD"/>
    <w:rsid w:val="00605CA9"/>
    <w:rsid w:val="00623A4C"/>
    <w:rsid w:val="00634490"/>
    <w:rsid w:val="00634F9C"/>
    <w:rsid w:val="006548D2"/>
    <w:rsid w:val="00666EED"/>
    <w:rsid w:val="00685716"/>
    <w:rsid w:val="007004B9"/>
    <w:rsid w:val="007817CB"/>
    <w:rsid w:val="007A013C"/>
    <w:rsid w:val="007C57AE"/>
    <w:rsid w:val="0081328E"/>
    <w:rsid w:val="00862831"/>
    <w:rsid w:val="00882DBA"/>
    <w:rsid w:val="00897917"/>
    <w:rsid w:val="008A3B83"/>
    <w:rsid w:val="008A5112"/>
    <w:rsid w:val="008C6E4D"/>
    <w:rsid w:val="008E285E"/>
    <w:rsid w:val="008F7008"/>
    <w:rsid w:val="009125BA"/>
    <w:rsid w:val="0092003E"/>
    <w:rsid w:val="009646EE"/>
    <w:rsid w:val="00970A0C"/>
    <w:rsid w:val="009746B8"/>
    <w:rsid w:val="00980B4E"/>
    <w:rsid w:val="009A1050"/>
    <w:rsid w:val="009B6924"/>
    <w:rsid w:val="009C1D26"/>
    <w:rsid w:val="00A0469F"/>
    <w:rsid w:val="00A069C3"/>
    <w:rsid w:val="00A34E5F"/>
    <w:rsid w:val="00A823D0"/>
    <w:rsid w:val="00A841A9"/>
    <w:rsid w:val="00AA333A"/>
    <w:rsid w:val="00AF3228"/>
    <w:rsid w:val="00B045AB"/>
    <w:rsid w:val="00B502C1"/>
    <w:rsid w:val="00B902E3"/>
    <w:rsid w:val="00BB7DC5"/>
    <w:rsid w:val="00BD0A9D"/>
    <w:rsid w:val="00BD1619"/>
    <w:rsid w:val="00BE3610"/>
    <w:rsid w:val="00BE4ED6"/>
    <w:rsid w:val="00BF1152"/>
    <w:rsid w:val="00BF6BB2"/>
    <w:rsid w:val="00C47D71"/>
    <w:rsid w:val="00C56AF5"/>
    <w:rsid w:val="00C63AFB"/>
    <w:rsid w:val="00CB7F7D"/>
    <w:rsid w:val="00CC3631"/>
    <w:rsid w:val="00CC7DD8"/>
    <w:rsid w:val="00CD15E3"/>
    <w:rsid w:val="00D23328"/>
    <w:rsid w:val="00D37B01"/>
    <w:rsid w:val="00D714BF"/>
    <w:rsid w:val="00D8083F"/>
    <w:rsid w:val="00D83B1A"/>
    <w:rsid w:val="00D903C5"/>
    <w:rsid w:val="00DB3B44"/>
    <w:rsid w:val="00DC0CE5"/>
    <w:rsid w:val="00E0265D"/>
    <w:rsid w:val="00E1749C"/>
    <w:rsid w:val="00E33482"/>
    <w:rsid w:val="00E51E21"/>
    <w:rsid w:val="00EB21F4"/>
    <w:rsid w:val="00EB6A94"/>
    <w:rsid w:val="00EC3B16"/>
    <w:rsid w:val="00ED22C7"/>
    <w:rsid w:val="00F21420"/>
    <w:rsid w:val="00F55E42"/>
    <w:rsid w:val="00F77DD6"/>
    <w:rsid w:val="00F955F3"/>
    <w:rsid w:val="00FA2148"/>
    <w:rsid w:val="00FC1600"/>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175">
      <w:bodyDiv w:val="1"/>
      <w:marLeft w:val="0"/>
      <w:marRight w:val="0"/>
      <w:marTop w:val="0"/>
      <w:marBottom w:val="0"/>
      <w:divBdr>
        <w:top w:val="none" w:sz="0" w:space="0" w:color="auto"/>
        <w:left w:val="none" w:sz="0" w:space="0" w:color="auto"/>
        <w:bottom w:val="none" w:sz="0" w:space="0" w:color="auto"/>
        <w:right w:val="none" w:sz="0" w:space="0" w:color="auto"/>
      </w:divBdr>
    </w:div>
    <w:div w:id="10225777">
      <w:bodyDiv w:val="1"/>
      <w:marLeft w:val="0"/>
      <w:marRight w:val="0"/>
      <w:marTop w:val="0"/>
      <w:marBottom w:val="0"/>
      <w:divBdr>
        <w:top w:val="none" w:sz="0" w:space="0" w:color="auto"/>
        <w:left w:val="none" w:sz="0" w:space="0" w:color="auto"/>
        <w:bottom w:val="none" w:sz="0" w:space="0" w:color="auto"/>
        <w:right w:val="none" w:sz="0" w:space="0" w:color="auto"/>
      </w:divBdr>
    </w:div>
    <w:div w:id="13462803">
      <w:bodyDiv w:val="1"/>
      <w:marLeft w:val="0"/>
      <w:marRight w:val="0"/>
      <w:marTop w:val="0"/>
      <w:marBottom w:val="0"/>
      <w:divBdr>
        <w:top w:val="none" w:sz="0" w:space="0" w:color="auto"/>
        <w:left w:val="none" w:sz="0" w:space="0" w:color="auto"/>
        <w:bottom w:val="none" w:sz="0" w:space="0" w:color="auto"/>
        <w:right w:val="none" w:sz="0" w:space="0" w:color="auto"/>
      </w:divBdr>
    </w:div>
    <w:div w:id="33694639">
      <w:bodyDiv w:val="1"/>
      <w:marLeft w:val="0"/>
      <w:marRight w:val="0"/>
      <w:marTop w:val="0"/>
      <w:marBottom w:val="0"/>
      <w:divBdr>
        <w:top w:val="none" w:sz="0" w:space="0" w:color="auto"/>
        <w:left w:val="none" w:sz="0" w:space="0" w:color="auto"/>
        <w:bottom w:val="none" w:sz="0" w:space="0" w:color="auto"/>
        <w:right w:val="none" w:sz="0" w:space="0" w:color="auto"/>
      </w:divBdr>
    </w:div>
    <w:div w:id="50277030">
      <w:bodyDiv w:val="1"/>
      <w:marLeft w:val="0"/>
      <w:marRight w:val="0"/>
      <w:marTop w:val="0"/>
      <w:marBottom w:val="0"/>
      <w:divBdr>
        <w:top w:val="none" w:sz="0" w:space="0" w:color="auto"/>
        <w:left w:val="none" w:sz="0" w:space="0" w:color="auto"/>
        <w:bottom w:val="none" w:sz="0" w:space="0" w:color="auto"/>
        <w:right w:val="none" w:sz="0" w:space="0" w:color="auto"/>
      </w:divBdr>
    </w:div>
    <w:div w:id="52119560">
      <w:bodyDiv w:val="1"/>
      <w:marLeft w:val="0"/>
      <w:marRight w:val="0"/>
      <w:marTop w:val="0"/>
      <w:marBottom w:val="0"/>
      <w:divBdr>
        <w:top w:val="none" w:sz="0" w:space="0" w:color="auto"/>
        <w:left w:val="none" w:sz="0" w:space="0" w:color="auto"/>
        <w:bottom w:val="none" w:sz="0" w:space="0" w:color="auto"/>
        <w:right w:val="none" w:sz="0" w:space="0" w:color="auto"/>
      </w:divBdr>
    </w:div>
    <w:div w:id="67310604">
      <w:bodyDiv w:val="1"/>
      <w:marLeft w:val="0"/>
      <w:marRight w:val="0"/>
      <w:marTop w:val="0"/>
      <w:marBottom w:val="0"/>
      <w:divBdr>
        <w:top w:val="none" w:sz="0" w:space="0" w:color="auto"/>
        <w:left w:val="none" w:sz="0" w:space="0" w:color="auto"/>
        <w:bottom w:val="none" w:sz="0" w:space="0" w:color="auto"/>
        <w:right w:val="none" w:sz="0" w:space="0" w:color="auto"/>
      </w:divBdr>
    </w:div>
    <w:div w:id="86315771">
      <w:bodyDiv w:val="1"/>
      <w:marLeft w:val="0"/>
      <w:marRight w:val="0"/>
      <w:marTop w:val="0"/>
      <w:marBottom w:val="0"/>
      <w:divBdr>
        <w:top w:val="none" w:sz="0" w:space="0" w:color="auto"/>
        <w:left w:val="none" w:sz="0" w:space="0" w:color="auto"/>
        <w:bottom w:val="none" w:sz="0" w:space="0" w:color="auto"/>
        <w:right w:val="none" w:sz="0" w:space="0" w:color="auto"/>
      </w:divBdr>
    </w:div>
    <w:div w:id="106973556">
      <w:bodyDiv w:val="1"/>
      <w:marLeft w:val="0"/>
      <w:marRight w:val="0"/>
      <w:marTop w:val="0"/>
      <w:marBottom w:val="0"/>
      <w:divBdr>
        <w:top w:val="none" w:sz="0" w:space="0" w:color="auto"/>
        <w:left w:val="none" w:sz="0" w:space="0" w:color="auto"/>
        <w:bottom w:val="none" w:sz="0" w:space="0" w:color="auto"/>
        <w:right w:val="none" w:sz="0" w:space="0" w:color="auto"/>
      </w:divBdr>
    </w:div>
    <w:div w:id="190581610">
      <w:bodyDiv w:val="1"/>
      <w:marLeft w:val="0"/>
      <w:marRight w:val="0"/>
      <w:marTop w:val="0"/>
      <w:marBottom w:val="0"/>
      <w:divBdr>
        <w:top w:val="none" w:sz="0" w:space="0" w:color="auto"/>
        <w:left w:val="none" w:sz="0" w:space="0" w:color="auto"/>
        <w:bottom w:val="none" w:sz="0" w:space="0" w:color="auto"/>
        <w:right w:val="none" w:sz="0" w:space="0" w:color="auto"/>
      </w:divBdr>
    </w:div>
    <w:div w:id="199709086">
      <w:bodyDiv w:val="1"/>
      <w:marLeft w:val="0"/>
      <w:marRight w:val="0"/>
      <w:marTop w:val="0"/>
      <w:marBottom w:val="0"/>
      <w:divBdr>
        <w:top w:val="none" w:sz="0" w:space="0" w:color="auto"/>
        <w:left w:val="none" w:sz="0" w:space="0" w:color="auto"/>
        <w:bottom w:val="none" w:sz="0" w:space="0" w:color="auto"/>
        <w:right w:val="none" w:sz="0" w:space="0" w:color="auto"/>
      </w:divBdr>
    </w:div>
    <w:div w:id="277025603">
      <w:bodyDiv w:val="1"/>
      <w:marLeft w:val="0"/>
      <w:marRight w:val="0"/>
      <w:marTop w:val="0"/>
      <w:marBottom w:val="0"/>
      <w:divBdr>
        <w:top w:val="none" w:sz="0" w:space="0" w:color="auto"/>
        <w:left w:val="none" w:sz="0" w:space="0" w:color="auto"/>
        <w:bottom w:val="none" w:sz="0" w:space="0" w:color="auto"/>
        <w:right w:val="none" w:sz="0" w:space="0" w:color="auto"/>
      </w:divBdr>
    </w:div>
    <w:div w:id="329868499">
      <w:bodyDiv w:val="1"/>
      <w:marLeft w:val="0"/>
      <w:marRight w:val="0"/>
      <w:marTop w:val="0"/>
      <w:marBottom w:val="0"/>
      <w:divBdr>
        <w:top w:val="none" w:sz="0" w:space="0" w:color="auto"/>
        <w:left w:val="none" w:sz="0" w:space="0" w:color="auto"/>
        <w:bottom w:val="none" w:sz="0" w:space="0" w:color="auto"/>
        <w:right w:val="none" w:sz="0" w:space="0" w:color="auto"/>
      </w:divBdr>
    </w:div>
    <w:div w:id="335040994">
      <w:bodyDiv w:val="1"/>
      <w:marLeft w:val="0"/>
      <w:marRight w:val="0"/>
      <w:marTop w:val="0"/>
      <w:marBottom w:val="0"/>
      <w:divBdr>
        <w:top w:val="none" w:sz="0" w:space="0" w:color="auto"/>
        <w:left w:val="none" w:sz="0" w:space="0" w:color="auto"/>
        <w:bottom w:val="none" w:sz="0" w:space="0" w:color="auto"/>
        <w:right w:val="none" w:sz="0" w:space="0" w:color="auto"/>
      </w:divBdr>
    </w:div>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77363590">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416485796">
      <w:bodyDiv w:val="1"/>
      <w:marLeft w:val="0"/>
      <w:marRight w:val="0"/>
      <w:marTop w:val="0"/>
      <w:marBottom w:val="0"/>
      <w:divBdr>
        <w:top w:val="none" w:sz="0" w:space="0" w:color="auto"/>
        <w:left w:val="none" w:sz="0" w:space="0" w:color="auto"/>
        <w:bottom w:val="none" w:sz="0" w:space="0" w:color="auto"/>
        <w:right w:val="none" w:sz="0" w:space="0" w:color="auto"/>
      </w:divBdr>
    </w:div>
    <w:div w:id="479688753">
      <w:bodyDiv w:val="1"/>
      <w:marLeft w:val="0"/>
      <w:marRight w:val="0"/>
      <w:marTop w:val="0"/>
      <w:marBottom w:val="0"/>
      <w:divBdr>
        <w:top w:val="none" w:sz="0" w:space="0" w:color="auto"/>
        <w:left w:val="none" w:sz="0" w:space="0" w:color="auto"/>
        <w:bottom w:val="none" w:sz="0" w:space="0" w:color="auto"/>
        <w:right w:val="none" w:sz="0" w:space="0" w:color="auto"/>
      </w:divBdr>
    </w:div>
    <w:div w:id="484471755">
      <w:bodyDiv w:val="1"/>
      <w:marLeft w:val="0"/>
      <w:marRight w:val="0"/>
      <w:marTop w:val="0"/>
      <w:marBottom w:val="0"/>
      <w:divBdr>
        <w:top w:val="none" w:sz="0" w:space="0" w:color="auto"/>
        <w:left w:val="none" w:sz="0" w:space="0" w:color="auto"/>
        <w:bottom w:val="none" w:sz="0" w:space="0" w:color="auto"/>
        <w:right w:val="none" w:sz="0" w:space="0" w:color="auto"/>
      </w:divBdr>
    </w:div>
    <w:div w:id="504394951">
      <w:bodyDiv w:val="1"/>
      <w:marLeft w:val="0"/>
      <w:marRight w:val="0"/>
      <w:marTop w:val="0"/>
      <w:marBottom w:val="0"/>
      <w:divBdr>
        <w:top w:val="none" w:sz="0" w:space="0" w:color="auto"/>
        <w:left w:val="none" w:sz="0" w:space="0" w:color="auto"/>
        <w:bottom w:val="none" w:sz="0" w:space="0" w:color="auto"/>
        <w:right w:val="none" w:sz="0" w:space="0" w:color="auto"/>
      </w:divBdr>
    </w:div>
    <w:div w:id="539321525">
      <w:bodyDiv w:val="1"/>
      <w:marLeft w:val="0"/>
      <w:marRight w:val="0"/>
      <w:marTop w:val="0"/>
      <w:marBottom w:val="0"/>
      <w:divBdr>
        <w:top w:val="none" w:sz="0" w:space="0" w:color="auto"/>
        <w:left w:val="none" w:sz="0" w:space="0" w:color="auto"/>
        <w:bottom w:val="none" w:sz="0" w:space="0" w:color="auto"/>
        <w:right w:val="none" w:sz="0" w:space="0" w:color="auto"/>
      </w:divBdr>
    </w:div>
    <w:div w:id="563836302">
      <w:bodyDiv w:val="1"/>
      <w:marLeft w:val="0"/>
      <w:marRight w:val="0"/>
      <w:marTop w:val="0"/>
      <w:marBottom w:val="0"/>
      <w:divBdr>
        <w:top w:val="none" w:sz="0" w:space="0" w:color="auto"/>
        <w:left w:val="none" w:sz="0" w:space="0" w:color="auto"/>
        <w:bottom w:val="none" w:sz="0" w:space="0" w:color="auto"/>
        <w:right w:val="none" w:sz="0" w:space="0" w:color="auto"/>
      </w:divBdr>
    </w:div>
    <w:div w:id="568927641">
      <w:bodyDiv w:val="1"/>
      <w:marLeft w:val="0"/>
      <w:marRight w:val="0"/>
      <w:marTop w:val="0"/>
      <w:marBottom w:val="0"/>
      <w:divBdr>
        <w:top w:val="none" w:sz="0" w:space="0" w:color="auto"/>
        <w:left w:val="none" w:sz="0" w:space="0" w:color="auto"/>
        <w:bottom w:val="none" w:sz="0" w:space="0" w:color="auto"/>
        <w:right w:val="none" w:sz="0" w:space="0" w:color="auto"/>
      </w:divBdr>
    </w:div>
    <w:div w:id="586186742">
      <w:bodyDiv w:val="1"/>
      <w:marLeft w:val="0"/>
      <w:marRight w:val="0"/>
      <w:marTop w:val="0"/>
      <w:marBottom w:val="0"/>
      <w:divBdr>
        <w:top w:val="none" w:sz="0" w:space="0" w:color="auto"/>
        <w:left w:val="none" w:sz="0" w:space="0" w:color="auto"/>
        <w:bottom w:val="none" w:sz="0" w:space="0" w:color="auto"/>
        <w:right w:val="none" w:sz="0" w:space="0" w:color="auto"/>
      </w:divBdr>
    </w:div>
    <w:div w:id="598489744">
      <w:bodyDiv w:val="1"/>
      <w:marLeft w:val="0"/>
      <w:marRight w:val="0"/>
      <w:marTop w:val="0"/>
      <w:marBottom w:val="0"/>
      <w:divBdr>
        <w:top w:val="none" w:sz="0" w:space="0" w:color="auto"/>
        <w:left w:val="none" w:sz="0" w:space="0" w:color="auto"/>
        <w:bottom w:val="none" w:sz="0" w:space="0" w:color="auto"/>
        <w:right w:val="none" w:sz="0" w:space="0" w:color="auto"/>
      </w:divBdr>
    </w:div>
    <w:div w:id="624890162">
      <w:bodyDiv w:val="1"/>
      <w:marLeft w:val="0"/>
      <w:marRight w:val="0"/>
      <w:marTop w:val="0"/>
      <w:marBottom w:val="0"/>
      <w:divBdr>
        <w:top w:val="none" w:sz="0" w:space="0" w:color="auto"/>
        <w:left w:val="none" w:sz="0" w:space="0" w:color="auto"/>
        <w:bottom w:val="none" w:sz="0" w:space="0" w:color="auto"/>
        <w:right w:val="none" w:sz="0" w:space="0" w:color="auto"/>
      </w:divBdr>
    </w:div>
    <w:div w:id="631208778">
      <w:bodyDiv w:val="1"/>
      <w:marLeft w:val="0"/>
      <w:marRight w:val="0"/>
      <w:marTop w:val="0"/>
      <w:marBottom w:val="0"/>
      <w:divBdr>
        <w:top w:val="none" w:sz="0" w:space="0" w:color="auto"/>
        <w:left w:val="none" w:sz="0" w:space="0" w:color="auto"/>
        <w:bottom w:val="none" w:sz="0" w:space="0" w:color="auto"/>
        <w:right w:val="none" w:sz="0" w:space="0" w:color="auto"/>
      </w:divBdr>
    </w:div>
    <w:div w:id="633605038">
      <w:bodyDiv w:val="1"/>
      <w:marLeft w:val="0"/>
      <w:marRight w:val="0"/>
      <w:marTop w:val="0"/>
      <w:marBottom w:val="0"/>
      <w:divBdr>
        <w:top w:val="none" w:sz="0" w:space="0" w:color="auto"/>
        <w:left w:val="none" w:sz="0" w:space="0" w:color="auto"/>
        <w:bottom w:val="none" w:sz="0" w:space="0" w:color="auto"/>
        <w:right w:val="none" w:sz="0" w:space="0" w:color="auto"/>
      </w:divBdr>
    </w:div>
    <w:div w:id="638072625">
      <w:bodyDiv w:val="1"/>
      <w:marLeft w:val="0"/>
      <w:marRight w:val="0"/>
      <w:marTop w:val="0"/>
      <w:marBottom w:val="0"/>
      <w:divBdr>
        <w:top w:val="none" w:sz="0" w:space="0" w:color="auto"/>
        <w:left w:val="none" w:sz="0" w:space="0" w:color="auto"/>
        <w:bottom w:val="none" w:sz="0" w:space="0" w:color="auto"/>
        <w:right w:val="none" w:sz="0" w:space="0" w:color="auto"/>
      </w:divBdr>
    </w:div>
    <w:div w:id="672688077">
      <w:bodyDiv w:val="1"/>
      <w:marLeft w:val="0"/>
      <w:marRight w:val="0"/>
      <w:marTop w:val="0"/>
      <w:marBottom w:val="0"/>
      <w:divBdr>
        <w:top w:val="none" w:sz="0" w:space="0" w:color="auto"/>
        <w:left w:val="none" w:sz="0" w:space="0" w:color="auto"/>
        <w:bottom w:val="none" w:sz="0" w:space="0" w:color="auto"/>
        <w:right w:val="none" w:sz="0" w:space="0" w:color="auto"/>
      </w:divBdr>
    </w:div>
    <w:div w:id="674112867">
      <w:bodyDiv w:val="1"/>
      <w:marLeft w:val="0"/>
      <w:marRight w:val="0"/>
      <w:marTop w:val="0"/>
      <w:marBottom w:val="0"/>
      <w:divBdr>
        <w:top w:val="none" w:sz="0" w:space="0" w:color="auto"/>
        <w:left w:val="none" w:sz="0" w:space="0" w:color="auto"/>
        <w:bottom w:val="none" w:sz="0" w:space="0" w:color="auto"/>
        <w:right w:val="none" w:sz="0" w:space="0" w:color="auto"/>
      </w:divBdr>
    </w:div>
    <w:div w:id="714547836">
      <w:bodyDiv w:val="1"/>
      <w:marLeft w:val="0"/>
      <w:marRight w:val="0"/>
      <w:marTop w:val="0"/>
      <w:marBottom w:val="0"/>
      <w:divBdr>
        <w:top w:val="none" w:sz="0" w:space="0" w:color="auto"/>
        <w:left w:val="none" w:sz="0" w:space="0" w:color="auto"/>
        <w:bottom w:val="none" w:sz="0" w:space="0" w:color="auto"/>
        <w:right w:val="none" w:sz="0" w:space="0" w:color="auto"/>
      </w:divBdr>
    </w:div>
    <w:div w:id="740754244">
      <w:bodyDiv w:val="1"/>
      <w:marLeft w:val="0"/>
      <w:marRight w:val="0"/>
      <w:marTop w:val="0"/>
      <w:marBottom w:val="0"/>
      <w:divBdr>
        <w:top w:val="none" w:sz="0" w:space="0" w:color="auto"/>
        <w:left w:val="none" w:sz="0" w:space="0" w:color="auto"/>
        <w:bottom w:val="none" w:sz="0" w:space="0" w:color="auto"/>
        <w:right w:val="none" w:sz="0" w:space="0" w:color="auto"/>
      </w:divBdr>
    </w:div>
    <w:div w:id="776144251">
      <w:bodyDiv w:val="1"/>
      <w:marLeft w:val="0"/>
      <w:marRight w:val="0"/>
      <w:marTop w:val="0"/>
      <w:marBottom w:val="0"/>
      <w:divBdr>
        <w:top w:val="none" w:sz="0" w:space="0" w:color="auto"/>
        <w:left w:val="none" w:sz="0" w:space="0" w:color="auto"/>
        <w:bottom w:val="none" w:sz="0" w:space="0" w:color="auto"/>
        <w:right w:val="none" w:sz="0" w:space="0" w:color="auto"/>
      </w:divBdr>
    </w:div>
    <w:div w:id="792866638">
      <w:bodyDiv w:val="1"/>
      <w:marLeft w:val="0"/>
      <w:marRight w:val="0"/>
      <w:marTop w:val="0"/>
      <w:marBottom w:val="0"/>
      <w:divBdr>
        <w:top w:val="none" w:sz="0" w:space="0" w:color="auto"/>
        <w:left w:val="none" w:sz="0" w:space="0" w:color="auto"/>
        <w:bottom w:val="none" w:sz="0" w:space="0" w:color="auto"/>
        <w:right w:val="none" w:sz="0" w:space="0" w:color="auto"/>
      </w:divBdr>
    </w:div>
    <w:div w:id="842546365">
      <w:bodyDiv w:val="1"/>
      <w:marLeft w:val="0"/>
      <w:marRight w:val="0"/>
      <w:marTop w:val="0"/>
      <w:marBottom w:val="0"/>
      <w:divBdr>
        <w:top w:val="none" w:sz="0" w:space="0" w:color="auto"/>
        <w:left w:val="none" w:sz="0" w:space="0" w:color="auto"/>
        <w:bottom w:val="none" w:sz="0" w:space="0" w:color="auto"/>
        <w:right w:val="none" w:sz="0" w:space="0" w:color="auto"/>
      </w:divBdr>
    </w:div>
    <w:div w:id="852034262">
      <w:bodyDiv w:val="1"/>
      <w:marLeft w:val="0"/>
      <w:marRight w:val="0"/>
      <w:marTop w:val="0"/>
      <w:marBottom w:val="0"/>
      <w:divBdr>
        <w:top w:val="none" w:sz="0" w:space="0" w:color="auto"/>
        <w:left w:val="none" w:sz="0" w:space="0" w:color="auto"/>
        <w:bottom w:val="none" w:sz="0" w:space="0" w:color="auto"/>
        <w:right w:val="none" w:sz="0" w:space="0" w:color="auto"/>
      </w:divBdr>
    </w:div>
    <w:div w:id="870075858">
      <w:bodyDiv w:val="1"/>
      <w:marLeft w:val="0"/>
      <w:marRight w:val="0"/>
      <w:marTop w:val="0"/>
      <w:marBottom w:val="0"/>
      <w:divBdr>
        <w:top w:val="none" w:sz="0" w:space="0" w:color="auto"/>
        <w:left w:val="none" w:sz="0" w:space="0" w:color="auto"/>
        <w:bottom w:val="none" w:sz="0" w:space="0" w:color="auto"/>
        <w:right w:val="none" w:sz="0" w:space="0" w:color="auto"/>
      </w:divBdr>
    </w:div>
    <w:div w:id="899092641">
      <w:bodyDiv w:val="1"/>
      <w:marLeft w:val="0"/>
      <w:marRight w:val="0"/>
      <w:marTop w:val="0"/>
      <w:marBottom w:val="0"/>
      <w:divBdr>
        <w:top w:val="none" w:sz="0" w:space="0" w:color="auto"/>
        <w:left w:val="none" w:sz="0" w:space="0" w:color="auto"/>
        <w:bottom w:val="none" w:sz="0" w:space="0" w:color="auto"/>
        <w:right w:val="none" w:sz="0" w:space="0" w:color="auto"/>
      </w:divBdr>
    </w:div>
    <w:div w:id="951941995">
      <w:bodyDiv w:val="1"/>
      <w:marLeft w:val="0"/>
      <w:marRight w:val="0"/>
      <w:marTop w:val="0"/>
      <w:marBottom w:val="0"/>
      <w:divBdr>
        <w:top w:val="none" w:sz="0" w:space="0" w:color="auto"/>
        <w:left w:val="none" w:sz="0" w:space="0" w:color="auto"/>
        <w:bottom w:val="none" w:sz="0" w:space="0" w:color="auto"/>
        <w:right w:val="none" w:sz="0" w:space="0" w:color="auto"/>
      </w:divBdr>
    </w:div>
    <w:div w:id="992486416">
      <w:bodyDiv w:val="1"/>
      <w:marLeft w:val="0"/>
      <w:marRight w:val="0"/>
      <w:marTop w:val="0"/>
      <w:marBottom w:val="0"/>
      <w:divBdr>
        <w:top w:val="none" w:sz="0" w:space="0" w:color="auto"/>
        <w:left w:val="none" w:sz="0" w:space="0" w:color="auto"/>
        <w:bottom w:val="none" w:sz="0" w:space="0" w:color="auto"/>
        <w:right w:val="none" w:sz="0" w:space="0" w:color="auto"/>
      </w:divBdr>
    </w:div>
    <w:div w:id="997733670">
      <w:bodyDiv w:val="1"/>
      <w:marLeft w:val="0"/>
      <w:marRight w:val="0"/>
      <w:marTop w:val="0"/>
      <w:marBottom w:val="0"/>
      <w:divBdr>
        <w:top w:val="none" w:sz="0" w:space="0" w:color="auto"/>
        <w:left w:val="none" w:sz="0" w:space="0" w:color="auto"/>
        <w:bottom w:val="none" w:sz="0" w:space="0" w:color="auto"/>
        <w:right w:val="none" w:sz="0" w:space="0" w:color="auto"/>
      </w:divBdr>
    </w:div>
    <w:div w:id="1003749711">
      <w:bodyDiv w:val="1"/>
      <w:marLeft w:val="0"/>
      <w:marRight w:val="0"/>
      <w:marTop w:val="0"/>
      <w:marBottom w:val="0"/>
      <w:divBdr>
        <w:top w:val="none" w:sz="0" w:space="0" w:color="auto"/>
        <w:left w:val="none" w:sz="0" w:space="0" w:color="auto"/>
        <w:bottom w:val="none" w:sz="0" w:space="0" w:color="auto"/>
        <w:right w:val="none" w:sz="0" w:space="0" w:color="auto"/>
      </w:divBdr>
    </w:div>
    <w:div w:id="1015493711">
      <w:bodyDiv w:val="1"/>
      <w:marLeft w:val="0"/>
      <w:marRight w:val="0"/>
      <w:marTop w:val="0"/>
      <w:marBottom w:val="0"/>
      <w:divBdr>
        <w:top w:val="none" w:sz="0" w:space="0" w:color="auto"/>
        <w:left w:val="none" w:sz="0" w:space="0" w:color="auto"/>
        <w:bottom w:val="none" w:sz="0" w:space="0" w:color="auto"/>
        <w:right w:val="none" w:sz="0" w:space="0" w:color="auto"/>
      </w:divBdr>
    </w:div>
    <w:div w:id="1034311225">
      <w:bodyDiv w:val="1"/>
      <w:marLeft w:val="0"/>
      <w:marRight w:val="0"/>
      <w:marTop w:val="0"/>
      <w:marBottom w:val="0"/>
      <w:divBdr>
        <w:top w:val="none" w:sz="0" w:space="0" w:color="auto"/>
        <w:left w:val="none" w:sz="0" w:space="0" w:color="auto"/>
        <w:bottom w:val="none" w:sz="0" w:space="0" w:color="auto"/>
        <w:right w:val="none" w:sz="0" w:space="0" w:color="auto"/>
      </w:divBdr>
    </w:div>
    <w:div w:id="1061178321">
      <w:bodyDiv w:val="1"/>
      <w:marLeft w:val="0"/>
      <w:marRight w:val="0"/>
      <w:marTop w:val="0"/>
      <w:marBottom w:val="0"/>
      <w:divBdr>
        <w:top w:val="none" w:sz="0" w:space="0" w:color="auto"/>
        <w:left w:val="none" w:sz="0" w:space="0" w:color="auto"/>
        <w:bottom w:val="none" w:sz="0" w:space="0" w:color="auto"/>
        <w:right w:val="none" w:sz="0" w:space="0" w:color="auto"/>
      </w:divBdr>
    </w:div>
    <w:div w:id="1086461197">
      <w:bodyDiv w:val="1"/>
      <w:marLeft w:val="0"/>
      <w:marRight w:val="0"/>
      <w:marTop w:val="0"/>
      <w:marBottom w:val="0"/>
      <w:divBdr>
        <w:top w:val="none" w:sz="0" w:space="0" w:color="auto"/>
        <w:left w:val="none" w:sz="0" w:space="0" w:color="auto"/>
        <w:bottom w:val="none" w:sz="0" w:space="0" w:color="auto"/>
        <w:right w:val="none" w:sz="0" w:space="0" w:color="auto"/>
      </w:divBdr>
    </w:div>
    <w:div w:id="1117799600">
      <w:bodyDiv w:val="1"/>
      <w:marLeft w:val="0"/>
      <w:marRight w:val="0"/>
      <w:marTop w:val="0"/>
      <w:marBottom w:val="0"/>
      <w:divBdr>
        <w:top w:val="none" w:sz="0" w:space="0" w:color="auto"/>
        <w:left w:val="none" w:sz="0" w:space="0" w:color="auto"/>
        <w:bottom w:val="none" w:sz="0" w:space="0" w:color="auto"/>
        <w:right w:val="none" w:sz="0" w:space="0" w:color="auto"/>
      </w:divBdr>
    </w:div>
    <w:div w:id="1121265813">
      <w:bodyDiv w:val="1"/>
      <w:marLeft w:val="0"/>
      <w:marRight w:val="0"/>
      <w:marTop w:val="0"/>
      <w:marBottom w:val="0"/>
      <w:divBdr>
        <w:top w:val="none" w:sz="0" w:space="0" w:color="auto"/>
        <w:left w:val="none" w:sz="0" w:space="0" w:color="auto"/>
        <w:bottom w:val="none" w:sz="0" w:space="0" w:color="auto"/>
        <w:right w:val="none" w:sz="0" w:space="0" w:color="auto"/>
      </w:divBdr>
    </w:div>
    <w:div w:id="1126385679">
      <w:bodyDiv w:val="1"/>
      <w:marLeft w:val="0"/>
      <w:marRight w:val="0"/>
      <w:marTop w:val="0"/>
      <w:marBottom w:val="0"/>
      <w:divBdr>
        <w:top w:val="none" w:sz="0" w:space="0" w:color="auto"/>
        <w:left w:val="none" w:sz="0" w:space="0" w:color="auto"/>
        <w:bottom w:val="none" w:sz="0" w:space="0" w:color="auto"/>
        <w:right w:val="none" w:sz="0" w:space="0" w:color="auto"/>
      </w:divBdr>
    </w:div>
    <w:div w:id="1144006036">
      <w:bodyDiv w:val="1"/>
      <w:marLeft w:val="0"/>
      <w:marRight w:val="0"/>
      <w:marTop w:val="0"/>
      <w:marBottom w:val="0"/>
      <w:divBdr>
        <w:top w:val="none" w:sz="0" w:space="0" w:color="auto"/>
        <w:left w:val="none" w:sz="0" w:space="0" w:color="auto"/>
        <w:bottom w:val="none" w:sz="0" w:space="0" w:color="auto"/>
        <w:right w:val="none" w:sz="0" w:space="0" w:color="auto"/>
      </w:divBdr>
    </w:div>
    <w:div w:id="1169522118">
      <w:bodyDiv w:val="1"/>
      <w:marLeft w:val="0"/>
      <w:marRight w:val="0"/>
      <w:marTop w:val="0"/>
      <w:marBottom w:val="0"/>
      <w:divBdr>
        <w:top w:val="none" w:sz="0" w:space="0" w:color="auto"/>
        <w:left w:val="none" w:sz="0" w:space="0" w:color="auto"/>
        <w:bottom w:val="none" w:sz="0" w:space="0" w:color="auto"/>
        <w:right w:val="none" w:sz="0" w:space="0" w:color="auto"/>
      </w:divBdr>
    </w:div>
    <w:div w:id="1175534554">
      <w:bodyDiv w:val="1"/>
      <w:marLeft w:val="0"/>
      <w:marRight w:val="0"/>
      <w:marTop w:val="0"/>
      <w:marBottom w:val="0"/>
      <w:divBdr>
        <w:top w:val="none" w:sz="0" w:space="0" w:color="auto"/>
        <w:left w:val="none" w:sz="0" w:space="0" w:color="auto"/>
        <w:bottom w:val="none" w:sz="0" w:space="0" w:color="auto"/>
        <w:right w:val="none" w:sz="0" w:space="0" w:color="auto"/>
      </w:divBdr>
    </w:div>
    <w:div w:id="1205485140">
      <w:bodyDiv w:val="1"/>
      <w:marLeft w:val="0"/>
      <w:marRight w:val="0"/>
      <w:marTop w:val="0"/>
      <w:marBottom w:val="0"/>
      <w:divBdr>
        <w:top w:val="none" w:sz="0" w:space="0" w:color="auto"/>
        <w:left w:val="none" w:sz="0" w:space="0" w:color="auto"/>
        <w:bottom w:val="none" w:sz="0" w:space="0" w:color="auto"/>
        <w:right w:val="none" w:sz="0" w:space="0" w:color="auto"/>
      </w:divBdr>
    </w:div>
    <w:div w:id="1217665881">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54626588">
      <w:bodyDiv w:val="1"/>
      <w:marLeft w:val="0"/>
      <w:marRight w:val="0"/>
      <w:marTop w:val="0"/>
      <w:marBottom w:val="0"/>
      <w:divBdr>
        <w:top w:val="none" w:sz="0" w:space="0" w:color="auto"/>
        <w:left w:val="none" w:sz="0" w:space="0" w:color="auto"/>
        <w:bottom w:val="none" w:sz="0" w:space="0" w:color="auto"/>
        <w:right w:val="none" w:sz="0" w:space="0" w:color="auto"/>
      </w:divBdr>
    </w:div>
    <w:div w:id="1298409855">
      <w:bodyDiv w:val="1"/>
      <w:marLeft w:val="0"/>
      <w:marRight w:val="0"/>
      <w:marTop w:val="0"/>
      <w:marBottom w:val="0"/>
      <w:divBdr>
        <w:top w:val="none" w:sz="0" w:space="0" w:color="auto"/>
        <w:left w:val="none" w:sz="0" w:space="0" w:color="auto"/>
        <w:bottom w:val="none" w:sz="0" w:space="0" w:color="auto"/>
        <w:right w:val="none" w:sz="0" w:space="0" w:color="auto"/>
      </w:divBdr>
    </w:div>
    <w:div w:id="1342389916">
      <w:bodyDiv w:val="1"/>
      <w:marLeft w:val="0"/>
      <w:marRight w:val="0"/>
      <w:marTop w:val="0"/>
      <w:marBottom w:val="0"/>
      <w:divBdr>
        <w:top w:val="none" w:sz="0" w:space="0" w:color="auto"/>
        <w:left w:val="none" w:sz="0" w:space="0" w:color="auto"/>
        <w:bottom w:val="none" w:sz="0" w:space="0" w:color="auto"/>
        <w:right w:val="none" w:sz="0" w:space="0" w:color="auto"/>
      </w:divBdr>
    </w:div>
    <w:div w:id="1347824903">
      <w:bodyDiv w:val="1"/>
      <w:marLeft w:val="0"/>
      <w:marRight w:val="0"/>
      <w:marTop w:val="0"/>
      <w:marBottom w:val="0"/>
      <w:divBdr>
        <w:top w:val="none" w:sz="0" w:space="0" w:color="auto"/>
        <w:left w:val="none" w:sz="0" w:space="0" w:color="auto"/>
        <w:bottom w:val="none" w:sz="0" w:space="0" w:color="auto"/>
        <w:right w:val="none" w:sz="0" w:space="0" w:color="auto"/>
      </w:divBdr>
    </w:div>
    <w:div w:id="1354727071">
      <w:bodyDiv w:val="1"/>
      <w:marLeft w:val="0"/>
      <w:marRight w:val="0"/>
      <w:marTop w:val="0"/>
      <w:marBottom w:val="0"/>
      <w:divBdr>
        <w:top w:val="none" w:sz="0" w:space="0" w:color="auto"/>
        <w:left w:val="none" w:sz="0" w:space="0" w:color="auto"/>
        <w:bottom w:val="none" w:sz="0" w:space="0" w:color="auto"/>
        <w:right w:val="none" w:sz="0" w:space="0" w:color="auto"/>
      </w:divBdr>
    </w:div>
    <w:div w:id="1408843806">
      <w:bodyDiv w:val="1"/>
      <w:marLeft w:val="0"/>
      <w:marRight w:val="0"/>
      <w:marTop w:val="0"/>
      <w:marBottom w:val="0"/>
      <w:divBdr>
        <w:top w:val="none" w:sz="0" w:space="0" w:color="auto"/>
        <w:left w:val="none" w:sz="0" w:space="0" w:color="auto"/>
        <w:bottom w:val="none" w:sz="0" w:space="0" w:color="auto"/>
        <w:right w:val="none" w:sz="0" w:space="0" w:color="auto"/>
      </w:divBdr>
    </w:div>
    <w:div w:id="1439449943">
      <w:bodyDiv w:val="1"/>
      <w:marLeft w:val="0"/>
      <w:marRight w:val="0"/>
      <w:marTop w:val="0"/>
      <w:marBottom w:val="0"/>
      <w:divBdr>
        <w:top w:val="none" w:sz="0" w:space="0" w:color="auto"/>
        <w:left w:val="none" w:sz="0" w:space="0" w:color="auto"/>
        <w:bottom w:val="none" w:sz="0" w:space="0" w:color="auto"/>
        <w:right w:val="none" w:sz="0" w:space="0" w:color="auto"/>
      </w:divBdr>
    </w:div>
    <w:div w:id="1473522799">
      <w:bodyDiv w:val="1"/>
      <w:marLeft w:val="0"/>
      <w:marRight w:val="0"/>
      <w:marTop w:val="0"/>
      <w:marBottom w:val="0"/>
      <w:divBdr>
        <w:top w:val="none" w:sz="0" w:space="0" w:color="auto"/>
        <w:left w:val="none" w:sz="0" w:space="0" w:color="auto"/>
        <w:bottom w:val="none" w:sz="0" w:space="0" w:color="auto"/>
        <w:right w:val="none" w:sz="0" w:space="0" w:color="auto"/>
      </w:divBdr>
      <w:divsChild>
        <w:div w:id="1348022996">
          <w:marLeft w:val="0"/>
          <w:marRight w:val="0"/>
          <w:marTop w:val="0"/>
          <w:marBottom w:val="0"/>
          <w:divBdr>
            <w:top w:val="none" w:sz="0" w:space="0" w:color="auto"/>
            <w:left w:val="none" w:sz="0" w:space="0" w:color="auto"/>
            <w:bottom w:val="none" w:sz="0" w:space="0" w:color="auto"/>
            <w:right w:val="none" w:sz="0" w:space="0" w:color="auto"/>
          </w:divBdr>
          <w:divsChild>
            <w:div w:id="1381398358">
              <w:marLeft w:val="0"/>
              <w:marRight w:val="0"/>
              <w:marTop w:val="0"/>
              <w:marBottom w:val="300"/>
              <w:divBdr>
                <w:top w:val="none" w:sz="0" w:space="0" w:color="auto"/>
                <w:left w:val="none" w:sz="0" w:space="0" w:color="auto"/>
                <w:bottom w:val="none" w:sz="0" w:space="0" w:color="auto"/>
                <w:right w:val="none" w:sz="0" w:space="0" w:color="auto"/>
              </w:divBdr>
              <w:divsChild>
                <w:div w:id="1480658787">
                  <w:marLeft w:val="0"/>
                  <w:marRight w:val="0"/>
                  <w:marTop w:val="0"/>
                  <w:marBottom w:val="0"/>
                  <w:divBdr>
                    <w:top w:val="none" w:sz="0" w:space="0" w:color="auto"/>
                    <w:left w:val="none" w:sz="0" w:space="0" w:color="auto"/>
                    <w:bottom w:val="none" w:sz="0" w:space="0" w:color="auto"/>
                    <w:right w:val="none" w:sz="0" w:space="0" w:color="auto"/>
                  </w:divBdr>
                  <w:divsChild>
                    <w:div w:id="1900242576">
                      <w:marLeft w:val="0"/>
                      <w:marRight w:val="0"/>
                      <w:marTop w:val="0"/>
                      <w:marBottom w:val="0"/>
                      <w:divBdr>
                        <w:top w:val="none" w:sz="0" w:space="0" w:color="auto"/>
                        <w:left w:val="none" w:sz="0" w:space="0" w:color="auto"/>
                        <w:bottom w:val="none" w:sz="0" w:space="0" w:color="auto"/>
                        <w:right w:val="none" w:sz="0" w:space="0" w:color="auto"/>
                      </w:divBdr>
                      <w:divsChild>
                        <w:div w:id="4903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7409">
          <w:marLeft w:val="0"/>
          <w:marRight w:val="0"/>
          <w:marTop w:val="0"/>
          <w:marBottom w:val="0"/>
          <w:divBdr>
            <w:top w:val="none" w:sz="0" w:space="0" w:color="auto"/>
            <w:left w:val="none" w:sz="0" w:space="0" w:color="auto"/>
            <w:bottom w:val="none" w:sz="0" w:space="0" w:color="auto"/>
            <w:right w:val="none" w:sz="0" w:space="0" w:color="auto"/>
          </w:divBdr>
          <w:divsChild>
            <w:div w:id="1674257541">
              <w:marLeft w:val="0"/>
              <w:marRight w:val="0"/>
              <w:marTop w:val="0"/>
              <w:marBottom w:val="0"/>
              <w:divBdr>
                <w:top w:val="single" w:sz="6" w:space="15" w:color="EDF1F5"/>
                <w:left w:val="single" w:sz="6" w:space="17" w:color="EDF1F5"/>
                <w:bottom w:val="single" w:sz="6" w:space="17" w:color="EDF1F5"/>
                <w:right w:val="single" w:sz="6" w:space="17" w:color="EDF1F5"/>
              </w:divBdr>
              <w:divsChild>
                <w:div w:id="936133869">
                  <w:marLeft w:val="0"/>
                  <w:marRight w:val="0"/>
                  <w:marTop w:val="0"/>
                  <w:marBottom w:val="0"/>
                  <w:divBdr>
                    <w:top w:val="none" w:sz="0" w:space="0" w:color="auto"/>
                    <w:left w:val="none" w:sz="0" w:space="0" w:color="auto"/>
                    <w:bottom w:val="none" w:sz="0" w:space="0" w:color="auto"/>
                    <w:right w:val="none" w:sz="0" w:space="0" w:color="auto"/>
                  </w:divBdr>
                  <w:divsChild>
                    <w:div w:id="203588122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2109153445">
              <w:marLeft w:val="0"/>
              <w:marRight w:val="0"/>
              <w:marTop w:val="0"/>
              <w:marBottom w:val="0"/>
              <w:divBdr>
                <w:top w:val="none" w:sz="0" w:space="0" w:color="auto"/>
                <w:left w:val="none" w:sz="0" w:space="0" w:color="auto"/>
                <w:bottom w:val="none" w:sz="0" w:space="0" w:color="auto"/>
                <w:right w:val="none" w:sz="0" w:space="0" w:color="auto"/>
              </w:divBdr>
              <w:divsChild>
                <w:div w:id="4313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50357">
      <w:bodyDiv w:val="1"/>
      <w:marLeft w:val="0"/>
      <w:marRight w:val="0"/>
      <w:marTop w:val="0"/>
      <w:marBottom w:val="0"/>
      <w:divBdr>
        <w:top w:val="none" w:sz="0" w:space="0" w:color="auto"/>
        <w:left w:val="none" w:sz="0" w:space="0" w:color="auto"/>
        <w:bottom w:val="none" w:sz="0" w:space="0" w:color="auto"/>
        <w:right w:val="none" w:sz="0" w:space="0" w:color="auto"/>
      </w:divBdr>
    </w:div>
    <w:div w:id="1493446416">
      <w:bodyDiv w:val="1"/>
      <w:marLeft w:val="0"/>
      <w:marRight w:val="0"/>
      <w:marTop w:val="0"/>
      <w:marBottom w:val="0"/>
      <w:divBdr>
        <w:top w:val="none" w:sz="0" w:space="0" w:color="auto"/>
        <w:left w:val="none" w:sz="0" w:space="0" w:color="auto"/>
        <w:bottom w:val="none" w:sz="0" w:space="0" w:color="auto"/>
        <w:right w:val="none" w:sz="0" w:space="0" w:color="auto"/>
      </w:divBdr>
    </w:div>
    <w:div w:id="1497838662">
      <w:bodyDiv w:val="1"/>
      <w:marLeft w:val="0"/>
      <w:marRight w:val="0"/>
      <w:marTop w:val="0"/>
      <w:marBottom w:val="0"/>
      <w:divBdr>
        <w:top w:val="none" w:sz="0" w:space="0" w:color="auto"/>
        <w:left w:val="none" w:sz="0" w:space="0" w:color="auto"/>
        <w:bottom w:val="none" w:sz="0" w:space="0" w:color="auto"/>
        <w:right w:val="none" w:sz="0" w:space="0" w:color="auto"/>
      </w:divBdr>
    </w:div>
    <w:div w:id="1509295351">
      <w:bodyDiv w:val="1"/>
      <w:marLeft w:val="0"/>
      <w:marRight w:val="0"/>
      <w:marTop w:val="0"/>
      <w:marBottom w:val="0"/>
      <w:divBdr>
        <w:top w:val="none" w:sz="0" w:space="0" w:color="auto"/>
        <w:left w:val="none" w:sz="0" w:space="0" w:color="auto"/>
        <w:bottom w:val="none" w:sz="0" w:space="0" w:color="auto"/>
        <w:right w:val="none" w:sz="0" w:space="0" w:color="auto"/>
      </w:divBdr>
    </w:div>
    <w:div w:id="1546017995">
      <w:bodyDiv w:val="1"/>
      <w:marLeft w:val="0"/>
      <w:marRight w:val="0"/>
      <w:marTop w:val="0"/>
      <w:marBottom w:val="0"/>
      <w:divBdr>
        <w:top w:val="none" w:sz="0" w:space="0" w:color="auto"/>
        <w:left w:val="none" w:sz="0" w:space="0" w:color="auto"/>
        <w:bottom w:val="none" w:sz="0" w:space="0" w:color="auto"/>
        <w:right w:val="none" w:sz="0" w:space="0" w:color="auto"/>
      </w:divBdr>
    </w:div>
    <w:div w:id="1594819745">
      <w:bodyDiv w:val="1"/>
      <w:marLeft w:val="0"/>
      <w:marRight w:val="0"/>
      <w:marTop w:val="0"/>
      <w:marBottom w:val="0"/>
      <w:divBdr>
        <w:top w:val="none" w:sz="0" w:space="0" w:color="auto"/>
        <w:left w:val="none" w:sz="0" w:space="0" w:color="auto"/>
        <w:bottom w:val="none" w:sz="0" w:space="0" w:color="auto"/>
        <w:right w:val="none" w:sz="0" w:space="0" w:color="auto"/>
      </w:divBdr>
    </w:div>
    <w:div w:id="1596284773">
      <w:bodyDiv w:val="1"/>
      <w:marLeft w:val="0"/>
      <w:marRight w:val="0"/>
      <w:marTop w:val="0"/>
      <w:marBottom w:val="0"/>
      <w:divBdr>
        <w:top w:val="none" w:sz="0" w:space="0" w:color="auto"/>
        <w:left w:val="none" w:sz="0" w:space="0" w:color="auto"/>
        <w:bottom w:val="none" w:sz="0" w:space="0" w:color="auto"/>
        <w:right w:val="none" w:sz="0" w:space="0" w:color="auto"/>
      </w:divBdr>
    </w:div>
    <w:div w:id="1608733948">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 w:id="1639676893">
      <w:bodyDiv w:val="1"/>
      <w:marLeft w:val="0"/>
      <w:marRight w:val="0"/>
      <w:marTop w:val="0"/>
      <w:marBottom w:val="0"/>
      <w:divBdr>
        <w:top w:val="none" w:sz="0" w:space="0" w:color="auto"/>
        <w:left w:val="none" w:sz="0" w:space="0" w:color="auto"/>
        <w:bottom w:val="none" w:sz="0" w:space="0" w:color="auto"/>
        <w:right w:val="none" w:sz="0" w:space="0" w:color="auto"/>
      </w:divBdr>
    </w:div>
    <w:div w:id="1655600373">
      <w:bodyDiv w:val="1"/>
      <w:marLeft w:val="0"/>
      <w:marRight w:val="0"/>
      <w:marTop w:val="0"/>
      <w:marBottom w:val="0"/>
      <w:divBdr>
        <w:top w:val="none" w:sz="0" w:space="0" w:color="auto"/>
        <w:left w:val="none" w:sz="0" w:space="0" w:color="auto"/>
        <w:bottom w:val="none" w:sz="0" w:space="0" w:color="auto"/>
        <w:right w:val="none" w:sz="0" w:space="0" w:color="auto"/>
      </w:divBdr>
    </w:div>
    <w:div w:id="1726222122">
      <w:bodyDiv w:val="1"/>
      <w:marLeft w:val="0"/>
      <w:marRight w:val="0"/>
      <w:marTop w:val="0"/>
      <w:marBottom w:val="0"/>
      <w:divBdr>
        <w:top w:val="none" w:sz="0" w:space="0" w:color="auto"/>
        <w:left w:val="none" w:sz="0" w:space="0" w:color="auto"/>
        <w:bottom w:val="none" w:sz="0" w:space="0" w:color="auto"/>
        <w:right w:val="none" w:sz="0" w:space="0" w:color="auto"/>
      </w:divBdr>
    </w:div>
    <w:div w:id="1768766931">
      <w:bodyDiv w:val="1"/>
      <w:marLeft w:val="0"/>
      <w:marRight w:val="0"/>
      <w:marTop w:val="0"/>
      <w:marBottom w:val="0"/>
      <w:divBdr>
        <w:top w:val="none" w:sz="0" w:space="0" w:color="auto"/>
        <w:left w:val="none" w:sz="0" w:space="0" w:color="auto"/>
        <w:bottom w:val="none" w:sz="0" w:space="0" w:color="auto"/>
        <w:right w:val="none" w:sz="0" w:space="0" w:color="auto"/>
      </w:divBdr>
    </w:div>
    <w:div w:id="1807501532">
      <w:bodyDiv w:val="1"/>
      <w:marLeft w:val="0"/>
      <w:marRight w:val="0"/>
      <w:marTop w:val="0"/>
      <w:marBottom w:val="0"/>
      <w:divBdr>
        <w:top w:val="none" w:sz="0" w:space="0" w:color="auto"/>
        <w:left w:val="none" w:sz="0" w:space="0" w:color="auto"/>
        <w:bottom w:val="none" w:sz="0" w:space="0" w:color="auto"/>
        <w:right w:val="none" w:sz="0" w:space="0" w:color="auto"/>
      </w:divBdr>
    </w:div>
    <w:div w:id="1808160392">
      <w:bodyDiv w:val="1"/>
      <w:marLeft w:val="0"/>
      <w:marRight w:val="0"/>
      <w:marTop w:val="0"/>
      <w:marBottom w:val="0"/>
      <w:divBdr>
        <w:top w:val="none" w:sz="0" w:space="0" w:color="auto"/>
        <w:left w:val="none" w:sz="0" w:space="0" w:color="auto"/>
        <w:bottom w:val="none" w:sz="0" w:space="0" w:color="auto"/>
        <w:right w:val="none" w:sz="0" w:space="0" w:color="auto"/>
      </w:divBdr>
    </w:div>
    <w:div w:id="1993484275">
      <w:bodyDiv w:val="1"/>
      <w:marLeft w:val="0"/>
      <w:marRight w:val="0"/>
      <w:marTop w:val="0"/>
      <w:marBottom w:val="0"/>
      <w:divBdr>
        <w:top w:val="none" w:sz="0" w:space="0" w:color="auto"/>
        <w:left w:val="none" w:sz="0" w:space="0" w:color="auto"/>
        <w:bottom w:val="none" w:sz="0" w:space="0" w:color="auto"/>
        <w:right w:val="none" w:sz="0" w:space="0" w:color="auto"/>
      </w:divBdr>
    </w:div>
    <w:div w:id="2025209662">
      <w:bodyDiv w:val="1"/>
      <w:marLeft w:val="0"/>
      <w:marRight w:val="0"/>
      <w:marTop w:val="0"/>
      <w:marBottom w:val="0"/>
      <w:divBdr>
        <w:top w:val="none" w:sz="0" w:space="0" w:color="auto"/>
        <w:left w:val="none" w:sz="0" w:space="0" w:color="auto"/>
        <w:bottom w:val="none" w:sz="0" w:space="0" w:color="auto"/>
        <w:right w:val="none" w:sz="0" w:space="0" w:color="auto"/>
      </w:divBdr>
    </w:div>
    <w:div w:id="2029259149">
      <w:bodyDiv w:val="1"/>
      <w:marLeft w:val="0"/>
      <w:marRight w:val="0"/>
      <w:marTop w:val="0"/>
      <w:marBottom w:val="0"/>
      <w:divBdr>
        <w:top w:val="none" w:sz="0" w:space="0" w:color="auto"/>
        <w:left w:val="none" w:sz="0" w:space="0" w:color="auto"/>
        <w:bottom w:val="none" w:sz="0" w:space="0" w:color="auto"/>
        <w:right w:val="none" w:sz="0" w:space="0" w:color="auto"/>
      </w:divBdr>
    </w:div>
    <w:div w:id="2051954553">
      <w:bodyDiv w:val="1"/>
      <w:marLeft w:val="0"/>
      <w:marRight w:val="0"/>
      <w:marTop w:val="0"/>
      <w:marBottom w:val="0"/>
      <w:divBdr>
        <w:top w:val="none" w:sz="0" w:space="0" w:color="auto"/>
        <w:left w:val="none" w:sz="0" w:space="0" w:color="auto"/>
        <w:bottom w:val="none" w:sz="0" w:space="0" w:color="auto"/>
        <w:right w:val="none" w:sz="0" w:space="0" w:color="auto"/>
      </w:divBdr>
    </w:div>
    <w:div w:id="2076585508">
      <w:bodyDiv w:val="1"/>
      <w:marLeft w:val="0"/>
      <w:marRight w:val="0"/>
      <w:marTop w:val="0"/>
      <w:marBottom w:val="0"/>
      <w:divBdr>
        <w:top w:val="none" w:sz="0" w:space="0" w:color="auto"/>
        <w:left w:val="none" w:sz="0" w:space="0" w:color="auto"/>
        <w:bottom w:val="none" w:sz="0" w:space="0" w:color="auto"/>
        <w:right w:val="none" w:sz="0" w:space="0" w:color="auto"/>
      </w:divBdr>
    </w:div>
    <w:div w:id="21437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kadastr_ns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c.kadast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adastr.ru/site/Activities/cons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reestr.ru/" TargetMode="External"/><Relationship Id="rId5" Type="http://schemas.openxmlformats.org/officeDocument/2006/relationships/settings" Target="settings.xml"/><Relationship Id="rId15" Type="http://schemas.openxmlformats.org/officeDocument/2006/relationships/hyperlink" Target="mailto:filial@54.kadastr.ru" TargetMode="External"/><Relationship Id="rId10" Type="http://schemas.openxmlformats.org/officeDocument/2006/relationships/hyperlink" Target="https://vk.com/kadastr_ns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ublication.pravo.gov.ru/Document/View/0001201908020036" TargetMode="External"/><Relationship Id="rId14" Type="http://schemas.openxmlformats.org/officeDocument/2006/relationships/hyperlink" Target="https://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2653-EAB8-43AC-BFF2-E9CB0296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2019-08-13T05:23:00Z</cp:lastPrinted>
  <dcterms:created xsi:type="dcterms:W3CDTF">2019-04-15T09:34:00Z</dcterms:created>
  <dcterms:modified xsi:type="dcterms:W3CDTF">2019-08-13T05:30:00Z</dcterms:modified>
</cp:coreProperties>
</file>