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0A7" w:rsidRPr="006540A7" w:rsidRDefault="00980B4E" w:rsidP="006540A7">
      <w:pPr>
        <w:spacing w:after="0" w:line="240" w:lineRule="auto"/>
        <w:jc w:val="right"/>
        <w:rPr>
          <w:rFonts w:ascii="Times New Roman" w:hAnsi="Times New Roman"/>
          <w:b/>
          <w:sz w:val="24"/>
          <w:szCs w:val="24"/>
        </w:rPr>
      </w:pPr>
      <w:r>
        <w:rPr>
          <w:rFonts w:ascii="Times New Roman" w:hAnsi="Times New Roman"/>
          <w:b/>
          <w:sz w:val="24"/>
          <w:szCs w:val="24"/>
        </w:rPr>
        <w:t>Бесплатно</w:t>
      </w:r>
    </w:p>
    <w:p w:rsidR="00980B4E" w:rsidRPr="00F21420" w:rsidRDefault="00030D55" w:rsidP="00980B4E">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00980B4E" w:rsidRPr="006611A0">
        <w:rPr>
          <w:rFonts w:ascii="Times New Roman" w:hAnsi="Times New Roman"/>
        </w:rPr>
        <w:t xml:space="preserve">                                                        </w:t>
      </w:r>
    </w:p>
    <w:p w:rsidR="00311C9C" w:rsidRDefault="00980B4E" w:rsidP="00980B4E">
      <w:pPr>
        <w:spacing w:after="0" w:line="240" w:lineRule="auto"/>
        <w:rPr>
          <w:rFonts w:ascii="Times New Roman" w:hAnsi="Times New Roman"/>
        </w:rPr>
      </w:pPr>
      <w:r>
        <w:rPr>
          <w:rFonts w:ascii="Times New Roman" w:hAnsi="Times New Roman"/>
        </w:rPr>
        <w:t xml:space="preserve">                                                        </w:t>
      </w:r>
    </w:p>
    <w:p w:rsidR="00980B4E" w:rsidRPr="006611A0" w:rsidRDefault="00311C9C" w:rsidP="00980B4E">
      <w:pPr>
        <w:spacing w:after="0" w:line="240" w:lineRule="auto"/>
        <w:rPr>
          <w:rFonts w:ascii="Times New Roman" w:hAnsi="Times New Roman"/>
          <w:b/>
        </w:rPr>
      </w:pPr>
      <w:r>
        <w:rPr>
          <w:rFonts w:ascii="Times New Roman" w:hAnsi="Times New Roman"/>
        </w:rPr>
        <w:t xml:space="preserve">                                                     </w:t>
      </w:r>
      <w:r w:rsidR="006540A7">
        <w:rPr>
          <w:rFonts w:ascii="Times New Roman" w:hAnsi="Times New Roman"/>
        </w:rPr>
        <w:t xml:space="preserve">  </w:t>
      </w:r>
      <w:r>
        <w:rPr>
          <w:rFonts w:ascii="Times New Roman" w:hAnsi="Times New Roman"/>
        </w:rPr>
        <w:t xml:space="preserve"> </w:t>
      </w:r>
      <w:r w:rsidR="00E852E0">
        <w:rPr>
          <w:rFonts w:ascii="Times New Roman" w:hAnsi="Times New Roman"/>
        </w:rPr>
        <w:t xml:space="preserve">    </w:t>
      </w:r>
      <w:r>
        <w:rPr>
          <w:rFonts w:ascii="Times New Roman" w:hAnsi="Times New Roman"/>
        </w:rPr>
        <w:t xml:space="preserve"> </w:t>
      </w:r>
      <w:r w:rsidR="00980B4E" w:rsidRPr="006611A0">
        <w:rPr>
          <w:rFonts w:ascii="Times New Roman" w:hAnsi="Times New Roman"/>
          <w:b/>
        </w:rPr>
        <w:t>Газета  официальных документов  администрации  и</w:t>
      </w:r>
    </w:p>
    <w:p w:rsidR="007635AB" w:rsidRDefault="00980B4E" w:rsidP="006540A7">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311C9C">
        <w:rPr>
          <w:rFonts w:ascii="Times New Roman" w:hAnsi="Times New Roman"/>
          <w:b/>
          <w:u w:val="single"/>
        </w:rPr>
        <w:t xml:space="preserve"> </w:t>
      </w:r>
      <w:r w:rsidR="00221B4A">
        <w:rPr>
          <w:rFonts w:ascii="Times New Roman" w:hAnsi="Times New Roman"/>
          <w:b/>
          <w:u w:val="single"/>
        </w:rPr>
        <w:t>67</w:t>
      </w:r>
      <w:r w:rsidR="009D1746">
        <w:rPr>
          <w:rFonts w:ascii="Times New Roman" w:hAnsi="Times New Roman"/>
          <w:b/>
          <w:u w:val="single"/>
        </w:rPr>
        <w:t xml:space="preserve"> </w:t>
      </w:r>
      <w:r>
        <w:rPr>
          <w:rFonts w:ascii="Times New Roman" w:hAnsi="Times New Roman"/>
          <w:b/>
          <w:u w:val="single"/>
        </w:rPr>
        <w:t xml:space="preserve"> </w:t>
      </w:r>
      <w:r w:rsidR="00C828ED" w:rsidRPr="00E852E0">
        <w:rPr>
          <w:rFonts w:ascii="Times New Roman" w:hAnsi="Times New Roman"/>
          <w:b/>
        </w:rPr>
        <w:t xml:space="preserve">от </w:t>
      </w:r>
      <w:r w:rsidR="00E852E0" w:rsidRPr="00E852E0">
        <w:rPr>
          <w:rFonts w:ascii="Times New Roman" w:hAnsi="Times New Roman"/>
          <w:b/>
        </w:rPr>
        <w:t xml:space="preserve"> </w:t>
      </w:r>
      <w:r w:rsidR="00221B4A">
        <w:rPr>
          <w:rFonts w:ascii="Times New Roman" w:hAnsi="Times New Roman"/>
          <w:b/>
        </w:rPr>
        <w:t>12</w:t>
      </w:r>
      <w:r w:rsidR="00E852E0" w:rsidRPr="00E852E0">
        <w:rPr>
          <w:rFonts w:ascii="Times New Roman" w:hAnsi="Times New Roman"/>
          <w:b/>
        </w:rPr>
        <w:t xml:space="preserve"> июля </w:t>
      </w:r>
      <w:r w:rsidR="00E37B04" w:rsidRPr="00E852E0">
        <w:rPr>
          <w:rFonts w:ascii="Times New Roman" w:hAnsi="Times New Roman"/>
          <w:b/>
        </w:rPr>
        <w:t xml:space="preserve">2019 </w:t>
      </w:r>
      <w:r w:rsidRPr="00E852E0">
        <w:rPr>
          <w:rFonts w:ascii="Times New Roman" w:hAnsi="Times New Roman"/>
          <w:b/>
        </w:rPr>
        <w:t xml:space="preserve"> г</w:t>
      </w:r>
      <w:r>
        <w:rPr>
          <w:rFonts w:ascii="Times New Roman" w:hAnsi="Times New Roman"/>
        </w:rPr>
        <w:t xml:space="preserve">           </w:t>
      </w:r>
      <w:r w:rsidR="007635AB">
        <w:rPr>
          <w:rFonts w:ascii="Times New Roman" w:hAnsi="Times New Roman"/>
        </w:rPr>
        <w:t xml:space="preserve"> </w:t>
      </w:r>
      <w:r w:rsidR="00403F97">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6540A7" w:rsidRPr="006540A7" w:rsidRDefault="006540A7" w:rsidP="006540A7">
      <w:pPr>
        <w:tabs>
          <w:tab w:val="left" w:pos="2145"/>
          <w:tab w:val="center" w:pos="7285"/>
        </w:tabs>
        <w:spacing w:after="0" w:line="240" w:lineRule="auto"/>
        <w:ind w:left="3261" w:hanging="3261"/>
        <w:rPr>
          <w:rStyle w:val="ac"/>
          <w:rFonts w:ascii="Times New Roman" w:hAnsi="Times New Roman"/>
          <w:b/>
          <w:color w:val="auto"/>
          <w:u w:val="none"/>
        </w:rPr>
      </w:pPr>
    </w:p>
    <w:p w:rsidR="009D1746" w:rsidRPr="009D1746" w:rsidRDefault="009D1746" w:rsidP="009D1746">
      <w:pPr>
        <w:spacing w:after="0" w:line="240" w:lineRule="auto"/>
        <w:jc w:val="right"/>
        <w:rPr>
          <w:rFonts w:ascii="Times New Roman" w:hAnsi="Times New Roman"/>
          <w:b/>
          <w:i/>
        </w:rPr>
      </w:pPr>
      <w:r>
        <w:rPr>
          <w:b/>
        </w:rPr>
        <w:tab/>
      </w:r>
      <w:r w:rsidRPr="009D1746">
        <w:rPr>
          <w:rFonts w:ascii="Times New Roman" w:hAnsi="Times New Roman"/>
          <w:b/>
          <w:i/>
        </w:rPr>
        <w:t>Отдел надзорной деятельности и профилактической</w:t>
      </w:r>
    </w:p>
    <w:p w:rsidR="009D1746" w:rsidRPr="009D1746" w:rsidRDefault="009D1746" w:rsidP="009D1746">
      <w:pPr>
        <w:spacing w:after="0" w:line="240" w:lineRule="auto"/>
        <w:jc w:val="right"/>
        <w:rPr>
          <w:rFonts w:ascii="Times New Roman" w:hAnsi="Times New Roman"/>
          <w:b/>
          <w:i/>
        </w:rPr>
      </w:pPr>
      <w:r w:rsidRPr="009D1746">
        <w:rPr>
          <w:rFonts w:ascii="Times New Roman" w:hAnsi="Times New Roman"/>
          <w:b/>
          <w:i/>
        </w:rPr>
        <w:t xml:space="preserve"> работы по </w:t>
      </w:r>
      <w:proofErr w:type="spellStart"/>
      <w:r w:rsidRPr="009D1746">
        <w:rPr>
          <w:rFonts w:ascii="Times New Roman" w:hAnsi="Times New Roman"/>
          <w:b/>
          <w:i/>
        </w:rPr>
        <w:t>Черепановскому</w:t>
      </w:r>
      <w:proofErr w:type="spellEnd"/>
      <w:r w:rsidRPr="009D1746">
        <w:rPr>
          <w:rFonts w:ascii="Times New Roman" w:hAnsi="Times New Roman"/>
          <w:b/>
          <w:i/>
        </w:rPr>
        <w:t xml:space="preserve"> и </w:t>
      </w:r>
      <w:proofErr w:type="spellStart"/>
      <w:r w:rsidRPr="009D1746">
        <w:rPr>
          <w:rFonts w:ascii="Times New Roman" w:hAnsi="Times New Roman"/>
          <w:b/>
          <w:i/>
        </w:rPr>
        <w:t>Маслянинскому</w:t>
      </w:r>
      <w:proofErr w:type="spellEnd"/>
      <w:r w:rsidRPr="009D1746">
        <w:rPr>
          <w:rFonts w:ascii="Times New Roman" w:hAnsi="Times New Roman"/>
          <w:b/>
          <w:i/>
        </w:rPr>
        <w:t xml:space="preserve"> районам </w:t>
      </w:r>
    </w:p>
    <w:p w:rsidR="00AF6ABA" w:rsidRDefault="009D1746" w:rsidP="006540A7">
      <w:pPr>
        <w:spacing w:after="0" w:line="240" w:lineRule="auto"/>
        <w:jc w:val="right"/>
        <w:rPr>
          <w:rFonts w:ascii="Times New Roman" w:hAnsi="Times New Roman"/>
          <w:b/>
          <w:i/>
        </w:rPr>
      </w:pPr>
      <w:r w:rsidRPr="009D1746">
        <w:rPr>
          <w:rFonts w:ascii="Times New Roman" w:hAnsi="Times New Roman"/>
          <w:b/>
          <w:i/>
        </w:rPr>
        <w:t>Новосибирской области информирует</w:t>
      </w:r>
    </w:p>
    <w:p w:rsidR="00E852E0" w:rsidRDefault="00E852E0" w:rsidP="006540A7">
      <w:pPr>
        <w:spacing w:after="0" w:line="240" w:lineRule="auto"/>
        <w:jc w:val="right"/>
        <w:rPr>
          <w:rFonts w:ascii="Times New Roman" w:hAnsi="Times New Roman"/>
          <w:b/>
          <w:i/>
        </w:rPr>
      </w:pPr>
    </w:p>
    <w:p w:rsidR="00221B4A" w:rsidRPr="00221B4A" w:rsidRDefault="00221B4A" w:rsidP="00221B4A">
      <w:pPr>
        <w:spacing w:before="100" w:beforeAutospacing="1" w:after="100" w:afterAutospacing="1" w:line="240" w:lineRule="auto"/>
        <w:jc w:val="center"/>
        <w:outlineLvl w:val="0"/>
        <w:rPr>
          <w:rFonts w:ascii="Times New Roman" w:eastAsia="Times New Roman" w:hAnsi="Times New Roman"/>
          <w:b/>
          <w:bCs/>
          <w:i/>
          <w:kern w:val="36"/>
          <w:sz w:val="28"/>
          <w:szCs w:val="28"/>
          <w:lang w:eastAsia="ru-RU"/>
        </w:rPr>
      </w:pPr>
      <w:r w:rsidRPr="00221B4A">
        <w:rPr>
          <w:rFonts w:ascii="Times New Roman" w:eastAsia="Times New Roman" w:hAnsi="Times New Roman"/>
          <w:b/>
          <w:bCs/>
          <w:i/>
          <w:kern w:val="36"/>
          <w:sz w:val="28"/>
          <w:szCs w:val="28"/>
          <w:lang w:eastAsia="ru-RU"/>
        </w:rPr>
        <w:t xml:space="preserve">В </w:t>
      </w:r>
      <w:proofErr w:type="spellStart"/>
      <w:r w:rsidRPr="00221B4A">
        <w:rPr>
          <w:rFonts w:ascii="Times New Roman" w:eastAsia="Times New Roman" w:hAnsi="Times New Roman"/>
          <w:b/>
          <w:bCs/>
          <w:i/>
          <w:kern w:val="36"/>
          <w:sz w:val="28"/>
          <w:szCs w:val="28"/>
          <w:lang w:eastAsia="ru-RU"/>
        </w:rPr>
        <w:t>Коченевском</w:t>
      </w:r>
      <w:proofErr w:type="spellEnd"/>
      <w:r w:rsidRPr="00221B4A">
        <w:rPr>
          <w:rFonts w:ascii="Times New Roman" w:eastAsia="Times New Roman" w:hAnsi="Times New Roman"/>
          <w:b/>
          <w:bCs/>
          <w:i/>
          <w:kern w:val="36"/>
          <w:sz w:val="28"/>
          <w:szCs w:val="28"/>
          <w:lang w:eastAsia="ru-RU"/>
        </w:rPr>
        <w:t xml:space="preserve"> районе при пожаре погибли трое детей</w:t>
      </w:r>
    </w:p>
    <w:p w:rsidR="00221B4A" w:rsidRPr="00221B4A" w:rsidRDefault="00221B4A" w:rsidP="00221B4A">
      <w:pPr>
        <w:spacing w:after="0" w:line="240" w:lineRule="auto"/>
        <w:jc w:val="both"/>
        <w:rPr>
          <w:rFonts w:ascii="Times New Roman" w:eastAsia="Times New Roman" w:hAnsi="Times New Roman"/>
          <w:sz w:val="20"/>
          <w:szCs w:val="20"/>
          <w:lang w:eastAsia="ru-RU"/>
        </w:rPr>
      </w:pPr>
      <w:r w:rsidRPr="00221B4A">
        <w:rPr>
          <w:rFonts w:ascii="Times New Roman" w:eastAsia="Times New Roman" w:hAnsi="Times New Roman"/>
          <w:noProof/>
          <w:sz w:val="20"/>
          <w:szCs w:val="20"/>
          <w:lang w:eastAsia="ru-RU"/>
        </w:rPr>
        <w:drawing>
          <wp:anchor distT="0" distB="0" distL="114300" distR="114300" simplePos="0" relativeHeight="251658240" behindDoc="0" locked="0" layoutInCell="1" allowOverlap="1" wp14:anchorId="477A9025" wp14:editId="43F8C2D8">
            <wp:simplePos x="0" y="0"/>
            <wp:positionH relativeFrom="margin">
              <wp:posOffset>89535</wp:posOffset>
            </wp:positionH>
            <wp:positionV relativeFrom="margin">
              <wp:posOffset>2806065</wp:posOffset>
            </wp:positionV>
            <wp:extent cx="2846705" cy="1987550"/>
            <wp:effectExtent l="0" t="0" r="0" b="0"/>
            <wp:wrapSquare wrapText="bothSides"/>
            <wp:docPr id="1" name="Рисунок 1" descr="http://54.mchs.gov.ru/upload/site70/document_news/n8w5FbZ0ew-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54.mchs.gov.ru/upload/site70/document_news/n8w5FbZ0ew-big-reduce35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6705" cy="1987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21B4A">
        <w:rPr>
          <w:rFonts w:ascii="Times New Roman" w:eastAsia="Times New Roman" w:hAnsi="Times New Roman"/>
          <w:sz w:val="20"/>
          <w:szCs w:val="20"/>
          <w:lang w:eastAsia="ru-RU"/>
        </w:rPr>
        <w:t xml:space="preserve">11 июля  ночью в селе </w:t>
      </w:r>
      <w:proofErr w:type="gramStart"/>
      <w:r w:rsidRPr="00221B4A">
        <w:rPr>
          <w:rFonts w:ascii="Times New Roman" w:eastAsia="Times New Roman" w:hAnsi="Times New Roman"/>
          <w:sz w:val="20"/>
          <w:szCs w:val="20"/>
          <w:lang w:eastAsia="ru-RU"/>
        </w:rPr>
        <w:t>Целинное</w:t>
      </w:r>
      <w:proofErr w:type="gramEnd"/>
      <w:r w:rsidRPr="00221B4A">
        <w:rPr>
          <w:rFonts w:ascii="Times New Roman" w:eastAsia="Times New Roman" w:hAnsi="Times New Roman"/>
          <w:sz w:val="20"/>
          <w:szCs w:val="20"/>
          <w:lang w:eastAsia="ru-RU"/>
        </w:rPr>
        <w:t xml:space="preserve"> </w:t>
      </w:r>
      <w:proofErr w:type="spellStart"/>
      <w:r w:rsidRPr="00221B4A">
        <w:rPr>
          <w:rFonts w:ascii="Times New Roman" w:eastAsia="Times New Roman" w:hAnsi="Times New Roman"/>
          <w:sz w:val="20"/>
          <w:szCs w:val="20"/>
          <w:lang w:eastAsia="ru-RU"/>
        </w:rPr>
        <w:t>Коченевского</w:t>
      </w:r>
      <w:proofErr w:type="spellEnd"/>
      <w:r w:rsidRPr="00221B4A">
        <w:rPr>
          <w:rFonts w:ascii="Times New Roman" w:eastAsia="Times New Roman" w:hAnsi="Times New Roman"/>
          <w:sz w:val="20"/>
          <w:szCs w:val="20"/>
          <w:lang w:eastAsia="ru-RU"/>
        </w:rPr>
        <w:t xml:space="preserve"> района Новосибирской области произошла трагедия. На пожаре в частном доме погибли трое детей.</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Сообщение о возгорании в частном двухквартирном одноэтажном доме в Целинном поступило в пожарную охрану в 01.05 (</w:t>
      </w:r>
      <w:proofErr w:type="spellStart"/>
      <w:r w:rsidRPr="00221B4A">
        <w:rPr>
          <w:rFonts w:ascii="Times New Roman" w:eastAsia="Times New Roman" w:hAnsi="Times New Roman"/>
          <w:sz w:val="20"/>
          <w:szCs w:val="20"/>
          <w:lang w:eastAsia="ru-RU"/>
        </w:rPr>
        <w:t>мест</w:t>
      </w:r>
      <w:proofErr w:type="gramStart"/>
      <w:r w:rsidRPr="00221B4A">
        <w:rPr>
          <w:rFonts w:ascii="Times New Roman" w:eastAsia="Times New Roman" w:hAnsi="Times New Roman"/>
          <w:sz w:val="20"/>
          <w:szCs w:val="20"/>
          <w:lang w:eastAsia="ru-RU"/>
        </w:rPr>
        <w:t>.в</w:t>
      </w:r>
      <w:proofErr w:type="gramEnd"/>
      <w:r w:rsidRPr="00221B4A">
        <w:rPr>
          <w:rFonts w:ascii="Times New Roman" w:eastAsia="Times New Roman" w:hAnsi="Times New Roman"/>
          <w:sz w:val="20"/>
          <w:szCs w:val="20"/>
          <w:lang w:eastAsia="ru-RU"/>
        </w:rPr>
        <w:t>р</w:t>
      </w:r>
      <w:proofErr w:type="spellEnd"/>
      <w:r w:rsidRPr="00221B4A">
        <w:rPr>
          <w:rFonts w:ascii="Times New Roman" w:eastAsia="Times New Roman" w:hAnsi="Times New Roman"/>
          <w:sz w:val="20"/>
          <w:szCs w:val="20"/>
          <w:lang w:eastAsia="ru-RU"/>
        </w:rPr>
        <w:t xml:space="preserve">.). Незамедлительно к месту вызова были направлены пожарные расчеты из </w:t>
      </w:r>
      <w:proofErr w:type="spellStart"/>
      <w:r w:rsidRPr="00221B4A">
        <w:rPr>
          <w:rFonts w:ascii="Times New Roman" w:eastAsia="Times New Roman" w:hAnsi="Times New Roman"/>
          <w:sz w:val="20"/>
          <w:szCs w:val="20"/>
          <w:lang w:eastAsia="ru-RU"/>
        </w:rPr>
        <w:t>Коченевской</w:t>
      </w:r>
      <w:proofErr w:type="spellEnd"/>
      <w:r w:rsidRPr="00221B4A">
        <w:rPr>
          <w:rFonts w:ascii="Times New Roman" w:eastAsia="Times New Roman" w:hAnsi="Times New Roman"/>
          <w:sz w:val="20"/>
          <w:szCs w:val="20"/>
          <w:lang w:eastAsia="ru-RU"/>
        </w:rPr>
        <w:t xml:space="preserve"> пожарно-спасательной части и отдельного пожарного поста </w:t>
      </w:r>
      <w:proofErr w:type="spellStart"/>
      <w:r w:rsidRPr="00221B4A">
        <w:rPr>
          <w:rFonts w:ascii="Times New Roman" w:eastAsia="Times New Roman" w:hAnsi="Times New Roman"/>
          <w:sz w:val="20"/>
          <w:szCs w:val="20"/>
          <w:lang w:eastAsia="ru-RU"/>
        </w:rPr>
        <w:t>Целинновского</w:t>
      </w:r>
      <w:proofErr w:type="spellEnd"/>
      <w:r w:rsidRPr="00221B4A">
        <w:rPr>
          <w:rFonts w:ascii="Times New Roman" w:eastAsia="Times New Roman" w:hAnsi="Times New Roman"/>
          <w:sz w:val="20"/>
          <w:szCs w:val="20"/>
          <w:lang w:eastAsia="ru-RU"/>
        </w:rPr>
        <w:t xml:space="preserve"> сельского совета – 3 автоцистерны, 8 человек личного состава.</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Через три минуты пожарные были на месте вызова, в это время одна половина двухквартирного жилого дома и пристройка к нему были полностью охвачены огнем.</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Интенсивное возгорание локализовали только через час,  еще 16 минут спустя пожарными было ликвидировано открытое горение. Полностью ликвидировать пожар удалось в 03.54 (</w:t>
      </w:r>
      <w:proofErr w:type="spellStart"/>
      <w:r w:rsidRPr="00221B4A">
        <w:rPr>
          <w:rFonts w:ascii="Times New Roman" w:eastAsia="Times New Roman" w:hAnsi="Times New Roman"/>
          <w:sz w:val="20"/>
          <w:szCs w:val="20"/>
          <w:lang w:eastAsia="ru-RU"/>
        </w:rPr>
        <w:t>вр</w:t>
      </w:r>
      <w:proofErr w:type="gramStart"/>
      <w:r w:rsidRPr="00221B4A">
        <w:rPr>
          <w:rFonts w:ascii="Times New Roman" w:eastAsia="Times New Roman" w:hAnsi="Times New Roman"/>
          <w:sz w:val="20"/>
          <w:szCs w:val="20"/>
          <w:lang w:eastAsia="ru-RU"/>
        </w:rPr>
        <w:t>.м</w:t>
      </w:r>
      <w:proofErr w:type="gramEnd"/>
      <w:r w:rsidRPr="00221B4A">
        <w:rPr>
          <w:rFonts w:ascii="Times New Roman" w:eastAsia="Times New Roman" w:hAnsi="Times New Roman"/>
          <w:sz w:val="20"/>
          <w:szCs w:val="20"/>
          <w:lang w:eastAsia="ru-RU"/>
        </w:rPr>
        <w:t>ест</w:t>
      </w:r>
      <w:proofErr w:type="spellEnd"/>
      <w:r w:rsidRPr="00221B4A">
        <w:rPr>
          <w:rFonts w:ascii="Times New Roman" w:eastAsia="Times New Roman" w:hAnsi="Times New Roman"/>
          <w:sz w:val="20"/>
          <w:szCs w:val="20"/>
          <w:lang w:eastAsia="ru-RU"/>
        </w:rPr>
        <w:t>)</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 xml:space="preserve">Звеном </w:t>
      </w:r>
      <w:proofErr w:type="spellStart"/>
      <w:r w:rsidRPr="00221B4A">
        <w:rPr>
          <w:rFonts w:ascii="Times New Roman" w:eastAsia="Times New Roman" w:hAnsi="Times New Roman"/>
          <w:sz w:val="20"/>
          <w:szCs w:val="20"/>
          <w:lang w:eastAsia="ru-RU"/>
        </w:rPr>
        <w:t>газодымозащитников</w:t>
      </w:r>
      <w:proofErr w:type="spellEnd"/>
      <w:r w:rsidRPr="00221B4A">
        <w:rPr>
          <w:rFonts w:ascii="Times New Roman" w:eastAsia="Times New Roman" w:hAnsi="Times New Roman"/>
          <w:sz w:val="20"/>
          <w:szCs w:val="20"/>
          <w:lang w:eastAsia="ru-RU"/>
        </w:rPr>
        <w:t xml:space="preserve"> были обнаружены тела трех детей 2003, 2013, 2014 года рождения. Кроме того, по оперативной информации, в медицинское учреждение была госпитализирована женщина, 1958 года рождения с множественными ожогами.</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В результате пожара огнем уничтожена веранда, повреждена одна из квартир дома, общая площадь горения составила 90 квадратных метров. Вторая квартира не пострадала.</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В настоящее время на месте работает следственно-оперативная группа и оперативная группа Главного управления МЧС по Новосибирской области, которым предстоит установить причину возгорания и выяснить обстоятельства происшествия. По предварительной версии в результате нарушения правил устройств и эксплуатации электрооборудования на веранде дома произошло короткое замыкание электропроводки.</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 xml:space="preserve">Для оказания психологической помощи родственникам пострадавших на месте работают психологи </w:t>
      </w:r>
      <w:proofErr w:type="spellStart"/>
      <w:r w:rsidRPr="00221B4A">
        <w:rPr>
          <w:rFonts w:ascii="Times New Roman" w:eastAsia="Times New Roman" w:hAnsi="Times New Roman"/>
          <w:sz w:val="20"/>
          <w:szCs w:val="20"/>
          <w:lang w:eastAsia="ru-RU"/>
        </w:rPr>
        <w:t>Коченевского</w:t>
      </w:r>
      <w:proofErr w:type="spellEnd"/>
      <w:r w:rsidRPr="00221B4A">
        <w:rPr>
          <w:rFonts w:ascii="Times New Roman" w:eastAsia="Times New Roman" w:hAnsi="Times New Roman"/>
          <w:sz w:val="20"/>
          <w:szCs w:val="20"/>
          <w:lang w:eastAsia="ru-RU"/>
        </w:rPr>
        <w:t xml:space="preserve"> района и Главного управления МЧС России по Новосибирской области.</w:t>
      </w:r>
    </w:p>
    <w:p w:rsidR="00221B4A" w:rsidRP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 xml:space="preserve">Стоит отметить, что 19 апреля 2019 года с хозяйкой пострадавшей квартиры проводился инструктаж по мерам пожарной безопасности в быту администрацией </w:t>
      </w:r>
      <w:proofErr w:type="spellStart"/>
      <w:r w:rsidRPr="00221B4A">
        <w:rPr>
          <w:rFonts w:ascii="Times New Roman" w:eastAsia="Times New Roman" w:hAnsi="Times New Roman"/>
          <w:sz w:val="20"/>
          <w:szCs w:val="20"/>
          <w:lang w:eastAsia="ru-RU"/>
        </w:rPr>
        <w:t>Целинновского</w:t>
      </w:r>
      <w:proofErr w:type="spellEnd"/>
      <w:r w:rsidRPr="00221B4A">
        <w:rPr>
          <w:rFonts w:ascii="Times New Roman" w:eastAsia="Times New Roman" w:hAnsi="Times New Roman"/>
          <w:sz w:val="20"/>
          <w:szCs w:val="20"/>
          <w:lang w:eastAsia="ru-RU"/>
        </w:rPr>
        <w:t xml:space="preserve"> сельского совета.</w:t>
      </w:r>
    </w:p>
    <w:p w:rsidR="00221B4A" w:rsidRDefault="00221B4A" w:rsidP="00221B4A">
      <w:pPr>
        <w:spacing w:before="100" w:beforeAutospacing="1" w:after="100" w:afterAutospacing="1" w:line="240" w:lineRule="auto"/>
        <w:jc w:val="both"/>
        <w:rPr>
          <w:rFonts w:ascii="Times New Roman" w:eastAsia="Times New Roman" w:hAnsi="Times New Roman"/>
          <w:sz w:val="20"/>
          <w:szCs w:val="20"/>
          <w:lang w:eastAsia="ru-RU"/>
        </w:rPr>
      </w:pPr>
      <w:r w:rsidRPr="00221B4A">
        <w:rPr>
          <w:rFonts w:ascii="Times New Roman" w:eastAsia="Times New Roman" w:hAnsi="Times New Roman"/>
          <w:sz w:val="20"/>
          <w:szCs w:val="20"/>
          <w:lang w:eastAsia="ru-RU"/>
        </w:rPr>
        <w:t xml:space="preserve">11 июля проведено заседание КЧС и ОПБ </w:t>
      </w:r>
      <w:proofErr w:type="spellStart"/>
      <w:r w:rsidRPr="00221B4A">
        <w:rPr>
          <w:rFonts w:ascii="Times New Roman" w:eastAsia="Times New Roman" w:hAnsi="Times New Roman"/>
          <w:sz w:val="20"/>
          <w:szCs w:val="20"/>
          <w:lang w:eastAsia="ru-RU"/>
        </w:rPr>
        <w:t>Коченевского</w:t>
      </w:r>
      <w:proofErr w:type="spellEnd"/>
      <w:r w:rsidRPr="00221B4A">
        <w:rPr>
          <w:rFonts w:ascii="Times New Roman" w:eastAsia="Times New Roman" w:hAnsi="Times New Roman"/>
          <w:sz w:val="20"/>
          <w:szCs w:val="20"/>
          <w:lang w:eastAsia="ru-RU"/>
        </w:rPr>
        <w:t xml:space="preserve"> района, где решались вопросы оказания помощи пострадавшей семье.</w:t>
      </w:r>
    </w:p>
    <w:p w:rsidR="00BB4F81" w:rsidRPr="00BB4F81" w:rsidRDefault="00BB4F81" w:rsidP="00BB4F81">
      <w:pPr>
        <w:tabs>
          <w:tab w:val="left" w:pos="709"/>
          <w:tab w:val="left" w:pos="1134"/>
        </w:tabs>
        <w:spacing w:after="0" w:line="240" w:lineRule="auto"/>
        <w:ind w:firstLine="709"/>
        <w:jc w:val="center"/>
        <w:rPr>
          <w:rFonts w:ascii="Times New Roman" w:eastAsia="Times New Roman" w:hAnsi="Times New Roman"/>
          <w:b/>
          <w:i/>
          <w:sz w:val="20"/>
          <w:szCs w:val="20"/>
        </w:rPr>
      </w:pPr>
      <w:r w:rsidRPr="00BB4F81">
        <w:rPr>
          <w:rFonts w:ascii="Times New Roman" w:eastAsia="Times New Roman" w:hAnsi="Times New Roman"/>
          <w:b/>
          <w:i/>
          <w:sz w:val="24"/>
          <w:szCs w:val="20"/>
        </w:rPr>
        <w:t>Подтвердить права на наследство стало проще</w:t>
      </w:r>
    </w:p>
    <w:p w:rsidR="00BB4F81" w:rsidRPr="00BB4F81" w:rsidRDefault="00BB4F81" w:rsidP="00BB4F81">
      <w:pPr>
        <w:tabs>
          <w:tab w:val="left" w:pos="709"/>
          <w:tab w:val="left" w:pos="1134"/>
        </w:tabs>
        <w:spacing w:after="0" w:line="240" w:lineRule="auto"/>
        <w:ind w:firstLine="709"/>
        <w:jc w:val="center"/>
        <w:rPr>
          <w:rFonts w:ascii="Times New Roman" w:eastAsia="Times New Roman" w:hAnsi="Times New Roman"/>
          <w:b/>
          <w:sz w:val="20"/>
          <w:szCs w:val="20"/>
        </w:rPr>
      </w:pPr>
    </w:p>
    <w:p w:rsidR="00BB4F81" w:rsidRPr="00BB4F81" w:rsidRDefault="00BB4F81" w:rsidP="00BB4F81">
      <w:pPr>
        <w:tabs>
          <w:tab w:val="left" w:pos="709"/>
          <w:tab w:val="left" w:pos="1134"/>
        </w:tabs>
        <w:spacing w:after="0" w:line="240" w:lineRule="auto"/>
        <w:ind w:firstLine="709"/>
        <w:jc w:val="both"/>
        <w:rPr>
          <w:rFonts w:ascii="Times New Roman" w:eastAsia="Times New Roman" w:hAnsi="Times New Roman"/>
          <w:sz w:val="20"/>
          <w:szCs w:val="20"/>
        </w:rPr>
      </w:pPr>
      <w:r w:rsidRPr="00BB4F81">
        <w:rPr>
          <w:rFonts w:ascii="Times New Roman" w:eastAsia="Times New Roman" w:hAnsi="Times New Roman"/>
          <w:sz w:val="20"/>
          <w:szCs w:val="20"/>
        </w:rPr>
        <w:t xml:space="preserve">5 июля 2019 года вступает в силу приказ Минэкономразвития, который упрощает порядок нотариального ведения наследственных дел. Согласно приказу, нотариусы получают возможность напрямую запрашивать сведения из ЕГРН о документах-основаниях регистрации вещного права наследодателя. Расширение перечня предоставляемых нотариусу сведений из </w:t>
      </w:r>
      <w:proofErr w:type="spellStart"/>
      <w:r w:rsidRPr="00BB4F81">
        <w:rPr>
          <w:rFonts w:ascii="Times New Roman" w:eastAsia="Times New Roman" w:hAnsi="Times New Roman"/>
          <w:sz w:val="20"/>
          <w:szCs w:val="20"/>
        </w:rPr>
        <w:t>госреестра</w:t>
      </w:r>
      <w:proofErr w:type="spellEnd"/>
      <w:r w:rsidRPr="00BB4F81">
        <w:rPr>
          <w:rFonts w:ascii="Times New Roman" w:eastAsia="Times New Roman" w:hAnsi="Times New Roman"/>
          <w:sz w:val="20"/>
          <w:szCs w:val="20"/>
        </w:rPr>
        <w:t xml:space="preserve"> Кадастровой палатой позволит упросить процесс оформления наследства для граждан.  </w:t>
      </w:r>
    </w:p>
    <w:p w:rsidR="00BB4F81" w:rsidRPr="00BB4F81" w:rsidRDefault="00BB4F81" w:rsidP="00BB4F81">
      <w:pPr>
        <w:tabs>
          <w:tab w:val="left" w:pos="709"/>
          <w:tab w:val="left" w:pos="1134"/>
        </w:tabs>
        <w:spacing w:after="0" w:line="240" w:lineRule="auto"/>
        <w:ind w:firstLine="709"/>
        <w:jc w:val="both"/>
        <w:rPr>
          <w:rFonts w:ascii="Times New Roman" w:eastAsia="Times New Roman" w:hAnsi="Times New Roman"/>
          <w:sz w:val="20"/>
          <w:szCs w:val="20"/>
        </w:rPr>
      </w:pPr>
      <w:r w:rsidRPr="00BB4F81">
        <w:rPr>
          <w:rFonts w:ascii="Times New Roman" w:eastAsia="Times New Roman" w:hAnsi="Times New Roman"/>
          <w:sz w:val="20"/>
          <w:szCs w:val="20"/>
        </w:rPr>
        <w:lastRenderedPageBreak/>
        <w:t xml:space="preserve">При открытии наследственного дела для удостоверения прав на недвижимое имущество требуется представить нотариусу документы, на основании которых зарегистрировано вещное право. Теперь нотариус по запросу может получить сведения о документах, на основании которых зарегистрировано право наследодателя. Ранее такие сведения предоставлялись только по запросу правообладателя, его законного представителя или доверенного лица. Нотариус не имел возможности запрашивать эту информацию из ЕГРН самостоятельно. </w:t>
      </w:r>
    </w:p>
    <w:p w:rsidR="00BB4F81" w:rsidRPr="00BB4F81" w:rsidRDefault="00BB4F81" w:rsidP="00BB4F81">
      <w:pPr>
        <w:tabs>
          <w:tab w:val="left" w:pos="709"/>
          <w:tab w:val="left" w:pos="1134"/>
        </w:tabs>
        <w:spacing w:after="0" w:line="240" w:lineRule="auto"/>
        <w:ind w:firstLine="709"/>
        <w:jc w:val="both"/>
        <w:rPr>
          <w:rFonts w:ascii="Times New Roman" w:eastAsia="Times New Roman" w:hAnsi="Times New Roman"/>
          <w:sz w:val="20"/>
          <w:szCs w:val="20"/>
        </w:rPr>
      </w:pPr>
      <w:r w:rsidRPr="00BB4F81">
        <w:rPr>
          <w:rFonts w:ascii="Times New Roman" w:eastAsia="Times New Roman" w:hAnsi="Times New Roman"/>
          <w:sz w:val="20"/>
          <w:szCs w:val="20"/>
        </w:rPr>
        <w:t xml:space="preserve">Приказ Минэкономразвития </w:t>
      </w:r>
      <w:hyperlink r:id="rId10" w:history="1">
        <w:r w:rsidRPr="00BB4F81">
          <w:rPr>
            <w:rFonts w:ascii="Times New Roman" w:eastAsia="Times New Roman" w:hAnsi="Times New Roman"/>
            <w:color w:val="0000FF"/>
            <w:sz w:val="20"/>
            <w:szCs w:val="20"/>
            <w:u w:val="single"/>
          </w:rPr>
          <w:t>от 20.03.2019 № 144</w:t>
        </w:r>
      </w:hyperlink>
      <w:r w:rsidRPr="00BB4F81">
        <w:rPr>
          <w:rFonts w:ascii="Times New Roman" w:eastAsia="Times New Roman" w:hAnsi="Times New Roman"/>
          <w:sz w:val="20"/>
          <w:szCs w:val="20"/>
        </w:rPr>
        <w:t xml:space="preserve"> наделил нотариуса правом заверять и направлять в Федеральную кадастровую палату запрос о получении сведений из ЕГРН о документах-основаниях осуществления государственной регистрации вещного права. </w:t>
      </w:r>
    </w:p>
    <w:p w:rsidR="00BB4F81" w:rsidRDefault="00BB4F81" w:rsidP="00BB4F81">
      <w:pPr>
        <w:tabs>
          <w:tab w:val="left" w:pos="709"/>
          <w:tab w:val="left" w:pos="1134"/>
        </w:tabs>
        <w:spacing w:after="0" w:line="240" w:lineRule="auto"/>
        <w:ind w:firstLine="709"/>
        <w:jc w:val="both"/>
        <w:rPr>
          <w:rFonts w:ascii="Times New Roman" w:eastAsia="Times New Roman" w:hAnsi="Times New Roman"/>
          <w:sz w:val="20"/>
          <w:szCs w:val="20"/>
          <w:shd w:val="clear" w:color="auto" w:fill="FFFFFF"/>
        </w:rPr>
      </w:pPr>
      <w:r w:rsidRPr="00BB4F81">
        <w:rPr>
          <w:rFonts w:ascii="Times New Roman" w:eastAsia="Times New Roman" w:hAnsi="Times New Roman"/>
          <w:sz w:val="20"/>
          <w:szCs w:val="20"/>
        </w:rPr>
        <w:t>«Расширение перечня сведений, которые нотариус вправе самостоятельно запрашивать из ЕГРН, позволяет урегулировать вопрос получения документов, необходимых для ведения наследственных дел, без посредничества наследников. Нотариус может запросить данные в бумажном или электронном виде, самостоятельно подписав запрос. Таким образом, при оформлении наследства гражданам станет проще получить нотариальное удостоверение имущественных прав»,</w:t>
      </w:r>
      <w:r w:rsidRPr="00BB4F81">
        <w:rPr>
          <w:rFonts w:ascii="Times New Roman" w:eastAsia="Times New Roman" w:hAnsi="Times New Roman"/>
          <w:i/>
          <w:sz w:val="20"/>
          <w:szCs w:val="20"/>
        </w:rPr>
        <w:t xml:space="preserve"> -</w:t>
      </w:r>
      <w:r w:rsidRPr="00BB4F81">
        <w:rPr>
          <w:rFonts w:ascii="Times New Roman" w:eastAsia="Times New Roman" w:hAnsi="Times New Roman"/>
          <w:sz w:val="20"/>
          <w:szCs w:val="20"/>
          <w:shd w:val="clear" w:color="auto" w:fill="FFFFFF"/>
        </w:rPr>
        <w:t xml:space="preserve"> сказала замглавы Федеральной кадастровой палаты </w:t>
      </w:r>
      <w:proofErr w:type="spellStart"/>
      <w:r w:rsidRPr="00BB4F81">
        <w:rPr>
          <w:rFonts w:ascii="Times New Roman" w:eastAsia="Times New Roman" w:hAnsi="Times New Roman"/>
          <w:sz w:val="20"/>
          <w:szCs w:val="20"/>
          <w:shd w:val="clear" w:color="auto" w:fill="FFFFFF"/>
        </w:rPr>
        <w:t>Росреестра</w:t>
      </w:r>
      <w:proofErr w:type="spellEnd"/>
      <w:r w:rsidRPr="00BB4F81">
        <w:rPr>
          <w:rFonts w:ascii="Times New Roman" w:eastAsia="Times New Roman" w:hAnsi="Times New Roman"/>
          <w:sz w:val="20"/>
          <w:szCs w:val="20"/>
          <w:shd w:val="clear" w:color="auto" w:fill="FFFFFF"/>
        </w:rPr>
        <w:t xml:space="preserve"> Марина Семенова.  </w:t>
      </w:r>
    </w:p>
    <w:p w:rsidR="00BB4F81" w:rsidRPr="00BB4F81" w:rsidRDefault="00BB4F81" w:rsidP="00BB4F81">
      <w:pPr>
        <w:tabs>
          <w:tab w:val="left" w:pos="709"/>
          <w:tab w:val="left" w:pos="1134"/>
        </w:tabs>
        <w:spacing w:after="0" w:line="240" w:lineRule="auto"/>
        <w:ind w:firstLine="709"/>
        <w:jc w:val="both"/>
        <w:rPr>
          <w:rFonts w:ascii="Times New Roman" w:eastAsia="Times New Roman" w:hAnsi="Times New Roman"/>
          <w:sz w:val="20"/>
          <w:szCs w:val="20"/>
          <w:shd w:val="clear" w:color="auto" w:fill="FFFFFF"/>
        </w:rPr>
      </w:pPr>
    </w:p>
    <w:p w:rsidR="00BB4F81" w:rsidRDefault="00BB4F81" w:rsidP="00BB4F81">
      <w:pPr>
        <w:spacing w:after="0" w:line="240" w:lineRule="auto"/>
        <w:jc w:val="center"/>
        <w:rPr>
          <w:rFonts w:ascii="Times New Roman" w:eastAsia="Times New Roman" w:hAnsi="Times New Roman"/>
          <w:b/>
          <w:i/>
          <w:sz w:val="24"/>
          <w:szCs w:val="20"/>
          <w:lang w:eastAsia="ru-RU"/>
        </w:rPr>
      </w:pPr>
      <w:r w:rsidRPr="00BB4F81">
        <w:rPr>
          <w:rFonts w:ascii="Times New Roman" w:eastAsia="Times New Roman" w:hAnsi="Times New Roman"/>
          <w:b/>
          <w:i/>
          <w:sz w:val="24"/>
          <w:szCs w:val="20"/>
          <w:lang w:eastAsia="ru-RU"/>
        </w:rPr>
        <w:t>Кадастровую стоимость можно узнать несколькими способами</w:t>
      </w:r>
    </w:p>
    <w:p w:rsidR="00BB4F81" w:rsidRPr="00BB4F81" w:rsidRDefault="00BB4F81" w:rsidP="00BB4F81">
      <w:pPr>
        <w:spacing w:after="0" w:line="240" w:lineRule="auto"/>
        <w:jc w:val="center"/>
        <w:rPr>
          <w:rFonts w:ascii="Times New Roman" w:eastAsia="Times New Roman" w:hAnsi="Times New Roman"/>
          <w:b/>
          <w:i/>
          <w:sz w:val="24"/>
          <w:szCs w:val="20"/>
          <w:lang w:eastAsia="ru-RU"/>
        </w:rPr>
      </w:pP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В различных ситуациях оформления недвижимости гражданам требуются сведения о кадастровой стоимости. Информацию о кадастровой стоимости объекта недвижимости можно получить несколькими способами.</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Справочная информация об объектах недвижимости, в том числе сведения о кадастровой стоимости, содержится в электронных сервисах на официальном сайте </w:t>
      </w:r>
      <w:hyperlink r:id="rId11" w:history="1">
        <w:proofErr w:type="spellStart"/>
        <w:r w:rsidRPr="00BB4F81">
          <w:rPr>
            <w:rFonts w:ascii="Times New Roman" w:eastAsia="Times New Roman" w:hAnsi="Times New Roman"/>
            <w:color w:val="0000FF"/>
            <w:sz w:val="20"/>
            <w:szCs w:val="20"/>
            <w:u w:val="single"/>
            <w:lang w:eastAsia="ru-RU"/>
          </w:rPr>
          <w:t>Росреестра</w:t>
        </w:r>
        <w:proofErr w:type="spellEnd"/>
      </w:hyperlink>
      <w:r w:rsidRPr="00BB4F81">
        <w:rPr>
          <w:rFonts w:ascii="Times New Roman" w:eastAsia="Times New Roman" w:hAnsi="Times New Roman"/>
          <w:sz w:val="20"/>
          <w:szCs w:val="20"/>
          <w:lang w:eastAsia="ru-RU"/>
        </w:rPr>
        <w:t xml:space="preserve"> «</w:t>
      </w:r>
      <w:hyperlink r:id="rId12" w:history="1">
        <w:r w:rsidRPr="00BB4F81">
          <w:rPr>
            <w:rFonts w:ascii="Times New Roman" w:eastAsia="Times New Roman" w:hAnsi="Times New Roman"/>
            <w:color w:val="0000FF"/>
            <w:sz w:val="20"/>
            <w:szCs w:val="20"/>
            <w:u w:val="single"/>
            <w:lang w:eastAsia="ru-RU"/>
          </w:rPr>
          <w:t>Публичная кадастровая карта</w:t>
        </w:r>
      </w:hyperlink>
      <w:r w:rsidRPr="00BB4F81">
        <w:rPr>
          <w:rFonts w:ascii="Times New Roman" w:eastAsia="Times New Roman" w:hAnsi="Times New Roman"/>
          <w:sz w:val="20"/>
          <w:szCs w:val="20"/>
          <w:lang w:eastAsia="ru-RU"/>
        </w:rPr>
        <w:t>» и «</w:t>
      </w:r>
      <w:hyperlink r:id="rId13" w:history="1">
        <w:r w:rsidRPr="00BB4F81">
          <w:rPr>
            <w:rFonts w:ascii="Times New Roman" w:eastAsia="Times New Roman" w:hAnsi="Times New Roman"/>
            <w:color w:val="0000FF"/>
            <w:sz w:val="20"/>
            <w:szCs w:val="20"/>
            <w:u w:val="single"/>
            <w:lang w:eastAsia="ru-RU"/>
          </w:rPr>
          <w:t xml:space="preserve">Справочная информация по объектам недвижимости в режиме </w:t>
        </w:r>
        <w:proofErr w:type="spellStart"/>
        <w:r w:rsidRPr="00BB4F81">
          <w:rPr>
            <w:rFonts w:ascii="Times New Roman" w:eastAsia="Times New Roman" w:hAnsi="Times New Roman"/>
            <w:color w:val="0000FF"/>
            <w:sz w:val="20"/>
            <w:szCs w:val="20"/>
            <w:u w:val="single"/>
            <w:lang w:eastAsia="ru-RU"/>
          </w:rPr>
          <w:t>online</w:t>
        </w:r>
        <w:proofErr w:type="spellEnd"/>
      </w:hyperlink>
      <w:r w:rsidRPr="00BB4F81">
        <w:rPr>
          <w:rFonts w:ascii="Times New Roman" w:eastAsia="Times New Roman" w:hAnsi="Times New Roman"/>
          <w:sz w:val="20"/>
          <w:szCs w:val="20"/>
          <w:lang w:eastAsia="ru-RU"/>
        </w:rPr>
        <w:t>». Сервисы в режиме онлайн дублируют разрешенные для публичного доступа сведения ЕГРН. При указании интересующего объекта недвижимости пользователь бесплатно и в круглосуточном режиме получает основные характеристики, включающие в себя информацию о кадастровой стоимости. Информация, представленная на сервисах, является справочной и не может использоваться в качестве юридически значимого документа.</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При необходимости получения официального документа можно заказать выписку из ЕГРН о кадастровой стоимости объекта недвижимости. Данный вид выписки предоставляется бесплатно. Подать запрос на получение сведений можно в офисах и центрах «</w:t>
      </w:r>
      <w:hyperlink r:id="rId14" w:history="1">
        <w:r w:rsidRPr="00BB4F81">
          <w:rPr>
            <w:rFonts w:ascii="Times New Roman" w:eastAsia="Times New Roman" w:hAnsi="Times New Roman"/>
            <w:color w:val="0000FF"/>
            <w:sz w:val="20"/>
            <w:szCs w:val="20"/>
            <w:u w:val="single"/>
            <w:lang w:eastAsia="ru-RU"/>
          </w:rPr>
          <w:t>Мои Документы</w:t>
        </w:r>
      </w:hyperlink>
      <w:r w:rsidRPr="00BB4F81">
        <w:rPr>
          <w:rFonts w:ascii="Times New Roman" w:eastAsia="Times New Roman" w:hAnsi="Times New Roman"/>
          <w:sz w:val="20"/>
          <w:szCs w:val="20"/>
          <w:lang w:eastAsia="ru-RU"/>
        </w:rPr>
        <w:t xml:space="preserve">» или через официальный сайт </w:t>
      </w:r>
      <w:proofErr w:type="spellStart"/>
      <w:r w:rsidRPr="00BB4F81">
        <w:rPr>
          <w:rFonts w:ascii="Times New Roman" w:eastAsia="Times New Roman" w:hAnsi="Times New Roman"/>
          <w:sz w:val="20"/>
          <w:szCs w:val="20"/>
          <w:lang w:eastAsia="ru-RU"/>
        </w:rPr>
        <w:t>Росреестра</w:t>
      </w:r>
      <w:proofErr w:type="spellEnd"/>
      <w:r w:rsidRPr="00BB4F81">
        <w:rPr>
          <w:rFonts w:ascii="Times New Roman" w:eastAsia="Times New Roman" w:hAnsi="Times New Roman"/>
          <w:sz w:val="20"/>
          <w:szCs w:val="20"/>
          <w:lang w:eastAsia="ru-RU"/>
        </w:rPr>
        <w:t xml:space="preserve">. </w:t>
      </w:r>
    </w:p>
    <w:p w:rsid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Напомним, для получения государственных услуг </w:t>
      </w:r>
      <w:proofErr w:type="spellStart"/>
      <w:r w:rsidRPr="00BB4F81">
        <w:rPr>
          <w:rFonts w:ascii="Times New Roman" w:eastAsia="Times New Roman" w:hAnsi="Times New Roman"/>
          <w:sz w:val="20"/>
          <w:szCs w:val="20"/>
          <w:lang w:eastAsia="ru-RU"/>
        </w:rPr>
        <w:t>Росреестра</w:t>
      </w:r>
      <w:proofErr w:type="spellEnd"/>
      <w:r w:rsidRPr="00BB4F81">
        <w:rPr>
          <w:rFonts w:ascii="Times New Roman" w:eastAsia="Times New Roman" w:hAnsi="Times New Roman"/>
          <w:sz w:val="20"/>
          <w:szCs w:val="20"/>
          <w:lang w:eastAsia="ru-RU"/>
        </w:rPr>
        <w:t xml:space="preserve"> через портал ведомства требуется иметь электронную подпись. Цифровой аналог собственноручной подписи можно приобрести в удостоверяющем центре Кадастровой палаты: </w:t>
      </w:r>
      <w:hyperlink r:id="rId15" w:history="1">
        <w:r w:rsidRPr="00BB4F81">
          <w:rPr>
            <w:rFonts w:ascii="Times New Roman" w:eastAsia="Times New Roman" w:hAnsi="Times New Roman"/>
            <w:color w:val="0000FF"/>
            <w:sz w:val="20"/>
            <w:szCs w:val="20"/>
            <w:u w:val="single"/>
            <w:lang w:eastAsia="ru-RU"/>
          </w:rPr>
          <w:t>https://uc.kadastr.ru/</w:t>
        </w:r>
      </w:hyperlink>
      <w:r w:rsidRPr="00BB4F81">
        <w:rPr>
          <w:rFonts w:ascii="Times New Roman" w:eastAsia="Times New Roman" w:hAnsi="Times New Roman"/>
          <w:sz w:val="20"/>
          <w:szCs w:val="20"/>
          <w:lang w:eastAsia="ru-RU"/>
        </w:rPr>
        <w:t>. Телефон для справок: +7(383)349-95-69.</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p>
    <w:p w:rsidR="00BB4F81" w:rsidRPr="00BB4F81" w:rsidRDefault="00BB4F81" w:rsidP="00BB4F81">
      <w:pPr>
        <w:spacing w:after="0" w:line="240" w:lineRule="auto"/>
        <w:jc w:val="center"/>
        <w:rPr>
          <w:rFonts w:ascii="Times New Roman" w:eastAsia="Times New Roman" w:hAnsi="Times New Roman"/>
          <w:b/>
          <w:i/>
          <w:sz w:val="24"/>
          <w:szCs w:val="20"/>
          <w:lang w:eastAsia="ru-RU"/>
        </w:rPr>
      </w:pPr>
      <w:r w:rsidRPr="00BB4F81">
        <w:rPr>
          <w:rFonts w:ascii="Times New Roman" w:eastAsia="Times New Roman" w:hAnsi="Times New Roman"/>
          <w:b/>
          <w:i/>
          <w:sz w:val="24"/>
          <w:szCs w:val="20"/>
          <w:lang w:eastAsia="ru-RU"/>
        </w:rPr>
        <w:t>Кадастровая палата разъяснила порядок согласования границ дачных участков</w:t>
      </w:r>
    </w:p>
    <w:p w:rsidR="00BB4F81" w:rsidRPr="00BB4F81" w:rsidRDefault="00BB4F81" w:rsidP="00BB4F81">
      <w:pPr>
        <w:spacing w:after="0" w:line="240" w:lineRule="auto"/>
        <w:jc w:val="center"/>
        <w:rPr>
          <w:rFonts w:ascii="Times New Roman" w:eastAsia="Times New Roman" w:hAnsi="Times New Roman"/>
          <w:b/>
          <w:sz w:val="20"/>
          <w:szCs w:val="20"/>
          <w:lang w:eastAsia="ru-RU"/>
        </w:rPr>
      </w:pP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Президент России Владимир Путин подписал </w:t>
      </w:r>
      <w:hyperlink r:id="rId16" w:history="1">
        <w:r w:rsidRPr="00BB4F81">
          <w:rPr>
            <w:rFonts w:ascii="Times New Roman" w:eastAsia="Times New Roman" w:hAnsi="Times New Roman"/>
            <w:color w:val="0000FF"/>
            <w:sz w:val="20"/>
            <w:szCs w:val="20"/>
            <w:u w:val="single"/>
            <w:lang w:eastAsia="ru-RU"/>
          </w:rPr>
          <w:t>закон</w:t>
        </w:r>
      </w:hyperlink>
      <w:r w:rsidRPr="00BB4F81">
        <w:rPr>
          <w:rFonts w:ascii="Times New Roman" w:eastAsia="Times New Roman" w:hAnsi="Times New Roman"/>
          <w:sz w:val="20"/>
          <w:szCs w:val="20"/>
          <w:lang w:eastAsia="ru-RU"/>
        </w:rPr>
        <w:t xml:space="preserve">, который позволяет урегулировать вопрос согласования общих границ земельных участков – обязательной процедуры, которая проводится кадастровым инженером в ходе межевания. Эксперты Федеральной кадастровой палаты рассказали, как предоставление кадастровым инженерам сведений об адресах правообладателей смежных участков, содержащихся в ЕГРН, поможет соблюсти законные интересы землевладельцев.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направлен на совершенствование процедуры комплексных кадастровых работ. Поправки уточняют перечень обязательных условий для выполнения комплексных кадастровых работ и кадастрового учета.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В числе важнейших новаций – утверждение права кадастровых инженеров запрашивать из ЕГРН необходимую для геодезических и кадастровых работ информацию, в том числе сведения об адресах владельцев недвижимости: почтовых и электронных. Доступ к актуальным и достоверным контактам из реестра недвижимости снизит вероятность адресных ошибок при отправке гражданам извещений о проведении согласования границ смежных участков. Своевременная обратная связь позволит учесть интересы всех заинтересованных лиц, а значит, предотвратить земельные споры между соседями в дальнейшем.</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Согласно российскому законодательству, для того чтобы стать полноправным владельцем земельного участка и защитить свою территорию от посягательства третьих лиц, необходимо зарегистрировать права собственности на землю. Установить границы участка поможет кадастровый инженер. Межевание проводится как по заказу самого собственника, так и на основании государственных или муниципальных контрактов на проведение комплексных кадастровых работ. Кадастровый инженер определяет координаты границ земельного участка, и, если сведения о </w:t>
      </w:r>
      <w:proofErr w:type="gramStart"/>
      <w:r w:rsidRPr="00BB4F81">
        <w:rPr>
          <w:rFonts w:ascii="Times New Roman" w:eastAsia="Times New Roman" w:hAnsi="Times New Roman"/>
          <w:sz w:val="20"/>
          <w:szCs w:val="20"/>
          <w:lang w:eastAsia="ru-RU"/>
        </w:rPr>
        <w:t>границах</w:t>
      </w:r>
      <w:proofErr w:type="gramEnd"/>
      <w:r w:rsidRPr="00BB4F81">
        <w:rPr>
          <w:rFonts w:ascii="Times New Roman" w:eastAsia="Times New Roman" w:hAnsi="Times New Roman"/>
          <w:sz w:val="20"/>
          <w:szCs w:val="20"/>
          <w:lang w:eastAsia="ru-RU"/>
        </w:rPr>
        <w:t xml:space="preserve"> примыкающих к нему участков не внесены в ЕГРН, также согласует общие границы с соседями.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По решению кадастрового инженера согласование местоположения границ проводится на общем собрании заинтересованных лиц или в индивидуальном порядке под расписку. Разница в том, что собрание необходимо организовывать с помощью предварительной рассылки извещений – на почтовые адреса или адреса электронной почты всех заинтересованных лиц. При этом поиском адресов должен заниматься кадастровый инженер, который до настоящего времени не имел права запрашивать сведения об адресах собственников из ЕГРН.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proofErr w:type="gramStart"/>
      <w:r w:rsidRPr="00BB4F81">
        <w:rPr>
          <w:rFonts w:ascii="Times New Roman" w:eastAsia="Times New Roman" w:hAnsi="Times New Roman"/>
          <w:i/>
          <w:sz w:val="20"/>
          <w:szCs w:val="20"/>
          <w:lang w:eastAsia="ru-RU"/>
        </w:rPr>
        <w:t xml:space="preserve">«Несмотря на то, что процедура согласования местоположения границ является неотъемлемой частью межевания, а владельцы недвижимости вносят в </w:t>
      </w:r>
      <w:proofErr w:type="spellStart"/>
      <w:r w:rsidRPr="00BB4F81">
        <w:rPr>
          <w:rFonts w:ascii="Times New Roman" w:eastAsia="Times New Roman" w:hAnsi="Times New Roman"/>
          <w:i/>
          <w:sz w:val="20"/>
          <w:szCs w:val="20"/>
          <w:lang w:eastAsia="ru-RU"/>
        </w:rPr>
        <w:t>госреестр</w:t>
      </w:r>
      <w:proofErr w:type="spellEnd"/>
      <w:r w:rsidRPr="00BB4F81">
        <w:rPr>
          <w:rFonts w:ascii="Times New Roman" w:eastAsia="Times New Roman" w:hAnsi="Times New Roman"/>
          <w:i/>
          <w:sz w:val="20"/>
          <w:szCs w:val="20"/>
          <w:lang w:eastAsia="ru-RU"/>
        </w:rPr>
        <w:t xml:space="preserve"> контактную информацию для обратной связи в случаях, когда могут быть затронуты их права и законные интересы, кадастровые инженеры не могли использовать эти данные в работе»,</w:t>
      </w:r>
      <w:r w:rsidRPr="00BB4F81">
        <w:rPr>
          <w:rFonts w:ascii="Times New Roman" w:eastAsia="Times New Roman" w:hAnsi="Times New Roman"/>
          <w:sz w:val="20"/>
          <w:szCs w:val="20"/>
          <w:lang w:eastAsia="ru-RU"/>
        </w:rPr>
        <w:t xml:space="preserve"> - </w:t>
      </w:r>
      <w:r w:rsidRPr="00BB4F81">
        <w:rPr>
          <w:rFonts w:ascii="Times New Roman" w:eastAsia="Times New Roman" w:hAnsi="Times New Roman"/>
          <w:b/>
          <w:sz w:val="20"/>
          <w:szCs w:val="20"/>
          <w:lang w:eastAsia="ru-RU"/>
        </w:rPr>
        <w:t xml:space="preserve">говорит замглавы Федеральной Кадастровой палаты </w:t>
      </w:r>
      <w:proofErr w:type="spellStart"/>
      <w:r w:rsidRPr="00BB4F81">
        <w:rPr>
          <w:rFonts w:ascii="Times New Roman" w:eastAsia="Times New Roman" w:hAnsi="Times New Roman"/>
          <w:b/>
          <w:sz w:val="20"/>
          <w:szCs w:val="20"/>
          <w:lang w:eastAsia="ru-RU"/>
        </w:rPr>
        <w:t>Росреестра</w:t>
      </w:r>
      <w:proofErr w:type="spellEnd"/>
      <w:r w:rsidRPr="00BB4F81">
        <w:rPr>
          <w:rFonts w:ascii="Times New Roman" w:eastAsia="Times New Roman" w:hAnsi="Times New Roman"/>
          <w:b/>
          <w:sz w:val="20"/>
          <w:szCs w:val="20"/>
          <w:lang w:eastAsia="ru-RU"/>
        </w:rPr>
        <w:t xml:space="preserve"> Марина Семенова</w:t>
      </w:r>
      <w:r w:rsidRPr="00BB4F81">
        <w:rPr>
          <w:rFonts w:ascii="Times New Roman" w:eastAsia="Times New Roman" w:hAnsi="Times New Roman"/>
          <w:sz w:val="20"/>
          <w:szCs w:val="20"/>
          <w:lang w:eastAsia="ru-RU"/>
        </w:rPr>
        <w:t>.</w:t>
      </w:r>
      <w:proofErr w:type="gramEnd"/>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lastRenderedPageBreak/>
        <w:t xml:space="preserve">В случае если адрес найти так и не удавалось, кадастровый инженер публиковал извещение в средствах массовой информации, например, в местной газете. По закону, извещения о проведении собрания должны быть вручены, направлены или опубликованы не </w:t>
      </w:r>
      <w:proofErr w:type="gramStart"/>
      <w:r w:rsidRPr="00BB4F81">
        <w:rPr>
          <w:rFonts w:ascii="Times New Roman" w:eastAsia="Times New Roman" w:hAnsi="Times New Roman"/>
          <w:sz w:val="20"/>
          <w:szCs w:val="20"/>
          <w:lang w:eastAsia="ru-RU"/>
        </w:rPr>
        <w:t>позднее</w:t>
      </w:r>
      <w:proofErr w:type="gramEnd"/>
      <w:r w:rsidRPr="00BB4F81">
        <w:rPr>
          <w:rFonts w:ascii="Times New Roman" w:eastAsia="Times New Roman" w:hAnsi="Times New Roman"/>
          <w:sz w:val="20"/>
          <w:szCs w:val="20"/>
          <w:lang w:eastAsia="ru-RU"/>
        </w:rPr>
        <w:t xml:space="preserve"> чем за тридцать дней до проведения собрания. </w:t>
      </w:r>
    </w:p>
    <w:p w:rsidR="00BB4F81" w:rsidRPr="00BB4F81" w:rsidRDefault="00BB4F81" w:rsidP="00BB4F81">
      <w:pPr>
        <w:spacing w:after="0" w:line="240" w:lineRule="auto"/>
        <w:ind w:firstLine="567"/>
        <w:jc w:val="both"/>
        <w:rPr>
          <w:rFonts w:ascii="Times New Roman" w:eastAsia="Times New Roman" w:hAnsi="Times New Roman"/>
          <w:color w:val="000000"/>
          <w:sz w:val="20"/>
          <w:szCs w:val="20"/>
          <w:lang w:eastAsia="ru-RU"/>
        </w:rPr>
      </w:pPr>
      <w:r w:rsidRPr="00BB4F81">
        <w:rPr>
          <w:rFonts w:ascii="Times New Roman" w:eastAsia="Times New Roman" w:hAnsi="Times New Roman"/>
          <w:sz w:val="20"/>
          <w:szCs w:val="20"/>
          <w:lang w:eastAsia="ru-RU"/>
        </w:rPr>
        <w:t xml:space="preserve"> </w:t>
      </w:r>
      <w:r w:rsidRPr="00BB4F81">
        <w:rPr>
          <w:rFonts w:ascii="Times New Roman" w:eastAsia="Times New Roman" w:hAnsi="Times New Roman"/>
          <w:i/>
          <w:sz w:val="20"/>
          <w:szCs w:val="20"/>
          <w:lang w:eastAsia="ru-RU"/>
        </w:rPr>
        <w:t>«Подобные способы выйти на связь с правообладателем сложно назвать оптимальными, –</w:t>
      </w:r>
      <w:r w:rsidRPr="00BB4F81">
        <w:rPr>
          <w:rFonts w:ascii="Times New Roman" w:eastAsia="Times New Roman" w:hAnsi="Times New Roman"/>
          <w:sz w:val="20"/>
          <w:szCs w:val="20"/>
          <w:lang w:eastAsia="ru-RU"/>
        </w:rPr>
        <w:t xml:space="preserve"> отмечает</w:t>
      </w:r>
      <w:r w:rsidRPr="00BB4F81">
        <w:rPr>
          <w:rFonts w:ascii="Times New Roman" w:eastAsia="Times New Roman" w:hAnsi="Times New Roman"/>
          <w:b/>
          <w:sz w:val="20"/>
          <w:szCs w:val="20"/>
          <w:lang w:eastAsia="ru-RU"/>
        </w:rPr>
        <w:t xml:space="preserve"> Марина Семенова</w:t>
      </w:r>
      <w:r w:rsidRPr="00BB4F81">
        <w:rPr>
          <w:rFonts w:ascii="Times New Roman" w:eastAsia="Times New Roman" w:hAnsi="Times New Roman"/>
          <w:sz w:val="20"/>
          <w:szCs w:val="20"/>
          <w:lang w:eastAsia="ru-RU"/>
        </w:rPr>
        <w:t>.</w:t>
      </w:r>
      <w:r w:rsidRPr="00BB4F81">
        <w:rPr>
          <w:rFonts w:ascii="Times New Roman" w:eastAsia="Times New Roman" w:hAnsi="Times New Roman"/>
          <w:i/>
          <w:sz w:val="20"/>
          <w:szCs w:val="20"/>
          <w:lang w:eastAsia="ru-RU"/>
        </w:rPr>
        <w:t xml:space="preserve"> – При этом если адресат в установленный срок не подпишет акт согласования </w:t>
      </w:r>
      <w:r w:rsidRPr="00BB4F81">
        <w:rPr>
          <w:rFonts w:ascii="Times New Roman" w:eastAsia="Times New Roman" w:hAnsi="Times New Roman"/>
          <w:i/>
          <w:color w:val="000000"/>
          <w:sz w:val="20"/>
          <w:szCs w:val="20"/>
          <w:lang w:eastAsia="ru-RU"/>
        </w:rPr>
        <w:t>или не подаст возражение в течение 15 дней после получения извещения, в акт будет внесена соответствующая запись, и документ будет считаться согласованным».</w:t>
      </w:r>
      <w:r w:rsidRPr="00BB4F81">
        <w:rPr>
          <w:rFonts w:ascii="Times New Roman" w:eastAsia="Times New Roman" w:hAnsi="Times New Roman"/>
          <w:sz w:val="20"/>
          <w:szCs w:val="20"/>
          <w:lang w:eastAsia="ru-RU"/>
        </w:rPr>
        <w:t xml:space="preserve"> </w:t>
      </w:r>
    </w:p>
    <w:p w:rsidR="00BB4F81" w:rsidRPr="00BB4F81" w:rsidRDefault="00BB4F81" w:rsidP="00BB4F81">
      <w:pPr>
        <w:spacing w:after="0" w:line="240" w:lineRule="auto"/>
        <w:ind w:firstLine="567"/>
        <w:jc w:val="both"/>
        <w:rPr>
          <w:rFonts w:ascii="Times New Roman" w:eastAsia="Times New Roman" w:hAnsi="Times New Roman"/>
          <w:color w:val="000000"/>
          <w:sz w:val="20"/>
          <w:szCs w:val="20"/>
          <w:lang w:eastAsia="ru-RU"/>
        </w:rPr>
      </w:pPr>
      <w:r w:rsidRPr="00BB4F81">
        <w:rPr>
          <w:rFonts w:ascii="Times New Roman" w:eastAsia="Times New Roman" w:hAnsi="Times New Roman"/>
          <w:color w:val="000000"/>
          <w:sz w:val="20"/>
          <w:szCs w:val="20"/>
          <w:lang w:eastAsia="ru-RU"/>
        </w:rPr>
        <w:t xml:space="preserve">Таким образом, не получивший извещение собственник в дальнейшем мог оказаться в весьма невыгодном положении: его интересы могли быть нарушены, а решать споры с соседями предстояло в суде. </w:t>
      </w:r>
    </w:p>
    <w:p w:rsidR="00BB4F81" w:rsidRPr="00BB4F81" w:rsidRDefault="00BB4F81" w:rsidP="00BB4F81">
      <w:pPr>
        <w:spacing w:after="0" w:line="240" w:lineRule="auto"/>
        <w:ind w:firstLine="567"/>
        <w:jc w:val="both"/>
        <w:rPr>
          <w:rFonts w:ascii="Times New Roman" w:eastAsia="Times New Roman" w:hAnsi="Times New Roman"/>
          <w:color w:val="000000"/>
          <w:spacing w:val="3"/>
          <w:sz w:val="20"/>
          <w:szCs w:val="20"/>
          <w:lang w:eastAsia="ru-RU"/>
        </w:rPr>
      </w:pPr>
      <w:r w:rsidRPr="00BB4F81">
        <w:rPr>
          <w:rFonts w:ascii="Times New Roman" w:eastAsia="Times New Roman" w:hAnsi="Times New Roman"/>
          <w:color w:val="000000"/>
          <w:spacing w:val="3"/>
          <w:sz w:val="20"/>
          <w:szCs w:val="20"/>
          <w:lang w:eastAsia="ru-RU"/>
        </w:rPr>
        <w:t>Благодаря поправкам, кадастровые инженеры смогут в установленном порядке получать сведения, необходимые для проведения процедуры согласования границ. Это</w:t>
      </w:r>
      <w:r w:rsidRPr="00BB4F81">
        <w:rPr>
          <w:rFonts w:ascii="Times New Roman" w:eastAsia="Times New Roman" w:hAnsi="Times New Roman"/>
          <w:b/>
          <w:color w:val="000000"/>
          <w:spacing w:val="3"/>
          <w:sz w:val="20"/>
          <w:szCs w:val="20"/>
          <w:lang w:eastAsia="ru-RU"/>
        </w:rPr>
        <w:t xml:space="preserve"> </w:t>
      </w:r>
      <w:r w:rsidRPr="00BB4F81">
        <w:rPr>
          <w:rFonts w:ascii="Times New Roman" w:eastAsia="Times New Roman" w:hAnsi="Times New Roman"/>
          <w:color w:val="000000"/>
          <w:spacing w:val="3"/>
          <w:sz w:val="20"/>
          <w:szCs w:val="20"/>
          <w:lang w:eastAsia="ru-RU"/>
        </w:rPr>
        <w:t>позволит в полной мере учитывать правовые интересы законных владельцев недвижимости – как при проведении комплексных</w:t>
      </w:r>
      <w:r w:rsidRPr="00BB4F81">
        <w:rPr>
          <w:rFonts w:ascii="Times New Roman" w:eastAsia="Times New Roman" w:hAnsi="Times New Roman"/>
          <w:i/>
          <w:color w:val="000000"/>
          <w:spacing w:val="3"/>
          <w:sz w:val="20"/>
          <w:szCs w:val="20"/>
          <w:lang w:eastAsia="ru-RU"/>
        </w:rPr>
        <w:t xml:space="preserve"> </w:t>
      </w:r>
      <w:r w:rsidRPr="00BB4F81">
        <w:rPr>
          <w:rFonts w:ascii="Times New Roman" w:eastAsia="Times New Roman" w:hAnsi="Times New Roman"/>
          <w:color w:val="000000"/>
          <w:spacing w:val="3"/>
          <w:sz w:val="20"/>
          <w:szCs w:val="20"/>
          <w:lang w:eastAsia="ru-RU"/>
        </w:rPr>
        <w:t xml:space="preserve">кадастровых работ, так и при индивидуальном межевании участков.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Также в ходе проведения комплексных кадастровых работ исполнитель будет представлять в орган регистрации прав заявление о внесении в ЕГРН сведений об адресе электронной почты и (или) о почтовом адресе правообладателя объекта недвижимости. </w:t>
      </w:r>
      <w:r w:rsidRPr="00BB4F81">
        <w:rPr>
          <w:rFonts w:ascii="Times New Roman" w:eastAsia="Times New Roman" w:hAnsi="Times New Roman"/>
          <w:spacing w:val="3"/>
          <w:sz w:val="20"/>
          <w:szCs w:val="20"/>
          <w:lang w:eastAsia="ru-RU"/>
        </w:rPr>
        <w:t>Эти ко</w:t>
      </w:r>
      <w:r w:rsidRPr="00BB4F81">
        <w:rPr>
          <w:rFonts w:ascii="Times New Roman" w:eastAsia="Times New Roman" w:hAnsi="Times New Roman"/>
          <w:color w:val="000000"/>
          <w:spacing w:val="3"/>
          <w:sz w:val="20"/>
          <w:szCs w:val="20"/>
          <w:lang w:eastAsia="ru-RU"/>
        </w:rPr>
        <w:t xml:space="preserve">нтактные данные кадастровые инженеры тоже смогут запрашивать для работы.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Кроме того, новый закон устанавливает возможность использования кадастровыми инженерами технических паспортов, оценочной и иной документации, подготовленной органами и организациями технического учета и технической инвентаризации. Для этого органы государственной власти и органы местного самоуправления, которые выступают заказчиками комплексных кадастровых работ, наделяются правом получать данные документы бесплатно.</w:t>
      </w:r>
    </w:p>
    <w:p w:rsidR="00BB4F81" w:rsidRDefault="00BB4F81" w:rsidP="00BB4F81">
      <w:pPr>
        <w:spacing w:after="0" w:line="240" w:lineRule="auto"/>
        <w:ind w:firstLine="567"/>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Федеральный закон № 150-ФЗ «О внесении изменений в Федеральный закон «О кадастровой деятельности» и Федеральный закон «О государственной регистрации недвижимости» вступает в силу 16 сентября 2019 года. </w:t>
      </w:r>
    </w:p>
    <w:p w:rsidR="00BB4F81" w:rsidRPr="00BB4F81" w:rsidRDefault="00BB4F81" w:rsidP="00BB4F81">
      <w:pPr>
        <w:spacing w:after="0" w:line="240" w:lineRule="auto"/>
        <w:ind w:firstLine="567"/>
        <w:jc w:val="both"/>
        <w:rPr>
          <w:rFonts w:ascii="Times New Roman" w:eastAsia="Times New Roman" w:hAnsi="Times New Roman"/>
          <w:sz w:val="20"/>
          <w:szCs w:val="20"/>
          <w:lang w:eastAsia="ru-RU"/>
        </w:rPr>
      </w:pPr>
    </w:p>
    <w:p w:rsidR="00BB4F81" w:rsidRPr="00BB4F81" w:rsidRDefault="00BB4F81" w:rsidP="00BB4F81">
      <w:pPr>
        <w:spacing w:after="0" w:line="240" w:lineRule="auto"/>
        <w:ind w:firstLine="709"/>
        <w:jc w:val="center"/>
        <w:rPr>
          <w:rFonts w:ascii="Times New Roman" w:eastAsia="Times New Roman" w:hAnsi="Times New Roman"/>
          <w:b/>
          <w:i/>
          <w:sz w:val="24"/>
          <w:szCs w:val="20"/>
          <w:lang w:eastAsia="ru-RU"/>
        </w:rPr>
      </w:pPr>
      <w:r w:rsidRPr="00BB4F81">
        <w:rPr>
          <w:rFonts w:ascii="Times New Roman" w:eastAsia="Times New Roman" w:hAnsi="Times New Roman"/>
          <w:b/>
          <w:i/>
          <w:sz w:val="24"/>
          <w:szCs w:val="20"/>
          <w:lang w:eastAsia="ru-RU"/>
        </w:rPr>
        <w:t>Горячая линия: оформление недвижимости по экстерриториальному принципу</w:t>
      </w:r>
    </w:p>
    <w:p w:rsidR="00BB4F81" w:rsidRPr="00BB4F81" w:rsidRDefault="00BB4F81" w:rsidP="00BB4F81">
      <w:pPr>
        <w:spacing w:after="0" w:line="240" w:lineRule="auto"/>
        <w:ind w:firstLine="709"/>
        <w:rPr>
          <w:rFonts w:ascii="Times New Roman" w:eastAsia="Times New Roman" w:hAnsi="Times New Roman"/>
          <w:b/>
          <w:sz w:val="20"/>
          <w:szCs w:val="20"/>
          <w:lang w:eastAsia="ru-RU"/>
        </w:rPr>
      </w:pP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В среду, 24 июля, в </w:t>
      </w:r>
      <w:hyperlink r:id="rId17" w:history="1">
        <w:r w:rsidRPr="00BB4F81">
          <w:rPr>
            <w:rFonts w:ascii="Times New Roman" w:eastAsia="Times New Roman" w:hAnsi="Times New Roman"/>
            <w:color w:val="0000FF"/>
            <w:sz w:val="20"/>
            <w:szCs w:val="20"/>
            <w:u w:val="single"/>
            <w:lang w:eastAsia="ru-RU"/>
          </w:rPr>
          <w:t>Кадастровой палате по региону</w:t>
        </w:r>
      </w:hyperlink>
      <w:r w:rsidRPr="00BB4F81">
        <w:rPr>
          <w:rFonts w:ascii="Times New Roman" w:eastAsia="Times New Roman" w:hAnsi="Times New Roman"/>
          <w:sz w:val="20"/>
          <w:szCs w:val="20"/>
          <w:lang w:eastAsia="ru-RU"/>
        </w:rPr>
        <w:t xml:space="preserve"> пройдет горячая линия по вопросам экстерриториального принципа оформления недвижимости.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Где подать заявление на кадастровый учет, регистрацию прав или единую процедуру в отношении объекта недвижимости, находящегося в другом регионе? Как предварительно записаться на прием? Каков порядок получения готовых документов?</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На эти и другие вопросы, связанные с оформлением недвижимости по экстерриториальному принципу, ответит заместитель начальника межрайонного отдела Мария </w:t>
      </w:r>
      <w:proofErr w:type="spellStart"/>
      <w:r w:rsidRPr="00BB4F81">
        <w:rPr>
          <w:rFonts w:ascii="Times New Roman" w:eastAsia="Times New Roman" w:hAnsi="Times New Roman"/>
          <w:sz w:val="20"/>
          <w:szCs w:val="20"/>
          <w:lang w:eastAsia="ru-RU"/>
        </w:rPr>
        <w:t>Садуллоевна</w:t>
      </w:r>
      <w:proofErr w:type="spellEnd"/>
      <w:r w:rsidRPr="00BB4F81">
        <w:rPr>
          <w:rFonts w:ascii="Times New Roman" w:eastAsia="Times New Roman" w:hAnsi="Times New Roman"/>
          <w:sz w:val="20"/>
          <w:szCs w:val="20"/>
          <w:lang w:eastAsia="ru-RU"/>
        </w:rPr>
        <w:t xml:space="preserve"> Гафурова.</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Время приема звонков: с 10.00 до 12.00. Номер телефона: +7(383)349-95-69, </w:t>
      </w:r>
    </w:p>
    <w:p w:rsidR="00BB4F81" w:rsidRDefault="00BB4F81" w:rsidP="00BB4F81">
      <w:pPr>
        <w:spacing w:after="0" w:line="240" w:lineRule="auto"/>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доб. 4021.</w:t>
      </w:r>
    </w:p>
    <w:p w:rsidR="00BB4F81" w:rsidRPr="00BB4F81" w:rsidRDefault="00BB4F81" w:rsidP="00BB4F81">
      <w:pPr>
        <w:spacing w:after="0" w:line="240" w:lineRule="auto"/>
        <w:jc w:val="both"/>
        <w:rPr>
          <w:rFonts w:ascii="Times New Roman" w:eastAsia="Times New Roman" w:hAnsi="Times New Roman"/>
          <w:sz w:val="20"/>
          <w:szCs w:val="20"/>
          <w:lang w:eastAsia="ru-RU"/>
        </w:rPr>
      </w:pPr>
    </w:p>
    <w:p w:rsidR="00BB4F81" w:rsidRDefault="00BB4F81" w:rsidP="00BB4F81">
      <w:pPr>
        <w:spacing w:after="0" w:line="240" w:lineRule="auto"/>
        <w:jc w:val="center"/>
        <w:rPr>
          <w:rFonts w:ascii="Times New Roman" w:eastAsia="Times New Roman" w:hAnsi="Times New Roman"/>
          <w:b/>
          <w:i/>
          <w:sz w:val="24"/>
          <w:szCs w:val="20"/>
          <w:lang w:eastAsia="ru-RU"/>
        </w:rPr>
      </w:pPr>
      <w:r w:rsidRPr="00BB4F81">
        <w:rPr>
          <w:rFonts w:ascii="Times New Roman" w:eastAsia="Times New Roman" w:hAnsi="Times New Roman"/>
          <w:b/>
          <w:i/>
          <w:sz w:val="24"/>
          <w:szCs w:val="20"/>
          <w:lang w:eastAsia="ru-RU"/>
        </w:rPr>
        <w:t>Горячая линия: изменение вида разрешенного использования земельного участка</w:t>
      </w:r>
    </w:p>
    <w:p w:rsidR="00BB4F81" w:rsidRPr="00BB4F81" w:rsidRDefault="00BB4F81" w:rsidP="00BB4F81">
      <w:pPr>
        <w:spacing w:after="0" w:line="240" w:lineRule="auto"/>
        <w:jc w:val="center"/>
        <w:rPr>
          <w:rFonts w:ascii="Times New Roman" w:eastAsia="Times New Roman" w:hAnsi="Times New Roman"/>
          <w:b/>
          <w:i/>
          <w:sz w:val="24"/>
          <w:szCs w:val="20"/>
          <w:lang w:eastAsia="ru-RU"/>
        </w:rPr>
      </w:pP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В среду, 17 июля, в </w:t>
      </w:r>
      <w:hyperlink r:id="rId18" w:history="1">
        <w:r w:rsidRPr="00BB4F81">
          <w:rPr>
            <w:rFonts w:ascii="Times New Roman" w:eastAsia="Times New Roman" w:hAnsi="Times New Roman"/>
            <w:color w:val="0000FF"/>
            <w:sz w:val="20"/>
            <w:szCs w:val="20"/>
            <w:u w:val="single"/>
            <w:lang w:eastAsia="ru-RU"/>
          </w:rPr>
          <w:t>Кадастровой палате по Новосибирской области</w:t>
        </w:r>
      </w:hyperlink>
      <w:r w:rsidRPr="00BB4F81">
        <w:rPr>
          <w:rFonts w:ascii="Times New Roman" w:eastAsia="Times New Roman" w:hAnsi="Times New Roman"/>
          <w:sz w:val="20"/>
          <w:szCs w:val="20"/>
          <w:lang w:eastAsia="ru-RU"/>
        </w:rPr>
        <w:t xml:space="preserve"> состоится телефонное консультирование.</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Горячая линия будет посвящена вопросам изменения вида разрешенного использования земельного участка в соответствии с правилами землепользования и застройки, установленными градостроительным регламентом и предусмотренным видом разрешенного использования для каждой территориальной зоны.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Звонки будут приниматься с 10.00 до 12.00 по номеру телефона: +7(383)349-95-69 с добавлением внутренних номеров специалистов. </w:t>
      </w:r>
    </w:p>
    <w:p w:rsid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На вопросы граждан по указанной теме ответят заместитель начальника отдела обработки документов и обеспечения учетных действий №1 Галина Аркадьевна Косяк </w:t>
      </w:r>
      <w:r w:rsidRPr="00BB4F81">
        <w:rPr>
          <w:rFonts w:ascii="Times New Roman" w:eastAsia="Times New Roman" w:hAnsi="Times New Roman"/>
          <w:sz w:val="20"/>
          <w:szCs w:val="20"/>
          <w:lang w:eastAsia="ru-RU"/>
        </w:rPr>
        <w:br/>
        <w:t>(</w:t>
      </w:r>
      <w:proofErr w:type="spellStart"/>
      <w:r w:rsidRPr="00BB4F81">
        <w:rPr>
          <w:rFonts w:ascii="Times New Roman" w:eastAsia="Times New Roman" w:hAnsi="Times New Roman"/>
          <w:sz w:val="20"/>
          <w:szCs w:val="20"/>
          <w:lang w:eastAsia="ru-RU"/>
        </w:rPr>
        <w:t>вн</w:t>
      </w:r>
      <w:proofErr w:type="spellEnd"/>
      <w:r w:rsidRPr="00BB4F81">
        <w:rPr>
          <w:rFonts w:ascii="Times New Roman" w:eastAsia="Times New Roman" w:hAnsi="Times New Roman"/>
          <w:sz w:val="20"/>
          <w:szCs w:val="20"/>
          <w:lang w:eastAsia="ru-RU"/>
        </w:rPr>
        <w:t xml:space="preserve">. 2201) и ведущий инженер Дина Юрьевна </w:t>
      </w:r>
      <w:proofErr w:type="spellStart"/>
      <w:r w:rsidRPr="00BB4F81">
        <w:rPr>
          <w:rFonts w:ascii="Times New Roman" w:eastAsia="Times New Roman" w:hAnsi="Times New Roman"/>
          <w:sz w:val="20"/>
          <w:szCs w:val="20"/>
          <w:lang w:eastAsia="ru-RU"/>
        </w:rPr>
        <w:t>Надеева</w:t>
      </w:r>
      <w:proofErr w:type="spellEnd"/>
      <w:r w:rsidRPr="00BB4F81">
        <w:rPr>
          <w:rFonts w:ascii="Times New Roman" w:eastAsia="Times New Roman" w:hAnsi="Times New Roman"/>
          <w:sz w:val="20"/>
          <w:szCs w:val="20"/>
          <w:lang w:eastAsia="ru-RU"/>
        </w:rPr>
        <w:t xml:space="preserve"> (</w:t>
      </w:r>
      <w:proofErr w:type="spellStart"/>
      <w:r w:rsidRPr="00BB4F81">
        <w:rPr>
          <w:rFonts w:ascii="Times New Roman" w:eastAsia="Times New Roman" w:hAnsi="Times New Roman"/>
          <w:sz w:val="20"/>
          <w:szCs w:val="20"/>
          <w:lang w:eastAsia="ru-RU"/>
        </w:rPr>
        <w:t>вн</w:t>
      </w:r>
      <w:proofErr w:type="spellEnd"/>
      <w:r w:rsidRPr="00BB4F81">
        <w:rPr>
          <w:rFonts w:ascii="Times New Roman" w:eastAsia="Times New Roman" w:hAnsi="Times New Roman"/>
          <w:sz w:val="20"/>
          <w:szCs w:val="20"/>
          <w:lang w:eastAsia="ru-RU"/>
        </w:rPr>
        <w:t>. 2223).</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p>
    <w:p w:rsidR="00BB4F81" w:rsidRPr="00BB4F81" w:rsidRDefault="00BB4F81" w:rsidP="00BB4F81">
      <w:pPr>
        <w:spacing w:after="0" w:line="240" w:lineRule="auto"/>
        <w:ind w:firstLine="709"/>
        <w:jc w:val="center"/>
        <w:rPr>
          <w:rFonts w:ascii="Times New Roman" w:eastAsia="Times New Roman" w:hAnsi="Times New Roman"/>
          <w:b/>
          <w:i/>
          <w:sz w:val="24"/>
          <w:szCs w:val="20"/>
          <w:lang w:eastAsia="ru-RU"/>
        </w:rPr>
      </w:pPr>
      <w:r w:rsidRPr="00BB4F81">
        <w:rPr>
          <w:rFonts w:ascii="Times New Roman" w:eastAsia="Times New Roman" w:hAnsi="Times New Roman"/>
          <w:b/>
          <w:i/>
          <w:sz w:val="24"/>
          <w:szCs w:val="20"/>
          <w:lang w:eastAsia="ru-RU"/>
        </w:rPr>
        <w:t xml:space="preserve">В августе пройдут </w:t>
      </w:r>
      <w:proofErr w:type="spellStart"/>
      <w:r w:rsidRPr="00BB4F81">
        <w:rPr>
          <w:rFonts w:ascii="Times New Roman" w:eastAsia="Times New Roman" w:hAnsi="Times New Roman"/>
          <w:b/>
          <w:i/>
          <w:sz w:val="24"/>
          <w:szCs w:val="20"/>
          <w:lang w:eastAsia="ru-RU"/>
        </w:rPr>
        <w:t>вебинары</w:t>
      </w:r>
      <w:proofErr w:type="spellEnd"/>
      <w:r w:rsidRPr="00BB4F81">
        <w:rPr>
          <w:rFonts w:ascii="Times New Roman" w:eastAsia="Times New Roman" w:hAnsi="Times New Roman"/>
          <w:b/>
          <w:i/>
          <w:sz w:val="24"/>
          <w:szCs w:val="20"/>
          <w:lang w:eastAsia="ru-RU"/>
        </w:rPr>
        <w:t xml:space="preserve"> Федеральной кадастровой палаты</w:t>
      </w:r>
    </w:p>
    <w:p w:rsidR="00BB4F81" w:rsidRPr="00BB4F81" w:rsidRDefault="00BB4F81" w:rsidP="00BB4F81">
      <w:pPr>
        <w:spacing w:after="0" w:line="240" w:lineRule="auto"/>
        <w:ind w:firstLine="709"/>
        <w:rPr>
          <w:rFonts w:ascii="Times New Roman" w:eastAsia="Times New Roman" w:hAnsi="Times New Roman"/>
          <w:b/>
          <w:sz w:val="20"/>
          <w:szCs w:val="20"/>
          <w:lang w:eastAsia="ru-RU"/>
        </w:rPr>
      </w:pP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Федеральная кадастровая палата сообщает о проведении в августе </w:t>
      </w:r>
      <w:proofErr w:type="gramStart"/>
      <w:r w:rsidRPr="00BB4F81">
        <w:rPr>
          <w:rFonts w:ascii="Times New Roman" w:eastAsia="Times New Roman" w:hAnsi="Times New Roman"/>
          <w:sz w:val="20"/>
          <w:szCs w:val="20"/>
          <w:lang w:eastAsia="ru-RU"/>
        </w:rPr>
        <w:t>тематических</w:t>
      </w:r>
      <w:proofErr w:type="gramEnd"/>
      <w:r w:rsidRPr="00BB4F81">
        <w:rPr>
          <w:rFonts w:ascii="Times New Roman" w:eastAsia="Times New Roman" w:hAnsi="Times New Roman"/>
          <w:sz w:val="20"/>
          <w:szCs w:val="20"/>
          <w:lang w:eastAsia="ru-RU"/>
        </w:rPr>
        <w:t xml:space="preserve"> </w:t>
      </w:r>
      <w:proofErr w:type="spellStart"/>
      <w:r w:rsidRPr="00BB4F81">
        <w:rPr>
          <w:rFonts w:ascii="Times New Roman" w:eastAsia="Times New Roman" w:hAnsi="Times New Roman"/>
          <w:sz w:val="20"/>
          <w:szCs w:val="20"/>
          <w:lang w:eastAsia="ru-RU"/>
        </w:rPr>
        <w:t>вебинаров</w:t>
      </w:r>
      <w:proofErr w:type="spellEnd"/>
      <w:r w:rsidRPr="00BB4F81">
        <w:rPr>
          <w:rFonts w:ascii="Times New Roman" w:eastAsia="Times New Roman" w:hAnsi="Times New Roman"/>
          <w:sz w:val="20"/>
          <w:szCs w:val="20"/>
          <w:lang w:eastAsia="ru-RU"/>
        </w:rPr>
        <w:t>.</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6 и 21 августа в 10:00 (</w:t>
      </w:r>
      <w:proofErr w:type="spellStart"/>
      <w:proofErr w:type="gramStart"/>
      <w:r w:rsidRPr="00BB4F81">
        <w:rPr>
          <w:rFonts w:ascii="Times New Roman" w:eastAsia="Times New Roman" w:hAnsi="Times New Roman"/>
          <w:sz w:val="20"/>
          <w:szCs w:val="20"/>
          <w:lang w:eastAsia="ru-RU"/>
        </w:rPr>
        <w:t>мск</w:t>
      </w:r>
      <w:proofErr w:type="spellEnd"/>
      <w:proofErr w:type="gramEnd"/>
      <w:r w:rsidRPr="00BB4F81">
        <w:rPr>
          <w:rFonts w:ascii="Times New Roman" w:eastAsia="Times New Roman" w:hAnsi="Times New Roman"/>
          <w:sz w:val="20"/>
          <w:szCs w:val="20"/>
          <w:lang w:eastAsia="ru-RU"/>
        </w:rPr>
        <w:t xml:space="preserve">) запланировано проведение </w:t>
      </w:r>
      <w:proofErr w:type="spellStart"/>
      <w:r w:rsidRPr="00BB4F81">
        <w:rPr>
          <w:rFonts w:ascii="Times New Roman" w:eastAsia="Times New Roman" w:hAnsi="Times New Roman"/>
          <w:sz w:val="20"/>
          <w:szCs w:val="20"/>
          <w:lang w:eastAsia="ru-RU"/>
        </w:rPr>
        <w:t>вебинаров</w:t>
      </w:r>
      <w:proofErr w:type="spellEnd"/>
      <w:r w:rsidRPr="00BB4F81">
        <w:rPr>
          <w:rFonts w:ascii="Times New Roman" w:eastAsia="Times New Roman" w:hAnsi="Times New Roman"/>
          <w:sz w:val="20"/>
          <w:szCs w:val="20"/>
          <w:lang w:eastAsia="ru-RU"/>
        </w:rPr>
        <w:t xml:space="preserve"> «Новое в оформлении жилых и садовых домов». Нововведения в оформлении индивидуальных жилых и садовых домов вызывают у кадастровых инженеров большой интерес. На </w:t>
      </w:r>
      <w:proofErr w:type="spellStart"/>
      <w:r w:rsidRPr="00BB4F81">
        <w:rPr>
          <w:rFonts w:ascii="Times New Roman" w:eastAsia="Times New Roman" w:hAnsi="Times New Roman"/>
          <w:sz w:val="20"/>
          <w:szCs w:val="20"/>
          <w:lang w:eastAsia="ru-RU"/>
        </w:rPr>
        <w:t>вебинаре</w:t>
      </w:r>
      <w:proofErr w:type="spellEnd"/>
      <w:r w:rsidRPr="00BB4F81">
        <w:rPr>
          <w:rFonts w:ascii="Times New Roman" w:eastAsia="Times New Roman" w:hAnsi="Times New Roman"/>
          <w:sz w:val="20"/>
          <w:szCs w:val="20"/>
          <w:lang w:eastAsia="ru-RU"/>
        </w:rPr>
        <w:t xml:space="preserve"> зарегистрированные участники смогут узнать порядок и последствия признания постройки самовольной. Также будут раскрыты новые полномочия органов местного самоуправления. Участники </w:t>
      </w:r>
      <w:proofErr w:type="spellStart"/>
      <w:r w:rsidRPr="00BB4F81">
        <w:rPr>
          <w:rFonts w:ascii="Times New Roman" w:eastAsia="Times New Roman" w:hAnsi="Times New Roman"/>
          <w:sz w:val="20"/>
          <w:szCs w:val="20"/>
          <w:lang w:eastAsia="ru-RU"/>
        </w:rPr>
        <w:t>вебинара</w:t>
      </w:r>
      <w:proofErr w:type="spellEnd"/>
      <w:r w:rsidRPr="00BB4F81">
        <w:rPr>
          <w:rFonts w:ascii="Times New Roman" w:eastAsia="Times New Roman" w:hAnsi="Times New Roman"/>
          <w:sz w:val="20"/>
          <w:szCs w:val="20"/>
          <w:lang w:eastAsia="ru-RU"/>
        </w:rPr>
        <w:t xml:space="preserve"> получат достоверную информацию об уведомительном порядке строительства и реконструкции домов. Будут названы два новых основания для приостановления кадастрового учёта и регистрации прав на объекты ИЖС и садовые дома. Формат </w:t>
      </w:r>
      <w:proofErr w:type="spellStart"/>
      <w:r w:rsidRPr="00BB4F81">
        <w:rPr>
          <w:rFonts w:ascii="Times New Roman" w:eastAsia="Times New Roman" w:hAnsi="Times New Roman"/>
          <w:sz w:val="20"/>
          <w:szCs w:val="20"/>
          <w:lang w:eastAsia="ru-RU"/>
        </w:rPr>
        <w:t>вебинара</w:t>
      </w:r>
      <w:proofErr w:type="spellEnd"/>
      <w:r w:rsidRPr="00BB4F81">
        <w:rPr>
          <w:rFonts w:ascii="Times New Roman" w:eastAsia="Times New Roman" w:hAnsi="Times New Roman"/>
          <w:sz w:val="20"/>
          <w:szCs w:val="20"/>
          <w:lang w:eastAsia="ru-RU"/>
        </w:rPr>
        <w:t xml:space="preserve"> позволит участникам получить ответы на конкретные вопросы по заявленной теме.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Стоимость участия: 1000 рублей. Заявки на участие в </w:t>
      </w:r>
      <w:proofErr w:type="spellStart"/>
      <w:r w:rsidRPr="00BB4F81">
        <w:rPr>
          <w:rFonts w:ascii="Times New Roman" w:eastAsia="Times New Roman" w:hAnsi="Times New Roman"/>
          <w:sz w:val="20"/>
          <w:szCs w:val="20"/>
          <w:lang w:eastAsia="ru-RU"/>
        </w:rPr>
        <w:t>вебинаре</w:t>
      </w:r>
      <w:proofErr w:type="spellEnd"/>
      <w:r w:rsidRPr="00BB4F81">
        <w:rPr>
          <w:rFonts w:ascii="Times New Roman" w:eastAsia="Times New Roman" w:hAnsi="Times New Roman"/>
          <w:sz w:val="20"/>
          <w:szCs w:val="20"/>
          <w:lang w:eastAsia="ru-RU"/>
        </w:rPr>
        <w:t xml:space="preserve"> 6 августа принимаются до 2 августа, в </w:t>
      </w:r>
      <w:proofErr w:type="spellStart"/>
      <w:r w:rsidRPr="00BB4F81">
        <w:rPr>
          <w:rFonts w:ascii="Times New Roman" w:eastAsia="Times New Roman" w:hAnsi="Times New Roman"/>
          <w:sz w:val="20"/>
          <w:szCs w:val="20"/>
          <w:lang w:eastAsia="ru-RU"/>
        </w:rPr>
        <w:t>вебинаре</w:t>
      </w:r>
      <w:proofErr w:type="spellEnd"/>
      <w:r w:rsidRPr="00BB4F81">
        <w:rPr>
          <w:rFonts w:ascii="Times New Roman" w:eastAsia="Times New Roman" w:hAnsi="Times New Roman"/>
          <w:sz w:val="20"/>
          <w:szCs w:val="20"/>
          <w:lang w:eastAsia="ru-RU"/>
        </w:rPr>
        <w:t xml:space="preserve"> 21 августа – до 17 августа.</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Также 14 августа в 10:00 (</w:t>
      </w:r>
      <w:proofErr w:type="spellStart"/>
      <w:proofErr w:type="gramStart"/>
      <w:r w:rsidRPr="00BB4F81">
        <w:rPr>
          <w:rFonts w:ascii="Times New Roman" w:eastAsia="Times New Roman" w:hAnsi="Times New Roman"/>
          <w:sz w:val="20"/>
          <w:szCs w:val="20"/>
          <w:lang w:eastAsia="ru-RU"/>
        </w:rPr>
        <w:t>мск</w:t>
      </w:r>
      <w:proofErr w:type="spellEnd"/>
      <w:proofErr w:type="gramEnd"/>
      <w:r w:rsidRPr="00BB4F81">
        <w:rPr>
          <w:rFonts w:ascii="Times New Roman" w:eastAsia="Times New Roman" w:hAnsi="Times New Roman"/>
          <w:sz w:val="20"/>
          <w:szCs w:val="20"/>
          <w:lang w:eastAsia="ru-RU"/>
        </w:rPr>
        <w:t xml:space="preserve">) состоится </w:t>
      </w:r>
      <w:proofErr w:type="spellStart"/>
      <w:r w:rsidRPr="00BB4F81">
        <w:rPr>
          <w:rFonts w:ascii="Times New Roman" w:eastAsia="Times New Roman" w:hAnsi="Times New Roman"/>
          <w:sz w:val="20"/>
          <w:szCs w:val="20"/>
          <w:lang w:eastAsia="ru-RU"/>
        </w:rPr>
        <w:t>вебинар</w:t>
      </w:r>
      <w:proofErr w:type="spellEnd"/>
      <w:r w:rsidRPr="00BB4F81">
        <w:rPr>
          <w:rFonts w:ascii="Times New Roman" w:eastAsia="Times New Roman" w:hAnsi="Times New Roman"/>
          <w:sz w:val="20"/>
          <w:szCs w:val="20"/>
          <w:lang w:eastAsia="ru-RU"/>
        </w:rPr>
        <w:t xml:space="preserve"> «Практические советы по изготовлению </w:t>
      </w:r>
      <w:proofErr w:type="spellStart"/>
      <w:r w:rsidRPr="00BB4F81">
        <w:rPr>
          <w:rFonts w:ascii="Times New Roman" w:eastAsia="Times New Roman" w:hAnsi="Times New Roman"/>
          <w:sz w:val="20"/>
          <w:szCs w:val="20"/>
          <w:lang w:eastAsia="ru-RU"/>
        </w:rPr>
        <w:t>техплана</w:t>
      </w:r>
      <w:proofErr w:type="spellEnd"/>
      <w:r w:rsidRPr="00BB4F81">
        <w:rPr>
          <w:rFonts w:ascii="Times New Roman" w:eastAsia="Times New Roman" w:hAnsi="Times New Roman"/>
          <w:sz w:val="20"/>
          <w:szCs w:val="20"/>
          <w:lang w:eastAsia="ru-RU"/>
        </w:rPr>
        <w:t xml:space="preserve">». Технический план – один из ключевых документов, изготавливаемых кадастровым инженером в результате кадастровых работ. Советы Федеральной кадастровой палаты, основанные на анализе типичных ошибок, позволят кадастровому инженеру улучшить свою статистику и свести на нет любые неточности. Обучающий материал также будет содержать комментарии к нововведениям в подготовке </w:t>
      </w:r>
      <w:proofErr w:type="spellStart"/>
      <w:r w:rsidRPr="00BB4F81">
        <w:rPr>
          <w:rFonts w:ascii="Times New Roman" w:eastAsia="Times New Roman" w:hAnsi="Times New Roman"/>
          <w:sz w:val="20"/>
          <w:szCs w:val="20"/>
          <w:lang w:eastAsia="ru-RU"/>
        </w:rPr>
        <w:t>техпланов</w:t>
      </w:r>
      <w:proofErr w:type="spellEnd"/>
      <w:r w:rsidRPr="00BB4F81">
        <w:rPr>
          <w:rFonts w:ascii="Times New Roman" w:eastAsia="Times New Roman" w:hAnsi="Times New Roman"/>
          <w:sz w:val="20"/>
          <w:szCs w:val="20"/>
          <w:lang w:eastAsia="ru-RU"/>
        </w:rPr>
        <w:t xml:space="preserve">. Все участники смогут задать экспертам любой вопрос, касающийся подготовки </w:t>
      </w:r>
      <w:proofErr w:type="spellStart"/>
      <w:r w:rsidRPr="00BB4F81">
        <w:rPr>
          <w:rFonts w:ascii="Times New Roman" w:eastAsia="Times New Roman" w:hAnsi="Times New Roman"/>
          <w:sz w:val="20"/>
          <w:szCs w:val="20"/>
          <w:lang w:eastAsia="ru-RU"/>
        </w:rPr>
        <w:t>техплана</w:t>
      </w:r>
      <w:proofErr w:type="spellEnd"/>
      <w:r w:rsidRPr="00BB4F81">
        <w:rPr>
          <w:rFonts w:ascii="Times New Roman" w:eastAsia="Times New Roman" w:hAnsi="Times New Roman"/>
          <w:sz w:val="20"/>
          <w:szCs w:val="20"/>
          <w:lang w:eastAsia="ru-RU"/>
        </w:rPr>
        <w:t>.</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lastRenderedPageBreak/>
        <w:t xml:space="preserve">Стоимость участия в </w:t>
      </w:r>
      <w:proofErr w:type="spellStart"/>
      <w:r w:rsidRPr="00BB4F81">
        <w:rPr>
          <w:rFonts w:ascii="Times New Roman" w:eastAsia="Times New Roman" w:hAnsi="Times New Roman"/>
          <w:sz w:val="20"/>
          <w:szCs w:val="20"/>
          <w:lang w:eastAsia="ru-RU"/>
        </w:rPr>
        <w:t>вебинаре</w:t>
      </w:r>
      <w:proofErr w:type="spellEnd"/>
      <w:r w:rsidRPr="00BB4F81">
        <w:rPr>
          <w:rFonts w:ascii="Times New Roman" w:eastAsia="Times New Roman" w:hAnsi="Times New Roman"/>
          <w:sz w:val="20"/>
          <w:szCs w:val="20"/>
          <w:lang w:eastAsia="ru-RU"/>
        </w:rPr>
        <w:t xml:space="preserve"> составит 2000 рублей. Заявки на участие принимаются до 10 августа.</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Вся информация о планируемых мероприятиях, а также </w:t>
      </w:r>
      <w:proofErr w:type="gramStart"/>
      <w:r w:rsidRPr="00BB4F81">
        <w:rPr>
          <w:rFonts w:ascii="Times New Roman" w:eastAsia="Times New Roman" w:hAnsi="Times New Roman"/>
          <w:sz w:val="20"/>
          <w:szCs w:val="20"/>
          <w:lang w:eastAsia="ru-RU"/>
        </w:rPr>
        <w:t>готовые</w:t>
      </w:r>
      <w:proofErr w:type="gramEnd"/>
      <w:r w:rsidRPr="00BB4F81">
        <w:rPr>
          <w:rFonts w:ascii="Times New Roman" w:eastAsia="Times New Roman" w:hAnsi="Times New Roman"/>
          <w:sz w:val="20"/>
          <w:szCs w:val="20"/>
          <w:lang w:eastAsia="ru-RU"/>
        </w:rPr>
        <w:t xml:space="preserve"> </w:t>
      </w:r>
      <w:proofErr w:type="spellStart"/>
      <w:r w:rsidRPr="00BB4F81">
        <w:rPr>
          <w:rFonts w:ascii="Times New Roman" w:eastAsia="Times New Roman" w:hAnsi="Times New Roman"/>
          <w:sz w:val="20"/>
          <w:szCs w:val="20"/>
          <w:lang w:eastAsia="ru-RU"/>
        </w:rPr>
        <w:t>видеолекции</w:t>
      </w:r>
      <w:proofErr w:type="spellEnd"/>
      <w:r w:rsidRPr="00BB4F81">
        <w:rPr>
          <w:rFonts w:ascii="Times New Roman" w:eastAsia="Times New Roman" w:hAnsi="Times New Roman"/>
          <w:sz w:val="20"/>
          <w:szCs w:val="20"/>
          <w:lang w:eastAsia="ru-RU"/>
        </w:rPr>
        <w:t xml:space="preserve"> и </w:t>
      </w:r>
      <w:proofErr w:type="spellStart"/>
      <w:r w:rsidRPr="00BB4F81">
        <w:rPr>
          <w:rFonts w:ascii="Times New Roman" w:eastAsia="Times New Roman" w:hAnsi="Times New Roman"/>
          <w:sz w:val="20"/>
          <w:szCs w:val="20"/>
          <w:lang w:eastAsia="ru-RU"/>
        </w:rPr>
        <w:t>вебинары</w:t>
      </w:r>
      <w:proofErr w:type="spellEnd"/>
      <w:r w:rsidRPr="00BB4F81">
        <w:rPr>
          <w:rFonts w:ascii="Times New Roman" w:eastAsia="Times New Roman" w:hAnsi="Times New Roman"/>
          <w:sz w:val="20"/>
          <w:szCs w:val="20"/>
          <w:lang w:eastAsia="ru-RU"/>
        </w:rPr>
        <w:t xml:space="preserve"> представлены на сайте: </w:t>
      </w:r>
      <w:hyperlink r:id="rId19" w:history="1">
        <w:r w:rsidRPr="00BB4F81">
          <w:rPr>
            <w:rFonts w:ascii="Times New Roman" w:eastAsia="Times New Roman" w:hAnsi="Times New Roman"/>
            <w:color w:val="0000FF"/>
            <w:sz w:val="20"/>
            <w:szCs w:val="20"/>
            <w:u w:val="single"/>
            <w:lang w:eastAsia="ru-RU"/>
          </w:rPr>
          <w:t>https://webinar.kadastr.ru/</w:t>
        </w:r>
      </w:hyperlink>
      <w:r w:rsidRPr="00BB4F81">
        <w:rPr>
          <w:rFonts w:ascii="Times New Roman" w:eastAsia="Times New Roman" w:hAnsi="Times New Roman"/>
          <w:sz w:val="20"/>
          <w:szCs w:val="20"/>
          <w:lang w:eastAsia="ru-RU"/>
        </w:rPr>
        <w:t xml:space="preserve">.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p>
    <w:p w:rsidR="00BB4F81" w:rsidRDefault="00BB4F81" w:rsidP="00BB4F81">
      <w:pPr>
        <w:spacing w:after="0" w:line="240" w:lineRule="auto"/>
        <w:jc w:val="center"/>
        <w:rPr>
          <w:rFonts w:ascii="Times New Roman" w:eastAsia="Times New Roman" w:hAnsi="Times New Roman"/>
          <w:b/>
          <w:i/>
          <w:sz w:val="24"/>
          <w:szCs w:val="20"/>
          <w:lang w:eastAsia="ru-RU"/>
        </w:rPr>
      </w:pPr>
      <w:r w:rsidRPr="00BB4F81">
        <w:rPr>
          <w:rFonts w:ascii="Times New Roman" w:eastAsia="Times New Roman" w:hAnsi="Times New Roman"/>
          <w:b/>
          <w:i/>
          <w:sz w:val="24"/>
          <w:szCs w:val="20"/>
          <w:lang w:eastAsia="ru-RU"/>
        </w:rPr>
        <w:t>24 июля свой профессиональный праздник отмечают кадастровые инженеры</w:t>
      </w:r>
    </w:p>
    <w:p w:rsidR="00BB4F81" w:rsidRPr="00BB4F81" w:rsidRDefault="00BB4F81" w:rsidP="00BB4F81">
      <w:pPr>
        <w:spacing w:after="0" w:line="240" w:lineRule="auto"/>
        <w:jc w:val="center"/>
        <w:rPr>
          <w:rFonts w:ascii="Times New Roman" w:eastAsia="Times New Roman" w:hAnsi="Times New Roman"/>
          <w:b/>
          <w:i/>
          <w:sz w:val="24"/>
          <w:szCs w:val="20"/>
          <w:lang w:eastAsia="ru-RU"/>
        </w:rPr>
      </w:pP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Кадастровая палата по Новосибирской области поздравляет всех кадастровых инженеров с наступающим профессиональным праздником!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Ежегодно 24 июля, начиная с 2008 года, в нашей стране все кадастровые инженеры отмечают свой профессиональный праздник. В этот день в 2007 году зарегистрирован Федеральный закон №221-ФЗ «О государственном кадастре недвижимости».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Кадастровый инженер – специалист, выполняющий работы в отношении земельных участков и объектов капитального строительства, подлежащих государственному кадастровому учету. В Новосибирской области свою профессиональную деятельность осуществляют 645 кадастровых инженеров.</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 xml:space="preserve">Законодательство предъявляет к специалистам высокие требования, так как профессия предусматривает выполнение множества важных функций. Кадастровый инженер обладает знаниями геодезии, землеустройства, юриспруденции, технической инвентаризации. </w:t>
      </w:r>
    </w:p>
    <w:p w:rsidR="00BB4F81" w:rsidRPr="00BB4F81" w:rsidRDefault="00BB4F81" w:rsidP="00BB4F81">
      <w:pPr>
        <w:spacing w:after="0" w:line="240" w:lineRule="auto"/>
        <w:ind w:firstLine="709"/>
        <w:jc w:val="both"/>
        <w:rPr>
          <w:rFonts w:ascii="Times New Roman" w:eastAsia="Times New Roman" w:hAnsi="Times New Roman"/>
          <w:sz w:val="20"/>
          <w:szCs w:val="20"/>
          <w:lang w:eastAsia="ru-RU"/>
        </w:rPr>
      </w:pPr>
      <w:r w:rsidRPr="00BB4F81">
        <w:rPr>
          <w:rFonts w:ascii="Times New Roman" w:eastAsia="Times New Roman" w:hAnsi="Times New Roman"/>
          <w:sz w:val="20"/>
          <w:szCs w:val="20"/>
          <w:lang w:eastAsia="ru-RU"/>
        </w:rPr>
        <w:t>Соблюдение всех законодательных требований, комплексный подход, безошибочность и грамотность действий, ответственность перед заказчиком – всё это делает кадастрового инженера квалифицированным и добросовестным представителем профессионального сообщества.</w:t>
      </w:r>
    </w:p>
    <w:p w:rsidR="00BB4F81" w:rsidRPr="00221B4A" w:rsidRDefault="00BB4F81" w:rsidP="00221B4A">
      <w:pPr>
        <w:spacing w:before="100" w:beforeAutospacing="1" w:after="100" w:afterAutospacing="1" w:line="240" w:lineRule="auto"/>
        <w:jc w:val="both"/>
        <w:rPr>
          <w:rFonts w:ascii="Times New Roman" w:eastAsia="Times New Roman" w:hAnsi="Times New Roman"/>
          <w:sz w:val="20"/>
          <w:szCs w:val="20"/>
          <w:lang w:eastAsia="ru-RU"/>
        </w:rPr>
      </w:pPr>
    </w:p>
    <w:tbl>
      <w:tblPr>
        <w:tblpPr w:leftFromText="180" w:rightFromText="180" w:bottomFromText="200" w:vertAnchor="text" w:horzAnchor="margin" w:tblpY="7979"/>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BB4F81" w:rsidRPr="001977FE" w:rsidTr="00BB4F81">
        <w:trPr>
          <w:trHeight w:val="988"/>
        </w:trPr>
        <w:tc>
          <w:tcPr>
            <w:tcW w:w="2672" w:type="dxa"/>
            <w:tcBorders>
              <w:top w:val="single" w:sz="4" w:space="0" w:color="auto"/>
              <w:left w:val="single" w:sz="4" w:space="0" w:color="auto"/>
              <w:bottom w:val="single" w:sz="4" w:space="0" w:color="auto"/>
              <w:right w:val="single" w:sz="4" w:space="0" w:color="auto"/>
            </w:tcBorders>
          </w:tcPr>
          <w:p w:rsidR="00BB4F81" w:rsidRPr="001977FE" w:rsidRDefault="00BB4F81" w:rsidP="00BB4F81">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BB4F81" w:rsidRPr="001977FE" w:rsidRDefault="00BB4F81" w:rsidP="00BB4F81">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BB4F81" w:rsidRPr="001977FE" w:rsidRDefault="00BB4F81" w:rsidP="00BB4F81">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Чупина</w:t>
            </w:r>
            <w:proofErr w:type="spellEnd"/>
            <w:r w:rsidRPr="001977FE">
              <w:rPr>
                <w:rFonts w:ascii="Times New Roman" w:hAnsi="Times New Roman"/>
                <w:sz w:val="20"/>
                <w:szCs w:val="20"/>
              </w:rPr>
              <w:t xml:space="preserve"> Е.А</w:t>
            </w:r>
          </w:p>
          <w:p w:rsidR="00BB4F81" w:rsidRPr="001977FE" w:rsidRDefault="00BB4F81" w:rsidP="00BB4F81">
            <w:pPr>
              <w:tabs>
                <w:tab w:val="left" w:pos="2145"/>
                <w:tab w:val="center" w:pos="7285"/>
              </w:tabs>
              <w:spacing w:after="0" w:line="240" w:lineRule="auto"/>
              <w:rPr>
                <w:rFonts w:ascii="Times New Roman" w:hAnsi="Times New Roman"/>
                <w:sz w:val="20"/>
                <w:szCs w:val="20"/>
              </w:rPr>
            </w:pPr>
            <w:proofErr w:type="spellStart"/>
            <w:r w:rsidRPr="001977FE">
              <w:rPr>
                <w:rFonts w:ascii="Times New Roman" w:hAnsi="Times New Roman"/>
                <w:sz w:val="20"/>
                <w:szCs w:val="20"/>
              </w:rPr>
              <w:t>Копенкина</w:t>
            </w:r>
            <w:proofErr w:type="spellEnd"/>
            <w:r w:rsidRPr="001977FE">
              <w:rPr>
                <w:rFonts w:ascii="Times New Roman" w:hAnsi="Times New Roman"/>
                <w:sz w:val="20"/>
                <w:szCs w:val="20"/>
              </w:rPr>
              <w:t xml:space="preserve"> О.В.</w:t>
            </w:r>
          </w:p>
          <w:p w:rsidR="00BB4F81" w:rsidRPr="001977FE" w:rsidRDefault="00BB4F81" w:rsidP="00BB4F81">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r w:rsidRPr="001977FE">
              <w:rPr>
                <w:rFonts w:ascii="Times New Roman" w:hAnsi="Times New Roman"/>
                <w:sz w:val="20"/>
                <w:szCs w:val="20"/>
              </w:rPr>
              <w:t>.</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BB4F81" w:rsidRPr="001977FE" w:rsidRDefault="00BB4F81" w:rsidP="00BB4F81">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roofErr w:type="spellStart"/>
            <w:r>
              <w:rPr>
                <w:rFonts w:ascii="Times New Roman" w:hAnsi="Times New Roman"/>
                <w:sz w:val="20"/>
                <w:szCs w:val="20"/>
              </w:rPr>
              <w:t>п</w:t>
            </w:r>
            <w:proofErr w:type="gramStart"/>
            <w:r>
              <w:rPr>
                <w:rFonts w:ascii="Times New Roman" w:hAnsi="Times New Roman"/>
                <w:sz w:val="20"/>
                <w:szCs w:val="20"/>
              </w:rPr>
              <w:t>.</w:t>
            </w:r>
            <w:r w:rsidRPr="001977FE">
              <w:rPr>
                <w:rFonts w:ascii="Times New Roman" w:hAnsi="Times New Roman"/>
                <w:sz w:val="20"/>
                <w:szCs w:val="20"/>
              </w:rPr>
              <w:t>П</w:t>
            </w:r>
            <w:proofErr w:type="gramEnd"/>
            <w:r w:rsidRPr="001977FE">
              <w:rPr>
                <w:rFonts w:ascii="Times New Roman" w:hAnsi="Times New Roman"/>
                <w:sz w:val="20"/>
                <w:szCs w:val="20"/>
              </w:rPr>
              <w:t>ятилетка</w:t>
            </w:r>
            <w:proofErr w:type="spellEnd"/>
            <w:r w:rsidRPr="001977FE">
              <w:rPr>
                <w:rFonts w:ascii="Times New Roman" w:hAnsi="Times New Roman"/>
                <w:sz w:val="20"/>
                <w:szCs w:val="20"/>
              </w:rPr>
              <w:t xml:space="preserve"> ул. Центральная 12 , </w:t>
            </w:r>
          </w:p>
          <w:p w:rsidR="00BB4F81" w:rsidRPr="001977FE" w:rsidRDefault="00BB4F81" w:rsidP="00BB4F81">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BB4F81" w:rsidRPr="001977FE" w:rsidRDefault="00BB4F81" w:rsidP="00BB4F81">
            <w:pPr>
              <w:spacing w:after="0" w:line="240" w:lineRule="auto"/>
              <w:rPr>
                <w:rFonts w:ascii="Times New Roman" w:hAnsi="Times New Roman"/>
                <w:sz w:val="20"/>
                <w:szCs w:val="20"/>
              </w:rPr>
            </w:pPr>
            <w:r w:rsidRPr="001977FE">
              <w:rPr>
                <w:rFonts w:ascii="Times New Roman" w:hAnsi="Times New Roman"/>
                <w:sz w:val="20"/>
                <w:szCs w:val="20"/>
              </w:rPr>
              <w:t xml:space="preserve">Тираж </w:t>
            </w:r>
            <w:r>
              <w:rPr>
                <w:rFonts w:ascii="Times New Roman" w:hAnsi="Times New Roman"/>
                <w:sz w:val="20"/>
                <w:szCs w:val="20"/>
              </w:rPr>
              <w:t>99</w:t>
            </w:r>
            <w:r w:rsidRPr="001977FE">
              <w:rPr>
                <w:rFonts w:ascii="Times New Roman" w:hAnsi="Times New Roman"/>
                <w:sz w:val="20"/>
                <w:szCs w:val="20"/>
              </w:rPr>
              <w:t xml:space="preserve"> экземпляров</w:t>
            </w:r>
          </w:p>
          <w:p w:rsidR="00BB4F81" w:rsidRPr="001977FE" w:rsidRDefault="00BB4F81" w:rsidP="00BB4F81">
            <w:pPr>
              <w:spacing w:after="0" w:line="240" w:lineRule="auto"/>
              <w:rPr>
                <w:rFonts w:ascii="Times New Roman" w:hAnsi="Times New Roman"/>
                <w:sz w:val="20"/>
                <w:szCs w:val="20"/>
              </w:rPr>
            </w:pPr>
          </w:p>
          <w:p w:rsidR="00BB4F81" w:rsidRPr="001977FE" w:rsidRDefault="00BB4F81" w:rsidP="00BB4F81">
            <w:pPr>
              <w:tabs>
                <w:tab w:val="left" w:pos="2145"/>
                <w:tab w:val="center" w:pos="7285"/>
              </w:tabs>
              <w:spacing w:after="0" w:line="240" w:lineRule="auto"/>
              <w:rPr>
                <w:rFonts w:ascii="Times New Roman" w:hAnsi="Times New Roman"/>
                <w:sz w:val="20"/>
                <w:szCs w:val="20"/>
              </w:rPr>
            </w:pPr>
          </w:p>
        </w:tc>
      </w:tr>
    </w:tbl>
    <w:p w:rsidR="00FC2EB1" w:rsidRPr="00221B4A" w:rsidRDefault="00FC2EB1" w:rsidP="00221B4A">
      <w:pPr>
        <w:tabs>
          <w:tab w:val="left" w:pos="1928"/>
        </w:tabs>
        <w:rPr>
          <w:rFonts w:ascii="Times New Roman" w:hAnsi="Times New Roman"/>
        </w:rPr>
      </w:pPr>
      <w:bookmarkStart w:id="0" w:name="_GoBack"/>
      <w:bookmarkEnd w:id="0"/>
    </w:p>
    <w:sectPr w:rsidR="00FC2EB1" w:rsidRPr="00221B4A" w:rsidSect="00BB4F81">
      <w:footerReference w:type="default" r:id="rId20"/>
      <w:pgSz w:w="11906" w:h="16838"/>
      <w:pgMar w:top="851" w:right="709" w:bottom="851" w:left="709"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D55" w:rsidRDefault="00030D55" w:rsidP="00523D35">
      <w:pPr>
        <w:spacing w:after="0" w:line="240" w:lineRule="auto"/>
      </w:pPr>
      <w:r>
        <w:separator/>
      </w:r>
    </w:p>
  </w:endnote>
  <w:endnote w:type="continuationSeparator" w:id="0">
    <w:p w:rsidR="00030D55" w:rsidRDefault="00030D55"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BB4F81">
          <w:rPr>
            <w:noProof/>
          </w:rPr>
          <w:t>4</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D55" w:rsidRDefault="00030D55" w:rsidP="00523D35">
      <w:pPr>
        <w:spacing w:after="0" w:line="240" w:lineRule="auto"/>
      </w:pPr>
      <w:r>
        <w:separator/>
      </w:r>
    </w:p>
  </w:footnote>
  <w:footnote w:type="continuationSeparator" w:id="0">
    <w:p w:rsidR="00030D55" w:rsidRDefault="00030D55"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50547EA7"/>
    <w:multiLevelType w:val="multilevel"/>
    <w:tmpl w:val="55E24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30D55"/>
    <w:rsid w:val="00097671"/>
    <w:rsid w:val="000D6D8C"/>
    <w:rsid w:val="001017FF"/>
    <w:rsid w:val="00194A6C"/>
    <w:rsid w:val="00221B4A"/>
    <w:rsid w:val="00224AB2"/>
    <w:rsid w:val="00257902"/>
    <w:rsid w:val="00280C79"/>
    <w:rsid w:val="002D2D73"/>
    <w:rsid w:val="002E1404"/>
    <w:rsid w:val="00311C9C"/>
    <w:rsid w:val="003413D8"/>
    <w:rsid w:val="00362CCC"/>
    <w:rsid w:val="003C5162"/>
    <w:rsid w:val="003E723B"/>
    <w:rsid w:val="00403F97"/>
    <w:rsid w:val="004509FF"/>
    <w:rsid w:val="00480704"/>
    <w:rsid w:val="0049595B"/>
    <w:rsid w:val="005124B3"/>
    <w:rsid w:val="00523D35"/>
    <w:rsid w:val="005F00C7"/>
    <w:rsid w:val="006118FF"/>
    <w:rsid w:val="00623A4C"/>
    <w:rsid w:val="006540A7"/>
    <w:rsid w:val="007635AB"/>
    <w:rsid w:val="007A013C"/>
    <w:rsid w:val="008512D0"/>
    <w:rsid w:val="00880F61"/>
    <w:rsid w:val="00897917"/>
    <w:rsid w:val="008A5112"/>
    <w:rsid w:val="008D0BED"/>
    <w:rsid w:val="008D20E9"/>
    <w:rsid w:val="0091538F"/>
    <w:rsid w:val="00980B4E"/>
    <w:rsid w:val="009A66DE"/>
    <w:rsid w:val="009C1D26"/>
    <w:rsid w:val="009D1746"/>
    <w:rsid w:val="00A069C3"/>
    <w:rsid w:val="00A231BD"/>
    <w:rsid w:val="00A60D5A"/>
    <w:rsid w:val="00AB6E63"/>
    <w:rsid w:val="00AD4045"/>
    <w:rsid w:val="00AF6ABA"/>
    <w:rsid w:val="00BB4F81"/>
    <w:rsid w:val="00C63AFB"/>
    <w:rsid w:val="00C828ED"/>
    <w:rsid w:val="00D8083F"/>
    <w:rsid w:val="00E3054F"/>
    <w:rsid w:val="00E37B04"/>
    <w:rsid w:val="00E70DA9"/>
    <w:rsid w:val="00E712D2"/>
    <w:rsid w:val="00E852E0"/>
    <w:rsid w:val="00EE29DD"/>
    <w:rsid w:val="00F21420"/>
    <w:rsid w:val="00FC2EB1"/>
    <w:rsid w:val="00FC52E7"/>
    <w:rsid w:val="00FE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uiPriority w:val="9"/>
    <w:qFormat/>
    <w:rsid w:val="006540A7"/>
    <w:pPr>
      <w:spacing w:before="100" w:beforeAutospacing="1" w:after="100" w:afterAutospacing="1" w:line="240" w:lineRule="auto"/>
      <w:outlineLvl w:val="0"/>
    </w:pPr>
    <w:rPr>
      <w:rFonts w:ascii="Times New Roman" w:eastAsiaTheme="minorEastAsia"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table" w:styleId="af2">
    <w:name w:val="Table Grid"/>
    <w:basedOn w:val="a1"/>
    <w:uiPriority w:val="59"/>
    <w:rsid w:val="00A23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57902"/>
  </w:style>
  <w:style w:type="paragraph" w:customStyle="1" w:styleId="ConsPlusCell">
    <w:name w:val="ConsPlusCell"/>
    <w:rsid w:val="009A66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аголовок 1"/>
    <w:basedOn w:val="a"/>
    <w:next w:val="a"/>
    <w:uiPriority w:val="99"/>
    <w:rsid w:val="006118FF"/>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character" w:customStyle="1" w:styleId="10">
    <w:name w:val="Заголовок 1 Знак"/>
    <w:basedOn w:val="a0"/>
    <w:link w:val="1"/>
    <w:uiPriority w:val="9"/>
    <w:rsid w:val="006540A7"/>
    <w:rPr>
      <w:rFonts w:ascii="Times New Roman" w:eastAsiaTheme="minorEastAsia" w:hAnsi="Times New Roman" w:cs="Times New Roman"/>
      <w:b/>
      <w:bCs/>
      <w:kern w:val="36"/>
      <w:sz w:val="48"/>
      <w:szCs w:val="48"/>
      <w:lang w:eastAsia="ru-RU"/>
    </w:rPr>
  </w:style>
  <w:style w:type="character" w:styleId="af3">
    <w:name w:val="Strong"/>
    <w:basedOn w:val="a0"/>
    <w:uiPriority w:val="22"/>
    <w:qFormat/>
    <w:rsid w:val="006540A7"/>
    <w:rPr>
      <w:b/>
      <w:bCs/>
    </w:rPr>
  </w:style>
  <w:style w:type="character" w:customStyle="1" w:styleId="apple-converted-space">
    <w:name w:val="apple-converted-space"/>
    <w:basedOn w:val="a0"/>
    <w:rsid w:val="00E85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paragraph" w:styleId="1">
    <w:name w:val="heading 1"/>
    <w:basedOn w:val="a"/>
    <w:link w:val="10"/>
    <w:uiPriority w:val="9"/>
    <w:qFormat/>
    <w:rsid w:val="006540A7"/>
    <w:pPr>
      <w:spacing w:before="100" w:beforeAutospacing="1" w:after="100" w:afterAutospacing="1" w:line="240" w:lineRule="auto"/>
      <w:outlineLvl w:val="0"/>
    </w:pPr>
    <w:rPr>
      <w:rFonts w:ascii="Times New Roman" w:eastAsiaTheme="minorEastAsia"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uiPriority w:val="99"/>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table" w:styleId="af2">
    <w:name w:val="Table Grid"/>
    <w:basedOn w:val="a1"/>
    <w:uiPriority w:val="59"/>
    <w:rsid w:val="00A23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57902"/>
  </w:style>
  <w:style w:type="paragraph" w:customStyle="1" w:styleId="ConsPlusCell">
    <w:name w:val="ConsPlusCell"/>
    <w:rsid w:val="009A66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заголовок 1"/>
    <w:basedOn w:val="a"/>
    <w:next w:val="a"/>
    <w:uiPriority w:val="99"/>
    <w:rsid w:val="006118FF"/>
    <w:pPr>
      <w:keepNext/>
      <w:autoSpaceDE w:val="0"/>
      <w:autoSpaceDN w:val="0"/>
      <w:spacing w:after="0" w:line="240" w:lineRule="auto"/>
      <w:jc w:val="center"/>
      <w:outlineLvl w:val="0"/>
    </w:pPr>
    <w:rPr>
      <w:rFonts w:ascii="Times New Roman" w:eastAsia="Times New Roman" w:hAnsi="Times New Roman"/>
      <w:b/>
      <w:bCs/>
      <w:sz w:val="28"/>
      <w:szCs w:val="28"/>
      <w:lang w:eastAsia="ru-RU"/>
    </w:rPr>
  </w:style>
  <w:style w:type="character" w:customStyle="1" w:styleId="10">
    <w:name w:val="Заголовок 1 Знак"/>
    <w:basedOn w:val="a0"/>
    <w:link w:val="1"/>
    <w:uiPriority w:val="9"/>
    <w:rsid w:val="006540A7"/>
    <w:rPr>
      <w:rFonts w:ascii="Times New Roman" w:eastAsiaTheme="minorEastAsia" w:hAnsi="Times New Roman" w:cs="Times New Roman"/>
      <w:b/>
      <w:bCs/>
      <w:kern w:val="36"/>
      <w:sz w:val="48"/>
      <w:szCs w:val="48"/>
      <w:lang w:eastAsia="ru-RU"/>
    </w:rPr>
  </w:style>
  <w:style w:type="character" w:styleId="af3">
    <w:name w:val="Strong"/>
    <w:basedOn w:val="a0"/>
    <w:uiPriority w:val="22"/>
    <w:qFormat/>
    <w:rsid w:val="006540A7"/>
    <w:rPr>
      <w:b/>
      <w:bCs/>
    </w:rPr>
  </w:style>
  <w:style w:type="character" w:customStyle="1" w:styleId="apple-converted-space">
    <w:name w:val="apple-converted-space"/>
    <w:basedOn w:val="a0"/>
    <w:rsid w:val="00E8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8098">
      <w:bodyDiv w:val="1"/>
      <w:marLeft w:val="0"/>
      <w:marRight w:val="0"/>
      <w:marTop w:val="0"/>
      <w:marBottom w:val="0"/>
      <w:divBdr>
        <w:top w:val="none" w:sz="0" w:space="0" w:color="auto"/>
        <w:left w:val="none" w:sz="0" w:space="0" w:color="auto"/>
        <w:bottom w:val="none" w:sz="0" w:space="0" w:color="auto"/>
        <w:right w:val="none" w:sz="0" w:space="0" w:color="auto"/>
      </w:divBdr>
    </w:div>
    <w:div w:id="165169970">
      <w:bodyDiv w:val="1"/>
      <w:marLeft w:val="0"/>
      <w:marRight w:val="0"/>
      <w:marTop w:val="0"/>
      <w:marBottom w:val="0"/>
      <w:divBdr>
        <w:top w:val="none" w:sz="0" w:space="0" w:color="auto"/>
        <w:left w:val="none" w:sz="0" w:space="0" w:color="auto"/>
        <w:bottom w:val="none" w:sz="0" w:space="0" w:color="auto"/>
        <w:right w:val="none" w:sz="0" w:space="0" w:color="auto"/>
      </w:divBdr>
    </w:div>
    <w:div w:id="196048124">
      <w:bodyDiv w:val="1"/>
      <w:marLeft w:val="0"/>
      <w:marRight w:val="0"/>
      <w:marTop w:val="0"/>
      <w:marBottom w:val="0"/>
      <w:divBdr>
        <w:top w:val="none" w:sz="0" w:space="0" w:color="auto"/>
        <w:left w:val="none" w:sz="0" w:space="0" w:color="auto"/>
        <w:bottom w:val="none" w:sz="0" w:space="0" w:color="auto"/>
        <w:right w:val="none" w:sz="0" w:space="0" w:color="auto"/>
      </w:divBdr>
    </w:div>
    <w:div w:id="285703550">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395664127">
      <w:bodyDiv w:val="1"/>
      <w:marLeft w:val="0"/>
      <w:marRight w:val="0"/>
      <w:marTop w:val="0"/>
      <w:marBottom w:val="0"/>
      <w:divBdr>
        <w:top w:val="none" w:sz="0" w:space="0" w:color="auto"/>
        <w:left w:val="none" w:sz="0" w:space="0" w:color="auto"/>
        <w:bottom w:val="none" w:sz="0" w:space="0" w:color="auto"/>
        <w:right w:val="none" w:sz="0" w:space="0" w:color="auto"/>
      </w:divBdr>
    </w:div>
    <w:div w:id="459342546">
      <w:bodyDiv w:val="1"/>
      <w:marLeft w:val="0"/>
      <w:marRight w:val="0"/>
      <w:marTop w:val="0"/>
      <w:marBottom w:val="0"/>
      <w:divBdr>
        <w:top w:val="none" w:sz="0" w:space="0" w:color="auto"/>
        <w:left w:val="none" w:sz="0" w:space="0" w:color="auto"/>
        <w:bottom w:val="none" w:sz="0" w:space="0" w:color="auto"/>
        <w:right w:val="none" w:sz="0" w:space="0" w:color="auto"/>
      </w:divBdr>
    </w:div>
    <w:div w:id="750850268">
      <w:bodyDiv w:val="1"/>
      <w:marLeft w:val="0"/>
      <w:marRight w:val="0"/>
      <w:marTop w:val="0"/>
      <w:marBottom w:val="0"/>
      <w:divBdr>
        <w:top w:val="none" w:sz="0" w:space="0" w:color="auto"/>
        <w:left w:val="none" w:sz="0" w:space="0" w:color="auto"/>
        <w:bottom w:val="none" w:sz="0" w:space="0" w:color="auto"/>
        <w:right w:val="none" w:sz="0" w:space="0" w:color="auto"/>
      </w:divBdr>
    </w:div>
    <w:div w:id="899443296">
      <w:bodyDiv w:val="1"/>
      <w:marLeft w:val="0"/>
      <w:marRight w:val="0"/>
      <w:marTop w:val="0"/>
      <w:marBottom w:val="0"/>
      <w:divBdr>
        <w:top w:val="none" w:sz="0" w:space="0" w:color="auto"/>
        <w:left w:val="none" w:sz="0" w:space="0" w:color="auto"/>
        <w:bottom w:val="none" w:sz="0" w:space="0" w:color="auto"/>
        <w:right w:val="none" w:sz="0" w:space="0" w:color="auto"/>
      </w:divBdr>
    </w:div>
    <w:div w:id="952173036">
      <w:bodyDiv w:val="1"/>
      <w:marLeft w:val="0"/>
      <w:marRight w:val="0"/>
      <w:marTop w:val="0"/>
      <w:marBottom w:val="0"/>
      <w:divBdr>
        <w:top w:val="none" w:sz="0" w:space="0" w:color="auto"/>
        <w:left w:val="none" w:sz="0" w:space="0" w:color="auto"/>
        <w:bottom w:val="none" w:sz="0" w:space="0" w:color="auto"/>
        <w:right w:val="none" w:sz="0" w:space="0" w:color="auto"/>
      </w:divBdr>
    </w:div>
    <w:div w:id="1056318031">
      <w:bodyDiv w:val="1"/>
      <w:marLeft w:val="0"/>
      <w:marRight w:val="0"/>
      <w:marTop w:val="0"/>
      <w:marBottom w:val="0"/>
      <w:divBdr>
        <w:top w:val="none" w:sz="0" w:space="0" w:color="auto"/>
        <w:left w:val="none" w:sz="0" w:space="0" w:color="auto"/>
        <w:bottom w:val="none" w:sz="0" w:space="0" w:color="auto"/>
        <w:right w:val="none" w:sz="0" w:space="0" w:color="auto"/>
      </w:divBdr>
    </w:div>
    <w:div w:id="1126239277">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597443917">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948466917">
      <w:bodyDiv w:val="1"/>
      <w:marLeft w:val="0"/>
      <w:marRight w:val="0"/>
      <w:marTop w:val="0"/>
      <w:marBottom w:val="0"/>
      <w:divBdr>
        <w:top w:val="none" w:sz="0" w:space="0" w:color="auto"/>
        <w:left w:val="none" w:sz="0" w:space="0" w:color="auto"/>
        <w:bottom w:val="none" w:sz="0" w:space="0" w:color="auto"/>
        <w:right w:val="none" w:sz="0" w:space="0" w:color="auto"/>
      </w:divBdr>
    </w:div>
    <w:div w:id="21101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reestr.ru/wps/portal/online_request" TargetMode="External"/><Relationship Id="rId18" Type="http://schemas.openxmlformats.org/officeDocument/2006/relationships/hyperlink" Target="https://vk.com/kadastr_ns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kk5.rosreestr.ru/" TargetMode="External"/><Relationship Id="rId17" Type="http://schemas.openxmlformats.org/officeDocument/2006/relationships/hyperlink" Target="https://vk.com/kadastr_nso" TargetMode="External"/><Relationship Id="rId2" Type="http://schemas.openxmlformats.org/officeDocument/2006/relationships/numbering" Target="numbering.xml"/><Relationship Id="rId16" Type="http://schemas.openxmlformats.org/officeDocument/2006/relationships/hyperlink" Target="http://pravo.gov.ru/proxy/ips/?docbody=&amp;nd=102561953&amp;intelsearch=150-%F4%E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 TargetMode="External"/><Relationship Id="rId5" Type="http://schemas.openxmlformats.org/officeDocument/2006/relationships/settings" Target="settings.xml"/><Relationship Id="rId15" Type="http://schemas.openxmlformats.org/officeDocument/2006/relationships/hyperlink" Target="https://uc.kadastr.ru/" TargetMode="External"/><Relationship Id="rId10" Type="http://schemas.openxmlformats.org/officeDocument/2006/relationships/hyperlink" Target="https://cdnimg.rg.ru/pril/170/82/99/55004.pdf" TargetMode="External"/><Relationship Id="rId19" Type="http://schemas.openxmlformats.org/officeDocument/2006/relationships/hyperlink" Target="https://webinar.kadast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fc-ns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3F6E-4877-4727-A6AB-D2488D5E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2415</Words>
  <Characters>13768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2019-07-15T07:58:00Z</cp:lastPrinted>
  <dcterms:created xsi:type="dcterms:W3CDTF">2019-07-15T08:01:00Z</dcterms:created>
  <dcterms:modified xsi:type="dcterms:W3CDTF">2019-07-15T08:01:00Z</dcterms:modified>
</cp:coreProperties>
</file>