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746" w:rsidRDefault="00980B4E" w:rsidP="00980B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Бесплатно</w:t>
      </w:r>
    </w:p>
    <w:p w:rsidR="00980B4E" w:rsidRPr="00F21420" w:rsidRDefault="00893051" w:rsidP="00980B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5pt;height:33pt" fillcolor="black">
            <v:shadow color="#868686"/>
            <v:textpath style="font-family:&quot;Arial&quot;;font-size:28pt;font-weight:bold;font-style:italic;v-text-kern:t" trim="t" fitpath="t" string="Сельские вести "/>
          </v:shape>
        </w:pict>
      </w:r>
      <w:r w:rsidR="00980B4E" w:rsidRPr="006611A0">
        <w:rPr>
          <w:rFonts w:ascii="Times New Roman" w:hAnsi="Times New Roman"/>
        </w:rPr>
        <w:t xml:space="preserve">   </w:t>
      </w:r>
    </w:p>
    <w:p w:rsidR="00311C9C" w:rsidRDefault="00980B4E" w:rsidP="00980B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</w:t>
      </w:r>
    </w:p>
    <w:p w:rsidR="00980B4E" w:rsidRPr="006611A0" w:rsidRDefault="00311C9C" w:rsidP="00980B4E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</w:t>
      </w:r>
      <w:r w:rsidR="009D17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  </w:t>
      </w:r>
      <w:r w:rsidR="00980B4E" w:rsidRPr="006611A0">
        <w:rPr>
          <w:rFonts w:ascii="Times New Roman" w:hAnsi="Times New Roman"/>
          <w:b/>
        </w:rPr>
        <w:t>Газета  официальных документов  администрации  и</w:t>
      </w:r>
    </w:p>
    <w:p w:rsidR="00980B4E" w:rsidRDefault="00980B4E" w:rsidP="00980B4E">
      <w:pPr>
        <w:tabs>
          <w:tab w:val="left" w:pos="2145"/>
          <w:tab w:val="center" w:pos="7285"/>
        </w:tabs>
        <w:spacing w:after="0" w:line="240" w:lineRule="auto"/>
        <w:ind w:left="3261" w:hanging="3261"/>
        <w:rPr>
          <w:rFonts w:ascii="Times New Roman" w:hAnsi="Times New Roman"/>
          <w:b/>
        </w:rPr>
      </w:pPr>
      <w:r w:rsidRPr="006611A0">
        <w:rPr>
          <w:rFonts w:ascii="Times New Roman" w:hAnsi="Times New Roman"/>
          <w:b/>
          <w:u w:val="single"/>
        </w:rPr>
        <w:t>№</w:t>
      </w:r>
      <w:r w:rsidR="00311C9C">
        <w:rPr>
          <w:rFonts w:ascii="Times New Roman" w:hAnsi="Times New Roman"/>
          <w:b/>
          <w:u w:val="single"/>
        </w:rPr>
        <w:t xml:space="preserve"> </w:t>
      </w:r>
      <w:r w:rsidR="00381C76">
        <w:rPr>
          <w:rFonts w:ascii="Times New Roman" w:hAnsi="Times New Roman"/>
          <w:b/>
          <w:u w:val="single"/>
        </w:rPr>
        <w:t>34</w:t>
      </w:r>
      <w:r w:rsidR="009D1746">
        <w:rPr>
          <w:rFonts w:ascii="Times New Roman" w:hAnsi="Times New Roman"/>
          <w:b/>
          <w:u w:val="single"/>
        </w:rPr>
        <w:t xml:space="preserve">  </w:t>
      </w:r>
      <w:r>
        <w:rPr>
          <w:rFonts w:ascii="Times New Roman" w:hAnsi="Times New Roman"/>
          <w:b/>
          <w:u w:val="single"/>
        </w:rPr>
        <w:t xml:space="preserve"> </w:t>
      </w:r>
      <w:r w:rsidR="00C828ED">
        <w:rPr>
          <w:rFonts w:ascii="Times New Roman" w:hAnsi="Times New Roman"/>
        </w:rPr>
        <w:t xml:space="preserve">от </w:t>
      </w:r>
      <w:r w:rsidR="00381C76">
        <w:rPr>
          <w:rFonts w:ascii="Times New Roman" w:hAnsi="Times New Roman"/>
        </w:rPr>
        <w:t>04</w:t>
      </w:r>
      <w:r w:rsidR="00403F97">
        <w:rPr>
          <w:rFonts w:ascii="Times New Roman" w:hAnsi="Times New Roman"/>
        </w:rPr>
        <w:t xml:space="preserve"> </w:t>
      </w:r>
      <w:r w:rsidR="00381C76">
        <w:rPr>
          <w:rFonts w:ascii="Times New Roman" w:hAnsi="Times New Roman"/>
        </w:rPr>
        <w:t xml:space="preserve">апреля </w:t>
      </w:r>
      <w:r w:rsidR="00403F97">
        <w:rPr>
          <w:rFonts w:ascii="Times New Roman" w:hAnsi="Times New Roman"/>
        </w:rPr>
        <w:t xml:space="preserve"> </w:t>
      </w:r>
      <w:r w:rsidR="00E37B04">
        <w:rPr>
          <w:rFonts w:ascii="Times New Roman" w:hAnsi="Times New Roman"/>
        </w:rPr>
        <w:t xml:space="preserve"> 2019 </w:t>
      </w:r>
      <w:r>
        <w:rPr>
          <w:rFonts w:ascii="Times New Roman" w:hAnsi="Times New Roman"/>
        </w:rPr>
        <w:t xml:space="preserve"> г           </w:t>
      </w:r>
      <w:r w:rsidR="007635AB">
        <w:rPr>
          <w:rFonts w:ascii="Times New Roman" w:hAnsi="Times New Roman"/>
        </w:rPr>
        <w:t xml:space="preserve"> </w:t>
      </w:r>
      <w:r w:rsidR="00381C76">
        <w:rPr>
          <w:rFonts w:ascii="Times New Roman" w:hAnsi="Times New Roman"/>
        </w:rPr>
        <w:t xml:space="preserve">  </w:t>
      </w:r>
      <w:r w:rsidRPr="006611A0">
        <w:rPr>
          <w:rFonts w:ascii="Times New Roman" w:hAnsi="Times New Roman"/>
          <w:b/>
        </w:rPr>
        <w:t>Совета депутатов  Пятилетского сель</w:t>
      </w:r>
      <w:r>
        <w:rPr>
          <w:rFonts w:ascii="Times New Roman" w:hAnsi="Times New Roman"/>
          <w:b/>
        </w:rPr>
        <w:t xml:space="preserve">совета Черепановского  </w:t>
      </w:r>
      <w:r w:rsidRPr="006611A0">
        <w:rPr>
          <w:rFonts w:ascii="Times New Roman" w:hAnsi="Times New Roman"/>
          <w:b/>
        </w:rPr>
        <w:t>района</w:t>
      </w:r>
    </w:p>
    <w:p w:rsidR="007635AB" w:rsidRDefault="007635AB" w:rsidP="007635AB">
      <w:pPr>
        <w:rPr>
          <w:rStyle w:val="ac"/>
          <w:rFonts w:ascii="Times New Roman" w:hAnsi="Times New Roman"/>
          <w:b/>
          <w:color w:val="auto"/>
        </w:rPr>
      </w:pPr>
    </w:p>
    <w:p w:rsidR="009D1746" w:rsidRPr="009D1746" w:rsidRDefault="009D1746" w:rsidP="009D1746">
      <w:pPr>
        <w:spacing w:after="0" w:line="240" w:lineRule="auto"/>
        <w:jc w:val="right"/>
        <w:rPr>
          <w:rFonts w:ascii="Times New Roman" w:hAnsi="Times New Roman"/>
          <w:b/>
          <w:i/>
        </w:rPr>
      </w:pPr>
      <w:r>
        <w:rPr>
          <w:b/>
        </w:rPr>
        <w:tab/>
      </w:r>
      <w:r w:rsidRPr="009D1746">
        <w:rPr>
          <w:rFonts w:ascii="Times New Roman" w:hAnsi="Times New Roman"/>
          <w:b/>
          <w:i/>
        </w:rPr>
        <w:t>Отдел надзорной деятельности и профилактической</w:t>
      </w:r>
    </w:p>
    <w:p w:rsidR="009D1746" w:rsidRPr="009D1746" w:rsidRDefault="009D1746" w:rsidP="009D1746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9D1746">
        <w:rPr>
          <w:rFonts w:ascii="Times New Roman" w:hAnsi="Times New Roman"/>
          <w:b/>
          <w:i/>
        </w:rPr>
        <w:t xml:space="preserve"> работы по </w:t>
      </w:r>
      <w:proofErr w:type="spellStart"/>
      <w:r w:rsidRPr="009D1746">
        <w:rPr>
          <w:rFonts w:ascii="Times New Roman" w:hAnsi="Times New Roman"/>
          <w:b/>
          <w:i/>
        </w:rPr>
        <w:t>Черепановскому</w:t>
      </w:r>
      <w:proofErr w:type="spellEnd"/>
      <w:r w:rsidRPr="009D1746">
        <w:rPr>
          <w:rFonts w:ascii="Times New Roman" w:hAnsi="Times New Roman"/>
          <w:b/>
          <w:i/>
        </w:rPr>
        <w:t xml:space="preserve"> и </w:t>
      </w:r>
      <w:proofErr w:type="spellStart"/>
      <w:r w:rsidRPr="009D1746">
        <w:rPr>
          <w:rFonts w:ascii="Times New Roman" w:hAnsi="Times New Roman"/>
          <w:b/>
          <w:i/>
        </w:rPr>
        <w:t>Маслянинскому</w:t>
      </w:r>
      <w:proofErr w:type="spellEnd"/>
      <w:r w:rsidRPr="009D1746">
        <w:rPr>
          <w:rFonts w:ascii="Times New Roman" w:hAnsi="Times New Roman"/>
          <w:b/>
          <w:i/>
        </w:rPr>
        <w:t xml:space="preserve"> районам </w:t>
      </w:r>
    </w:p>
    <w:p w:rsidR="009D1746" w:rsidRPr="009D1746" w:rsidRDefault="009D1746" w:rsidP="009D1746">
      <w:pPr>
        <w:spacing w:after="0" w:line="240" w:lineRule="auto"/>
        <w:jc w:val="right"/>
        <w:rPr>
          <w:rFonts w:ascii="Times New Roman" w:hAnsi="Times New Roman"/>
          <w:b/>
          <w:i/>
          <w:u w:val="single"/>
        </w:rPr>
      </w:pPr>
      <w:r w:rsidRPr="009D1746">
        <w:rPr>
          <w:rFonts w:ascii="Times New Roman" w:hAnsi="Times New Roman"/>
          <w:b/>
          <w:i/>
        </w:rPr>
        <w:t>Новосибирской области информирует</w:t>
      </w:r>
    </w:p>
    <w:p w:rsidR="009D1746" w:rsidRPr="009D1746" w:rsidRDefault="009D1746" w:rsidP="009D1746">
      <w:pPr>
        <w:spacing w:after="0" w:line="240" w:lineRule="auto"/>
        <w:ind w:firstLine="851"/>
        <w:jc w:val="right"/>
        <w:rPr>
          <w:rFonts w:ascii="Times New Roman" w:eastAsia="Times New Roman" w:hAnsi="Times New Roman"/>
          <w:lang w:eastAsia="ru-RU"/>
        </w:rPr>
      </w:pPr>
      <w:r>
        <w:rPr>
          <w:b/>
        </w:rPr>
        <w:tab/>
      </w:r>
    </w:p>
    <w:p w:rsidR="00381C76" w:rsidRPr="00381C76" w:rsidRDefault="00381C76" w:rsidP="00381C7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381C76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В Новосибирской области будет действовать особый противопожарный режим на майские праздники</w:t>
      </w:r>
    </w:p>
    <w:p w:rsidR="00381C76" w:rsidRPr="00F43B5B" w:rsidRDefault="00381C76" w:rsidP="00381C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4D402B" wp14:editId="7AA37D5F">
            <wp:extent cx="3101008" cy="2166187"/>
            <wp:effectExtent l="0" t="0" r="4445" b="5715"/>
            <wp:docPr id="1" name="Рисунок 1" descr="http://54.mchs.gov.ru/upload/site70/document_news/d1VF6PQsr9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4.mchs.gov.ru/upload/site70/document_news/d1VF6PQsr9-big-reduce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37" cy="217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76" w:rsidRPr="00381C76" w:rsidRDefault="00381C76" w:rsidP="00381C7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381C76">
        <w:rPr>
          <w:rFonts w:ascii="Times New Roman" w:eastAsia="Times New Roman" w:hAnsi="Times New Roman"/>
          <w:lang w:eastAsia="ru-RU"/>
        </w:rPr>
        <w:t>Особый противопожарный режим на время предстоящих майских праздников необходимо ввести на территории Новосибирской области, считает глава региона Андрей Травников. Данное решение принято в ходе выездного заседания областной комиссии по предупреждению чрезвычайных ситуаций и обеспечению пожарной безопасности (КЧС).</w:t>
      </w:r>
    </w:p>
    <w:p w:rsidR="00381C76" w:rsidRPr="00381C76" w:rsidRDefault="00381C76" w:rsidP="00381C7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381C76">
        <w:rPr>
          <w:rFonts w:ascii="Times New Roman" w:eastAsia="Times New Roman" w:hAnsi="Times New Roman"/>
          <w:lang w:eastAsia="ru-RU"/>
        </w:rPr>
        <w:t xml:space="preserve">В ходе заседания КЧС глава Новосибирской области подчеркнул, что на органах муниципальных образований лежит </w:t>
      </w:r>
      <w:hyperlink r:id="rId10" w:history="1">
        <w:r w:rsidRPr="00381C76">
          <w:rPr>
            <w:rFonts w:ascii="Times New Roman" w:eastAsia="Times New Roman" w:hAnsi="Times New Roman"/>
            <w:color w:val="0000FF"/>
            <w:u w:val="single"/>
            <w:lang w:eastAsia="ru-RU"/>
          </w:rPr>
          <w:t>высокая ответственность</w:t>
        </w:r>
      </w:hyperlink>
      <w:r w:rsidRPr="00381C76">
        <w:rPr>
          <w:rFonts w:ascii="Times New Roman" w:eastAsia="Times New Roman" w:hAnsi="Times New Roman"/>
          <w:lang w:eastAsia="ru-RU"/>
        </w:rPr>
        <w:t xml:space="preserve"> за профилактику и ликвидацию природных пожаров, и настоятельно рекомендовал главам районов области организовать скорейшее выполнение целого комплекса практических мероприятий.</w:t>
      </w:r>
    </w:p>
    <w:p w:rsidR="00381C76" w:rsidRPr="00381C76" w:rsidRDefault="00381C76" w:rsidP="00381C76">
      <w:pPr>
        <w:spacing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381C76">
        <w:rPr>
          <w:rFonts w:ascii="Times New Roman" w:eastAsia="Times New Roman" w:hAnsi="Times New Roman"/>
          <w:lang w:eastAsia="ru-RU"/>
        </w:rPr>
        <w:t>«Все привлекаемые силы находятся в полной готовности. Однако очень важно не расслабляться и подготовиться к новым сезонным рискам и возможному осложнению обстановки. Негативно повлиять на паводковую обстановку может погода. Что касается противодействия пожароопасному сезону, то здесь большое значение отводится профилактике возгораний, возникающих из-за беспечности граждан, и превентивным мероприятиям по предотвращению ландшафтных пожаров», - отметил Андрей Травников.</w:t>
      </w:r>
    </w:p>
    <w:p w:rsidR="00381C76" w:rsidRPr="00381C76" w:rsidRDefault="00381C76" w:rsidP="00381C7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381C76">
        <w:rPr>
          <w:rFonts w:ascii="Times New Roman" w:eastAsia="Times New Roman" w:hAnsi="Times New Roman"/>
          <w:lang w:eastAsia="ru-RU"/>
        </w:rPr>
        <w:t xml:space="preserve">В частности, необходимо в максимально короткие сроки очистить территории населенных пунктов, включая брошенные и необрабатываемые участки, от сухой травы и горючего мусора. Также следует обновить защитные минерализованные полосы и не допускать бесконтрольного пала растительности. Кроме того, главам районов предстоит обеспечить организацию и тушение ландшафтных пожаров, работу специальных </w:t>
      </w:r>
      <w:hyperlink r:id="rId11" w:history="1">
        <w:r w:rsidRPr="00381C76">
          <w:rPr>
            <w:rFonts w:ascii="Times New Roman" w:eastAsia="Times New Roman" w:hAnsi="Times New Roman"/>
            <w:color w:val="0000FF"/>
            <w:u w:val="single"/>
            <w:lang w:eastAsia="ru-RU"/>
          </w:rPr>
          <w:t>межведомственных групп</w:t>
        </w:r>
      </w:hyperlink>
      <w:r w:rsidRPr="00381C76">
        <w:rPr>
          <w:rFonts w:ascii="Times New Roman" w:eastAsia="Times New Roman" w:hAnsi="Times New Roman"/>
          <w:lang w:eastAsia="ru-RU"/>
        </w:rPr>
        <w:t xml:space="preserve"> и регулярно информировать руководителей сельхозпредприятий и других организаций, председателей садоводческих объединений, дачников и садоводов о требованиях пожарной безопасности.</w:t>
      </w:r>
    </w:p>
    <w:p w:rsidR="00381C76" w:rsidRDefault="00381C76" w:rsidP="00381C76">
      <w:pPr>
        <w:spacing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381C76">
        <w:rPr>
          <w:rFonts w:ascii="Times New Roman" w:eastAsia="Times New Roman" w:hAnsi="Times New Roman"/>
          <w:lang w:eastAsia="ru-RU"/>
        </w:rPr>
        <w:lastRenderedPageBreak/>
        <w:t xml:space="preserve">«Осень характеризовалось обильными осадками и буйным ростом растительности. При таких условиях в 2019 году не приходится ожидать благоприятного начала пожароопасного сезона, особенно в преддверии </w:t>
      </w:r>
    </w:p>
    <w:p w:rsidR="00381C76" w:rsidRPr="00381C76" w:rsidRDefault="00381C76" w:rsidP="00381C76">
      <w:pPr>
        <w:spacing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381C76">
        <w:rPr>
          <w:rFonts w:ascii="Times New Roman" w:eastAsia="Times New Roman" w:hAnsi="Times New Roman"/>
          <w:lang w:eastAsia="ru-RU"/>
        </w:rPr>
        <w:t>предстоящих праздников. Чтобы не допустить осложнения обстановки, мы предлагаем с первого мая ввести особый противопожарный режим», - сообщил начальник Главного управления МЧС России по Новосибирской области генерал-майор внутренней службы Виктор Орлов.</w:t>
      </w:r>
    </w:p>
    <w:p w:rsidR="00381C76" w:rsidRPr="00381C76" w:rsidRDefault="00381C76" w:rsidP="00381C7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381C76">
        <w:rPr>
          <w:rFonts w:ascii="Times New Roman" w:eastAsia="Times New Roman" w:hAnsi="Times New Roman"/>
          <w:lang w:eastAsia="ru-RU"/>
        </w:rPr>
        <w:t>Губернатор одобрил инициативу МЧС России о превентивной и необходимой мере. Решение о планируемом введении с 1 по 10 мая 2019 года особого противопожарного режима, который устанавливает запреты на посещение лесов и действия с открытым огнем, а также предусматривает дополнительные меры пожарной безопасности, поддержали и другие члены КЧС.</w:t>
      </w:r>
    </w:p>
    <w:p w:rsidR="00B37FE2" w:rsidRDefault="00B37FE2" w:rsidP="00B37FE2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B37FE2">
        <w:rPr>
          <w:rFonts w:ascii="Helvetica" w:eastAsia="Times New Roman" w:hAnsi="Helvetica" w:cs="Helvetica"/>
          <w:b/>
          <w:color w:val="000000"/>
          <w:sz w:val="24"/>
          <w:szCs w:val="24"/>
          <w:lang w:eastAsia="ru-RU"/>
        </w:rPr>
        <w:t>Как вернуть НДФЛ за 2018 год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В 2019 году можно подать декларацию 3-НДФЛ за 2018, 2017 и 2016 годы для подтверждения права на налоговые вычеты. Это поможет вернуть уплаченный налог — его перечислят из бюджета на личный счет налогоплательщика.</w:t>
      </w:r>
    </w:p>
    <w:p w:rsidR="00B37FE2" w:rsidRPr="00B37FE2" w:rsidRDefault="00B37FE2" w:rsidP="00B37F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Что такое налоговый вычет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Налоговый вычет — это сумма, на которую можно уменьшить налогооблагаемый доход. Ее вычитают из начисленной зарплаты. Если при этом из всей зарплаты уже был удержан налог на доходы, появится переплата: с учетом вычета налог нужно считать с меньшей суммы. Эту переплату можно забрать из бюджета.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Чтобы вернуть налог, подают декларацию, в которой заявляют сумму вычета и подтверждают это право документами.</w:t>
      </w:r>
    </w:p>
    <w:p w:rsidR="00B37FE2" w:rsidRPr="00B37FE2" w:rsidRDefault="00B37FE2" w:rsidP="00B37F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Кто имеет право на вычеты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С помощью вычетов из бюджета можно вернуть только тот налог, который был фактически уплачен. То есть для возврата по декларации налог нужно сначала заплатить: обычно его удерживают на работе при выдаче зарплаты.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Вот общие условия для права на налоговый вычет: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1.    Налогоплательщик — резидент РФ. То есть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находится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в России не менее 183 дней в течение 12 месяцев подряд. 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>2.    Он работает официально: то есть получает белую зарплату, за него сдают отчеты о доходах, или он сам их декларирует.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>3.    Платит НДФЛ — налог на доходы физических лиц по ставке 13%. Некоторые доходы облагаются налогом по другим ставкам, но этот налог с помощью вычетов вернуть нельзя. 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>4.    Имеет право на налоговые вычеты. Например, платил за обучение детей, свое лечение, покупал квартиру, вносил деньги на инвестиционный счет или делал добровольные пенсионные взносы. 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>5.    Есть документы, которые подтверждают это право: договоры, чеки, справки, выписки.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Еще для каждого вида вычета есть свои правила. Например, у имущественного вычета остаток переносится на следующие годы, для инвестиционного вычета нельзя закрывать счет в течение трех лет, страхование жизни должно быть оформлено минимум на пять лет, а для вычета на лечение нужна специальная справка.</w:t>
      </w:r>
    </w:p>
    <w:tbl>
      <w:tblPr>
        <w:tblW w:w="0" w:type="dxa"/>
        <w:shd w:val="clear" w:color="auto" w:fill="E4F6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4"/>
      </w:tblGrid>
      <w:tr w:rsidR="00B37FE2" w:rsidRPr="00B37FE2" w:rsidTr="00B37FE2">
        <w:tc>
          <w:tcPr>
            <w:tcW w:w="0" w:type="auto"/>
            <w:shd w:val="clear" w:color="auto" w:fill="E4F6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37FE2" w:rsidRPr="00B37FE2" w:rsidRDefault="00B37FE2" w:rsidP="00B37F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37FE2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Вычеты — только для тех, кто платит налог</w:t>
            </w:r>
          </w:p>
          <w:p w:rsidR="00B37FE2" w:rsidRPr="00B37FE2" w:rsidRDefault="00B37FE2" w:rsidP="00B37F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37FE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Если физлицо не платит налог на доходы, ИП работает на упрощенной системе налогообложения или применяет другой </w:t>
            </w:r>
            <w:proofErr w:type="spellStart"/>
            <w:r w:rsidRPr="00B37FE2">
              <w:rPr>
                <w:rFonts w:ascii="Times New Roman" w:eastAsia="Times New Roman" w:hAnsi="Times New Roman"/>
                <w:color w:val="000000"/>
                <w:lang w:eastAsia="ru-RU"/>
              </w:rPr>
              <w:t>спецрежим</w:t>
            </w:r>
            <w:proofErr w:type="spellEnd"/>
            <w:r w:rsidRPr="00B37FE2">
              <w:rPr>
                <w:rFonts w:ascii="Times New Roman" w:eastAsia="Times New Roman" w:hAnsi="Times New Roman"/>
                <w:color w:val="000000"/>
                <w:lang w:eastAsia="ru-RU"/>
              </w:rPr>
              <w:t>, вернуть налог по декларации нельзя. Работники с так называемой «серой» заработной платой тоже не могут использовать вычет, так как с их зарплаты не удерживается НДФЛ.</w:t>
            </w:r>
          </w:p>
        </w:tc>
      </w:tr>
    </w:tbl>
    <w:p w:rsidR="00B37FE2" w:rsidRPr="00B37FE2" w:rsidRDefault="00B37FE2" w:rsidP="00B37F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Виды налоговых вычетов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Имущественный вычет.</w:t>
      </w:r>
      <w:r w:rsidRPr="00B37FE2">
        <w:rPr>
          <w:rFonts w:ascii="Times New Roman" w:eastAsia="Times New Roman" w:hAnsi="Times New Roman"/>
          <w:color w:val="000000"/>
          <w:lang w:eastAsia="ru-RU"/>
        </w:rPr>
        <w:t> Это сумма, на которую можно уменьшить доход при покупке жилья — за свои деньги или в ипотеку. У имущественного вычета есть ограничение по сумме: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 xml:space="preserve">2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млн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рублей — на покупку жилья;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>3 млн рублей — на уплату процентов по кредиту.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 xml:space="preserve">Это не сумма налога к возврату, а та сумма, которая уменьшает доход. При покупке жилья без ипотеки один человек может вернуть максимум 13% от 2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млн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рублей — 260 тысяч. Если квартира стоит меньше 2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млн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>, сумма налога к возврату составит 13% от фактических расходов. Если собственник платит проценты банку, то можно дополнительно вернуть 13% от этих процентов — но не больше 390 тысяч рублей.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Если в 2018, 2017 или 2016 году вы покупали жилье и раньше не использовали право на имущественный вычет, в 2019 году можно подать декларацию и вернуть уплаченный НДФЛ.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lastRenderedPageBreak/>
        <w:t>Социальный вычет</w:t>
      </w:r>
      <w:r w:rsidRPr="00B37FE2">
        <w:rPr>
          <w:rFonts w:ascii="Times New Roman" w:eastAsia="Times New Roman" w:hAnsi="Times New Roman"/>
          <w:color w:val="000000"/>
          <w:lang w:eastAsia="ru-RU"/>
        </w:rPr>
        <w:t>. Он объединяет расходы на лечение, обучение, пенсионное и медицинское страхование, а также благотворительность и страхование жизни. У социального вычета тоже есть лимит — 120 тысяч рублей в год. В эту сумму не входят расходы на обучение детей (до 50 тысяч рублей в год на каждого ребенка) и дорогостоящее лечение, у которого вообще нет ограничения по стоимости для вычета.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Стандартный вычет</w:t>
      </w:r>
      <w:r w:rsidRPr="00B37FE2">
        <w:rPr>
          <w:rFonts w:ascii="Times New Roman" w:eastAsia="Times New Roman" w:hAnsi="Times New Roman"/>
          <w:color w:val="000000"/>
          <w:lang w:eastAsia="ru-RU"/>
        </w:rPr>
        <w:t>. Чаще всего этот вычет дают на детей. Если у налогоплательщика есть ребенок, он уменьшает ежемесячный доход на 1400 рублей, если детей двое — на 2800 рублей, если трое — на 5800 рублей. Для единственного родителя вычет удваивается. Когда зарплата с начала года достигает 350 тысяч рублей, стандартный вычет больше не положен. В следующем году право на него появится снова.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Обычно стандартный вычет предоставляют на работе по заявлению. Но если его не учли, можно заявить свое право в декларации и вернуть налог в следующем году.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Инвестиционный вычет</w:t>
      </w:r>
      <w:r w:rsidRPr="00B37FE2">
        <w:rPr>
          <w:rFonts w:ascii="Times New Roman" w:eastAsia="Times New Roman" w:hAnsi="Times New Roman"/>
          <w:color w:val="000000"/>
          <w:lang w:eastAsia="ru-RU"/>
        </w:rPr>
        <w:t>. Если открыть индивидуальный инвестиционный счет, положить на него деньги и не закрывать в течение трех лет, можно вернуть НДФЛ. Максимальная сумма для возврата налога — 13% от 400 тысяч рублей. Еще есть другой тип вычета на выбор: вместо возврата 13% от суммы на ИИС можно не платить налог с доходов по этому счету. 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</w: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Профессиональный вычет.</w:t>
      </w:r>
      <w:r w:rsidRPr="00B37FE2">
        <w:rPr>
          <w:rFonts w:ascii="Times New Roman" w:eastAsia="Times New Roman" w:hAnsi="Times New Roman"/>
          <w:color w:val="000000"/>
          <w:lang w:eastAsia="ru-RU"/>
        </w:rPr>
        <w:t> Этим вычетом пользуются индивидуальные предприниматели на общей системе налогообложения. Но он положен и тем, кто получил доходы от какой-то деятельности без статуса ИП. Профессиональный вычет — это расходы, которые налогоплательщик понес, чтобы получить доход. С его помощью тоже можно уменьшить НДФЛ.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</w: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Когда нужно подавать декларацию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Чтобы заявить вычет по окончании того года, когда появилось это право, понадобится форма 3-НДФЛ. В 2019 году можно подать декларации за три предыдущих года: 2018, 2017 и 2016. 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  <w:t xml:space="preserve">Если в декларации не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заявляются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доходы, с которых нужно начислить налог, то подать ее можно в любой день. Срок 30 апреля нужно соблюдать только тем, кто начисляет налог — например,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отчитывается о доходах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от сдачи квартиры в аренду или продавал имущество раньше минимального срока владения. Если в 2018 году вы получали только зарплату и потратились на лечение зубов или обучение в автошколе, декларацию можно сдать и после 30 апреля. </w:t>
      </w:r>
      <w:r w:rsidRPr="00B37FE2">
        <w:rPr>
          <w:rFonts w:ascii="Times New Roman" w:eastAsia="Times New Roman" w:hAnsi="Times New Roman"/>
          <w:color w:val="000000"/>
          <w:lang w:eastAsia="ru-RU"/>
        </w:rPr>
        <w:br/>
      </w: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Как подать декларацию для вычета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Декларацию по форме 3-НДФЛ нужно подавать отдельно за каждый год и по той форме, которая действовала в том году.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Проще всего подать декларацию </w:t>
      </w:r>
      <w:hyperlink r:id="rId12" w:tgtFrame="_blank" w:history="1">
        <w:r w:rsidRPr="00B37FE2">
          <w:rPr>
            <w:rFonts w:ascii="Times New Roman" w:eastAsia="Times New Roman" w:hAnsi="Times New Roman"/>
            <w:color w:val="0173C1"/>
            <w:lang w:eastAsia="ru-RU"/>
          </w:rPr>
          <w:t>через личный кабинет налогоплательщика на сайте nalog.ru</w:t>
        </w:r>
      </w:hyperlink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. Для входа можно использовать учетную запись на </w:t>
      </w:r>
      <w:proofErr w:type="spellStart"/>
      <w:r w:rsidRPr="00B37FE2">
        <w:rPr>
          <w:rFonts w:ascii="Times New Roman" w:eastAsia="Times New Roman" w:hAnsi="Times New Roman"/>
          <w:color w:val="000000"/>
          <w:lang w:eastAsia="ru-RU"/>
        </w:rPr>
        <w:t>Госуслугах</w:t>
      </w:r>
      <w:proofErr w:type="spellEnd"/>
      <w:r w:rsidRPr="00B37FE2">
        <w:rPr>
          <w:rFonts w:ascii="Times New Roman" w:eastAsia="Times New Roman" w:hAnsi="Times New Roman"/>
          <w:color w:val="000000"/>
          <w:lang w:eastAsia="ru-RU"/>
        </w:rPr>
        <w:t>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К декларации нужно приложить документы, которые подтверждают право на вычет, и заявление на возврат налога.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4F3B42EB" wp14:editId="2F8311CE">
            <wp:extent cx="3771900" cy="1504045"/>
            <wp:effectExtent l="0" t="0" r="0" b="1270"/>
            <wp:docPr id="2" name="Рисунок 2" descr="Формы и программа для деклараций находятся в разделе «Жизненные ситуац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ы и программа для деклараций находятся в разделе «Жизненные ситуации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50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Формы и программа для деклараций находятся в разделе «Жизненные ситуации»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055B7540" wp14:editId="20ADCBE1">
            <wp:extent cx="3381375" cy="1792129"/>
            <wp:effectExtent l="0" t="0" r="0" b="0"/>
            <wp:docPr id="3" name="Рисунок 3" descr="https://gu-st.ru/content/News/ndf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u-st.ru/content/News/ndfl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9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Форму 3-НДФЛ за нужный год можно заполнить в специальной программе, или прямо в личном кабинете. Потом ее подписывают электронной подписью, которая формируется бесплатно в личном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кабинете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и отправляют в налоговую инспекцию</w:t>
      </w:r>
    </w:p>
    <w:p w:rsidR="00B37FE2" w:rsidRPr="00B37FE2" w:rsidRDefault="00B37FE2" w:rsidP="00B37F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lastRenderedPageBreak/>
        <w:t>Когда вернут налог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Сначала налоговая инспекция будет проверять данные в декларации. Нужно сделать запрос в </w:t>
      </w:r>
      <w:proofErr w:type="spellStart"/>
      <w:r w:rsidRPr="00B37FE2">
        <w:rPr>
          <w:rFonts w:ascii="Times New Roman" w:eastAsia="Times New Roman" w:hAnsi="Times New Roman"/>
          <w:color w:val="000000"/>
          <w:lang w:eastAsia="ru-RU"/>
        </w:rPr>
        <w:t>Росреестр</w:t>
      </w:r>
      <w:proofErr w:type="spell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по поводу права собственности на жилье, проверить, не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заявлялся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ли вычет раньше и есть ли остаток, правильно ли оформлена справка для вычета на лечение и на самом ли деле был уплачен налог на доходы. Также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налоговая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проверяет, не покупали ли квартиру у близких родственников и тратили ли на нее материнский капитал.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По закону камеральная проверка может длиться до трех месяцев. В этот период налоговая инспекция может запросить дополнительные документы или оригиналы.</w:t>
      </w:r>
    </w:p>
    <w:p w:rsidR="00B37FE2" w:rsidRPr="00B37FE2" w:rsidRDefault="00B37FE2" w:rsidP="00B3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0C3C3580" wp14:editId="7CDD3841">
            <wp:extent cx="5192709" cy="4095750"/>
            <wp:effectExtent l="0" t="0" r="8255" b="0"/>
            <wp:docPr id="4" name="Рисунок 4" descr="https://gu-st.ru/content/News/ndfl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u-st.ru/content/News/ndfl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34" cy="40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За статусом обработки декларации можно следить в личном кабинете. Когда закончится камеральная проверка, там появится сообщение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>Если все в порядке, примут решение о возврате излишне уплаченного налога. Для перечисления этой суммы на банковский счет, отводится еще один месяц. Если через четыре месяца деньги не зачислены, стоит уточнить в инспекции статус декларации или написать обращение. Это тоже можно сделать в личном кабинете налогоплательщика.</w:t>
      </w:r>
    </w:p>
    <w:p w:rsidR="00B37FE2" w:rsidRPr="00B37FE2" w:rsidRDefault="00B37FE2" w:rsidP="00B37F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Что нужно учесть при заполнении декларации для вычета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За один год нужно подавать одну декларацию со всеми видами вычетов</w:t>
      </w:r>
      <w:r w:rsidRPr="00B37FE2">
        <w:rPr>
          <w:rFonts w:ascii="Times New Roman" w:eastAsia="Times New Roman" w:hAnsi="Times New Roman"/>
          <w:color w:val="000000"/>
          <w:lang w:eastAsia="ru-RU"/>
        </w:rPr>
        <w:t>. Если потом подать еще одну, она считается уточненной и отменяет предыдущую декларацию.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Возьмите на работе справки о доходах по форме 2-НДФЛ.</w:t>
      </w:r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 Справки за 2016 и 2017 годы можно найти в личном кабинете налогоплательщика: «Мои налоги» → «Сведения о доходах». Данные за 2018 год появятся только летом 2019 года. Пока работодатели их сдадут, потом </w:t>
      </w:r>
      <w:proofErr w:type="gramStart"/>
      <w:r w:rsidRPr="00B37FE2">
        <w:rPr>
          <w:rFonts w:ascii="Times New Roman" w:eastAsia="Times New Roman" w:hAnsi="Times New Roman"/>
          <w:color w:val="000000"/>
          <w:lang w:eastAsia="ru-RU"/>
        </w:rPr>
        <w:t>налоговая</w:t>
      </w:r>
      <w:proofErr w:type="gramEnd"/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 обработает и отразит в личном кабинете. Тогда можно будет скачать и эту справку, а до этого времени нужно взять ее у работодателя, отсканировать и приложить к декларации.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Перед заполнением декларации соберите подтверждающие документы.</w:t>
      </w:r>
      <w:r w:rsidRPr="00B37FE2">
        <w:rPr>
          <w:rFonts w:ascii="Times New Roman" w:eastAsia="Times New Roman" w:hAnsi="Times New Roman"/>
          <w:color w:val="000000"/>
          <w:lang w:eastAsia="ru-RU"/>
        </w:rPr>
        <w:t> Перечень для каждого вычета есть в описаниях вычетов на сайте nalog.ru. Некоторые справки делают не за один день. Например, справку об уплаченных банку процентах или о стоимости медицинских услуг иногда приходится ждать 10 дней.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Проверьте форму декларации.</w:t>
      </w:r>
      <w:r w:rsidRPr="00B37FE2">
        <w:rPr>
          <w:rFonts w:ascii="Times New Roman" w:eastAsia="Times New Roman" w:hAnsi="Times New Roman"/>
          <w:color w:val="000000"/>
          <w:lang w:eastAsia="ru-RU"/>
        </w:rPr>
        <w:t> Не скачивайте формы из интернета — заполняйте в личном кабинете или через специальную программу.  Вычет за 2017 год нельзя заявить в декларации по форме для 2018 года. Это важно.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Заявление о возврате налога можно написать в произвольной форме.</w:t>
      </w:r>
      <w:r w:rsidRPr="00B37FE2">
        <w:rPr>
          <w:rFonts w:ascii="Times New Roman" w:eastAsia="Times New Roman" w:hAnsi="Times New Roman"/>
          <w:color w:val="000000"/>
          <w:lang w:eastAsia="ru-RU"/>
        </w:rPr>
        <w:t> Но у ФНС есть </w:t>
      </w:r>
      <w:hyperlink r:id="rId16" w:tgtFrame="_blank" w:history="1">
        <w:r w:rsidRPr="00B37FE2">
          <w:rPr>
            <w:rFonts w:ascii="Times New Roman" w:eastAsia="Times New Roman" w:hAnsi="Times New Roman"/>
            <w:color w:val="0173C1"/>
            <w:lang w:eastAsia="ru-RU"/>
          </w:rPr>
          <w:t>рекомендуемая удобная форма</w:t>
        </w:r>
      </w:hyperlink>
      <w:r w:rsidRPr="00B37FE2">
        <w:rPr>
          <w:rFonts w:ascii="Times New Roman" w:eastAsia="Times New Roman" w:hAnsi="Times New Roman"/>
          <w:color w:val="000000"/>
          <w:lang w:eastAsia="ru-RU"/>
        </w:rPr>
        <w:t>. Ее можно отдельно заполнить и приложить к декларации.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lastRenderedPageBreak/>
        <w:t xml:space="preserve">Подготовьте документы в </w:t>
      </w:r>
      <w:proofErr w:type="gramStart"/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скан-копиях</w:t>
      </w:r>
      <w:proofErr w:type="gramEnd"/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или в виде фотографий.</w:t>
      </w:r>
      <w:r w:rsidRPr="00B37FE2">
        <w:rPr>
          <w:rFonts w:ascii="Times New Roman" w:eastAsia="Times New Roman" w:hAnsi="Times New Roman"/>
          <w:color w:val="000000"/>
          <w:lang w:eastAsia="ru-RU"/>
        </w:rPr>
        <w:t> Все вместе они должны весить не больше 20 Мб. Даже фото на телефон могут весить больше, поэтому заранее проверьте и, если нужно — обработайте изображения, чтобы уменьшить размер.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b/>
          <w:bCs/>
          <w:color w:val="000000"/>
          <w:lang w:eastAsia="ru-RU"/>
        </w:rPr>
        <w:t>Держите оригиналы под рукой.</w:t>
      </w:r>
      <w:r w:rsidRPr="00B37FE2">
        <w:rPr>
          <w:rFonts w:ascii="Times New Roman" w:eastAsia="Times New Roman" w:hAnsi="Times New Roman"/>
          <w:color w:val="000000"/>
          <w:lang w:eastAsia="ru-RU"/>
        </w:rPr>
        <w:t> В любой момент налоговая инспекция может запросить подлинники для проверки.</w:t>
      </w:r>
    </w:p>
    <w:p w:rsidR="00B37FE2" w:rsidRPr="00B37FE2" w:rsidRDefault="00B37FE2" w:rsidP="00B37FE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B37FE2">
        <w:rPr>
          <w:rFonts w:ascii="Times New Roman" w:eastAsia="Times New Roman" w:hAnsi="Times New Roman"/>
          <w:color w:val="000000"/>
          <w:lang w:eastAsia="ru-RU"/>
        </w:rPr>
        <w:t xml:space="preserve">Если у вас пока нет личного кабинета на сайте nalog.ru или подтвержденной учетной записи на </w:t>
      </w:r>
      <w:proofErr w:type="spellStart"/>
      <w:r w:rsidRPr="00B37FE2">
        <w:rPr>
          <w:rFonts w:ascii="Times New Roman" w:eastAsia="Times New Roman" w:hAnsi="Times New Roman"/>
          <w:color w:val="000000"/>
          <w:lang w:eastAsia="ru-RU"/>
        </w:rPr>
        <w:t>Госуслугах</w:t>
      </w:r>
      <w:proofErr w:type="spellEnd"/>
      <w:r w:rsidRPr="00B37FE2">
        <w:rPr>
          <w:rFonts w:ascii="Times New Roman" w:eastAsia="Times New Roman" w:hAnsi="Times New Roman"/>
          <w:color w:val="000000"/>
          <w:lang w:eastAsia="ru-RU"/>
        </w:rPr>
        <w:t>, самое время их завести. Это поможет не тратить время на заполнение бумажных документов и очереди в налоговой инспекции. Заполнить декларацию в электронной форме можно даже в выходной день или вечером.</w:t>
      </w:r>
    </w:p>
    <w:p w:rsidR="00381C76" w:rsidRPr="00B37FE2" w:rsidRDefault="00381C76" w:rsidP="00B37FE2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margin" w:tblpY="1144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2"/>
        <w:gridCol w:w="5658"/>
        <w:gridCol w:w="2268"/>
      </w:tblGrid>
      <w:tr w:rsidR="001E672E" w:rsidRPr="00381C76" w:rsidTr="001E672E">
        <w:trPr>
          <w:trHeight w:val="1266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72E" w:rsidRPr="00381C76" w:rsidRDefault="001E672E" w:rsidP="001E672E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 xml:space="preserve">Редакционный совет: </w:t>
            </w:r>
          </w:p>
          <w:p w:rsidR="001E672E" w:rsidRPr="00381C76" w:rsidRDefault="001E672E" w:rsidP="001E672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>Гребенщиков В.</w:t>
            </w:r>
            <w:proofErr w:type="gramStart"/>
            <w:r w:rsidRPr="00381C76">
              <w:rPr>
                <w:rFonts w:ascii="Times New Roman" w:hAnsi="Times New Roman"/>
              </w:rPr>
              <w:t>В</w:t>
            </w:r>
            <w:proofErr w:type="gramEnd"/>
            <w:r w:rsidRPr="00381C76">
              <w:rPr>
                <w:rFonts w:ascii="Times New Roman" w:hAnsi="Times New Roman"/>
              </w:rPr>
              <w:t xml:space="preserve"> </w:t>
            </w:r>
          </w:p>
          <w:p w:rsidR="001E672E" w:rsidRPr="00381C76" w:rsidRDefault="001E672E" w:rsidP="001E672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>Чупина Е.А</w:t>
            </w:r>
          </w:p>
          <w:p w:rsidR="001E672E" w:rsidRPr="00381C76" w:rsidRDefault="001E672E" w:rsidP="001E672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>Копенкина О.В.</w:t>
            </w:r>
          </w:p>
          <w:p w:rsidR="001E672E" w:rsidRPr="00381C76" w:rsidRDefault="001E672E" w:rsidP="001E672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>Гришина О.</w:t>
            </w:r>
            <w:proofErr w:type="gramStart"/>
            <w:r w:rsidRPr="00381C76">
              <w:rPr>
                <w:rFonts w:ascii="Times New Roman" w:hAnsi="Times New Roman"/>
              </w:rPr>
              <w:t>Ю</w:t>
            </w:r>
            <w:proofErr w:type="gramEnd"/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72E" w:rsidRPr="00381C76" w:rsidRDefault="001E672E" w:rsidP="001E672E">
            <w:pPr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 xml:space="preserve">Администрация Пятилетского сельсовета Черепановского района Новосибирской области, Совет депутатов Пятилетского сельсовета. </w:t>
            </w:r>
          </w:p>
          <w:p w:rsidR="001E672E" w:rsidRPr="00381C76" w:rsidRDefault="001E672E" w:rsidP="001E672E">
            <w:pPr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 xml:space="preserve">Пятилетка ул. Центральная 12 , </w:t>
            </w:r>
          </w:p>
          <w:p w:rsidR="001E672E" w:rsidRPr="00381C76" w:rsidRDefault="001E672E" w:rsidP="001E672E">
            <w:pPr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>тел, факс 58-222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72E" w:rsidRPr="00381C76" w:rsidRDefault="001E672E" w:rsidP="001E672E">
            <w:pPr>
              <w:spacing w:after="0" w:line="240" w:lineRule="auto"/>
              <w:rPr>
                <w:rFonts w:ascii="Times New Roman" w:hAnsi="Times New Roman"/>
              </w:rPr>
            </w:pPr>
            <w:r w:rsidRPr="00381C76">
              <w:rPr>
                <w:rFonts w:ascii="Times New Roman" w:hAnsi="Times New Roman"/>
              </w:rPr>
              <w:t>Тираж 99 экземпляров</w:t>
            </w:r>
          </w:p>
          <w:p w:rsidR="001E672E" w:rsidRPr="00381C76" w:rsidRDefault="001E672E" w:rsidP="001E67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E672E" w:rsidRPr="00381C76" w:rsidRDefault="001E672E" w:rsidP="001E672E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03F97" w:rsidRPr="00381C76" w:rsidRDefault="001E672E" w:rsidP="00403F9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8AA4655" wp14:editId="2758F1B0">
            <wp:extent cx="4981575" cy="6800850"/>
            <wp:effectExtent l="0" t="0" r="9525" b="0"/>
            <wp:docPr id="6" name="Рисунок 6" descr="C:\Users\User\Downloads\т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тко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EB1" w:rsidRPr="00381C76" w:rsidRDefault="00FC2EB1" w:rsidP="001E672E">
      <w:pPr>
        <w:tabs>
          <w:tab w:val="left" w:pos="7651"/>
        </w:tabs>
        <w:rPr>
          <w:rFonts w:ascii="Times New Roman" w:hAnsi="Times New Roman"/>
        </w:rPr>
      </w:pPr>
    </w:p>
    <w:sectPr w:rsidR="00FC2EB1" w:rsidRPr="00381C76" w:rsidSect="00B37FE2">
      <w:footerReference w:type="default" r:id="rId18"/>
      <w:pgSz w:w="11906" w:h="16838"/>
      <w:pgMar w:top="851" w:right="851" w:bottom="851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051" w:rsidRDefault="00893051" w:rsidP="00523D35">
      <w:pPr>
        <w:spacing w:after="0" w:line="240" w:lineRule="auto"/>
      </w:pPr>
      <w:r>
        <w:separator/>
      </w:r>
    </w:p>
  </w:endnote>
  <w:endnote w:type="continuationSeparator" w:id="0">
    <w:p w:rsidR="00893051" w:rsidRDefault="00893051" w:rsidP="0052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490880"/>
      <w:docPartObj>
        <w:docPartGallery w:val="Page Numbers (Bottom of Page)"/>
        <w:docPartUnique/>
      </w:docPartObj>
    </w:sdtPr>
    <w:sdtEndPr/>
    <w:sdtContent>
      <w:p w:rsidR="00523D35" w:rsidRDefault="00523D3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72E">
          <w:rPr>
            <w:noProof/>
          </w:rPr>
          <w:t>5</w:t>
        </w:r>
        <w:r>
          <w:fldChar w:fldCharType="end"/>
        </w:r>
      </w:p>
    </w:sdtContent>
  </w:sdt>
  <w:p w:rsidR="00523D35" w:rsidRDefault="00523D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051" w:rsidRDefault="00893051" w:rsidP="00523D35">
      <w:pPr>
        <w:spacing w:after="0" w:line="240" w:lineRule="auto"/>
      </w:pPr>
      <w:r>
        <w:separator/>
      </w:r>
    </w:p>
  </w:footnote>
  <w:footnote w:type="continuationSeparator" w:id="0">
    <w:p w:rsidR="00893051" w:rsidRDefault="00893051" w:rsidP="00523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>
    <w:nsid w:val="50547EA7"/>
    <w:multiLevelType w:val="multilevel"/>
    <w:tmpl w:val="55E2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71"/>
    <w:rsid w:val="00097671"/>
    <w:rsid w:val="000D6D8C"/>
    <w:rsid w:val="001017FF"/>
    <w:rsid w:val="00194A6C"/>
    <w:rsid w:val="00197EB6"/>
    <w:rsid w:val="001E672E"/>
    <w:rsid w:val="00224AB2"/>
    <w:rsid w:val="00280C79"/>
    <w:rsid w:val="002E1404"/>
    <w:rsid w:val="00311C9C"/>
    <w:rsid w:val="003413D8"/>
    <w:rsid w:val="00362CCC"/>
    <w:rsid w:val="00381C76"/>
    <w:rsid w:val="003C5162"/>
    <w:rsid w:val="00403F97"/>
    <w:rsid w:val="004509FF"/>
    <w:rsid w:val="00480704"/>
    <w:rsid w:val="0049595B"/>
    <w:rsid w:val="005124B3"/>
    <w:rsid w:val="00523D35"/>
    <w:rsid w:val="005F00C7"/>
    <w:rsid w:val="00623A4C"/>
    <w:rsid w:val="007635AB"/>
    <w:rsid w:val="007A013C"/>
    <w:rsid w:val="00880F61"/>
    <w:rsid w:val="00893051"/>
    <w:rsid w:val="00897917"/>
    <w:rsid w:val="008A5112"/>
    <w:rsid w:val="00980B4E"/>
    <w:rsid w:val="009C1D26"/>
    <w:rsid w:val="009D1746"/>
    <w:rsid w:val="00A069C3"/>
    <w:rsid w:val="00A231BD"/>
    <w:rsid w:val="00B37FE2"/>
    <w:rsid w:val="00C63AFB"/>
    <w:rsid w:val="00C828ED"/>
    <w:rsid w:val="00D8083F"/>
    <w:rsid w:val="00E3054F"/>
    <w:rsid w:val="00E37B04"/>
    <w:rsid w:val="00E70DA9"/>
    <w:rsid w:val="00F21420"/>
    <w:rsid w:val="00FC2EB1"/>
    <w:rsid w:val="00FC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"/>
    <w:rsid w:val="00097671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semiHidden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table" w:styleId="af2">
    <w:name w:val="Table Grid"/>
    <w:basedOn w:val="a1"/>
    <w:uiPriority w:val="59"/>
    <w:rsid w:val="00A23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67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Основной текст_"/>
    <w:basedOn w:val="a0"/>
    <w:link w:val="2"/>
    <w:rsid w:val="00097671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097671"/>
    <w:pPr>
      <w:widowControl w:val="0"/>
      <w:shd w:val="clear" w:color="auto" w:fill="FFFFFF"/>
      <w:spacing w:before="240" w:after="720" w:line="0" w:lineRule="atLeast"/>
      <w:jc w:val="both"/>
    </w:pPr>
    <w:rPr>
      <w:rFonts w:asciiTheme="minorHAnsi" w:eastAsia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D3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3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D35"/>
    <w:rPr>
      <w:rFonts w:ascii="Calibri" w:eastAsia="Calibri" w:hAnsi="Calibri" w:cs="Times New Roman"/>
    </w:rPr>
  </w:style>
  <w:style w:type="paragraph" w:styleId="a9">
    <w:name w:val="Body Text"/>
    <w:basedOn w:val="a"/>
    <w:link w:val="aa"/>
    <w:semiHidden/>
    <w:rsid w:val="000D6D8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semiHidden/>
    <w:rsid w:val="000D6D8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Normal (Web)"/>
    <w:basedOn w:val="a"/>
    <w:uiPriority w:val="99"/>
    <w:semiHidden/>
    <w:unhideWhenUsed/>
    <w:rsid w:val="00623A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C63AF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7917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89791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F2142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21420"/>
    <w:rPr>
      <w:rFonts w:ascii="Calibri" w:eastAsia="Calibri" w:hAnsi="Calibri" w:cs="Times New Roman"/>
    </w:rPr>
  </w:style>
  <w:style w:type="table" w:styleId="af2">
    <w:name w:val="Table Grid"/>
    <w:basedOn w:val="a1"/>
    <w:uiPriority w:val="59"/>
    <w:rsid w:val="00A23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kfl2.nalog.ru/lkfl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nalog.ru/rn77/taxation/taxes/ndfl/nalog_vichet/soc_nv/5563300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54.mchs.gov.ru/pressroom/news/item/7968726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54.mchs.gov.ru/pressroom/news/item/7989226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D3151-AE63-4872-BDEB-C2C0AFFD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1882</Words>
  <Characters>10733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2019-04-04T09:08:00Z</cp:lastPrinted>
  <dcterms:created xsi:type="dcterms:W3CDTF">2019-04-04T09:11:00Z</dcterms:created>
  <dcterms:modified xsi:type="dcterms:W3CDTF">2019-04-04T09:11:00Z</dcterms:modified>
</cp:coreProperties>
</file>