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D3544F"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00772D79">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721330" w:rsidP="00772D79">
      <w:pPr>
        <w:tabs>
          <w:tab w:val="left" w:pos="2145"/>
          <w:tab w:val="center" w:pos="7285"/>
        </w:tabs>
        <w:spacing w:after="0" w:line="240" w:lineRule="auto"/>
        <w:rPr>
          <w:rFonts w:ascii="Times New Roman" w:hAnsi="Times New Roman"/>
          <w:b/>
        </w:rPr>
      </w:pPr>
      <w:r>
        <w:rPr>
          <w:rFonts w:ascii="Times New Roman" w:hAnsi="Times New Roman"/>
          <w:b/>
          <w:u w:val="single"/>
        </w:rPr>
        <w:t xml:space="preserve"> </w:t>
      </w:r>
      <w:r w:rsidR="00980B4E" w:rsidRPr="00BB7DC5">
        <w:rPr>
          <w:rFonts w:ascii="Times New Roman" w:hAnsi="Times New Roman"/>
          <w:b/>
          <w:u w:val="single"/>
        </w:rPr>
        <w:t>№</w:t>
      </w:r>
      <w:r w:rsidR="00E1749C" w:rsidRPr="00BB7DC5">
        <w:rPr>
          <w:rFonts w:ascii="Times New Roman" w:hAnsi="Times New Roman"/>
          <w:b/>
          <w:u w:val="single"/>
        </w:rPr>
        <w:t xml:space="preserve"> </w:t>
      </w:r>
      <w:r w:rsidR="00D57ECE">
        <w:rPr>
          <w:rFonts w:ascii="Times New Roman" w:hAnsi="Times New Roman"/>
          <w:b/>
          <w:u w:val="single"/>
        </w:rPr>
        <w:t>11</w:t>
      </w:r>
      <w:r w:rsidR="00380AF6">
        <w:rPr>
          <w:rFonts w:ascii="Times New Roman" w:hAnsi="Times New Roman"/>
          <w:b/>
          <w:u w:val="single"/>
        </w:rPr>
        <w:t>9</w:t>
      </w:r>
      <w:r w:rsidR="00DC0CE5" w:rsidRPr="00BB7DC5">
        <w:rPr>
          <w:rFonts w:ascii="Times New Roman" w:hAnsi="Times New Roman"/>
          <w:b/>
          <w:u w:val="single"/>
        </w:rPr>
        <w:t xml:space="preserve"> </w:t>
      </w:r>
      <w:r w:rsidR="00772D79">
        <w:rPr>
          <w:rFonts w:ascii="Times New Roman" w:hAnsi="Times New Roman"/>
          <w:b/>
          <w:u w:val="single"/>
        </w:rPr>
        <w:t xml:space="preserve"> </w:t>
      </w:r>
      <w:r w:rsidR="00980B4E" w:rsidRPr="00BB7DC5">
        <w:rPr>
          <w:rFonts w:ascii="Times New Roman" w:hAnsi="Times New Roman"/>
        </w:rPr>
        <w:t>от</w:t>
      </w:r>
      <w:r w:rsidR="002A3296" w:rsidRPr="00BB7DC5">
        <w:rPr>
          <w:rFonts w:ascii="Times New Roman" w:hAnsi="Times New Roman"/>
        </w:rPr>
        <w:t xml:space="preserve"> </w:t>
      </w:r>
      <w:r w:rsidR="00380AF6">
        <w:rPr>
          <w:rFonts w:ascii="Times New Roman" w:hAnsi="Times New Roman"/>
        </w:rPr>
        <w:t>20</w:t>
      </w:r>
      <w:r w:rsidR="00D57ECE">
        <w:rPr>
          <w:rFonts w:ascii="Times New Roman" w:hAnsi="Times New Roman"/>
        </w:rPr>
        <w:t xml:space="preserve"> декабря</w:t>
      </w:r>
      <w:r w:rsidR="00772D79">
        <w:rPr>
          <w:rFonts w:ascii="Times New Roman" w:hAnsi="Times New Roman"/>
        </w:rPr>
        <w:t xml:space="preserve"> </w:t>
      </w:r>
      <w:r w:rsidR="0047244B">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00980B4E" w:rsidRPr="00BB7DC5">
        <w:rPr>
          <w:rFonts w:ascii="Times New Roman" w:hAnsi="Times New Roman"/>
        </w:rPr>
        <w:t xml:space="preserve"> г </w:t>
      </w:r>
      <w:r>
        <w:rPr>
          <w:rFonts w:ascii="Times New Roman" w:hAnsi="Times New Roman"/>
        </w:rPr>
        <w:t xml:space="preserve"> </w:t>
      </w:r>
      <w:r w:rsidR="00980B4E" w:rsidRPr="00BB7DC5">
        <w:rPr>
          <w:rFonts w:ascii="Times New Roman" w:hAnsi="Times New Roman"/>
        </w:rPr>
        <w:t xml:space="preserve">      </w:t>
      </w:r>
      <w:r w:rsidR="00772D79">
        <w:rPr>
          <w:rFonts w:ascii="Times New Roman" w:hAnsi="Times New Roman"/>
        </w:rPr>
        <w:t xml:space="preserve">   </w:t>
      </w:r>
      <w:r w:rsidR="00980B4E"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B84004" w:rsidRPr="00B84004" w:rsidRDefault="00B84004" w:rsidP="00B84004">
      <w:pPr>
        <w:spacing w:after="0" w:line="240" w:lineRule="auto"/>
        <w:ind w:firstLine="709"/>
        <w:jc w:val="right"/>
        <w:rPr>
          <w:rFonts w:ascii="Times New Roman" w:hAnsi="Times New Roman"/>
          <w:b/>
          <w:i/>
          <w:sz w:val="24"/>
          <w:szCs w:val="24"/>
        </w:rPr>
      </w:pPr>
      <w:r w:rsidRPr="00B84004">
        <w:rPr>
          <w:rFonts w:ascii="Times New Roman" w:hAnsi="Times New Roman"/>
          <w:b/>
          <w:i/>
          <w:sz w:val="24"/>
          <w:szCs w:val="24"/>
        </w:rPr>
        <w:t xml:space="preserve">Пресс-служба Кадастровой палаты </w:t>
      </w:r>
    </w:p>
    <w:p w:rsidR="00B84004" w:rsidRPr="00B84004" w:rsidRDefault="00B84004" w:rsidP="00B84004">
      <w:pPr>
        <w:spacing w:after="0" w:line="240" w:lineRule="auto"/>
        <w:ind w:firstLine="709"/>
        <w:jc w:val="right"/>
        <w:rPr>
          <w:rFonts w:ascii="Times New Roman" w:hAnsi="Times New Roman"/>
          <w:b/>
          <w:i/>
          <w:sz w:val="24"/>
          <w:szCs w:val="24"/>
        </w:rPr>
      </w:pPr>
      <w:r w:rsidRPr="00B84004">
        <w:rPr>
          <w:rFonts w:ascii="Times New Roman" w:hAnsi="Times New Roman"/>
          <w:b/>
          <w:i/>
          <w:sz w:val="24"/>
          <w:szCs w:val="24"/>
        </w:rPr>
        <w:t xml:space="preserve">по Новосибирской области </w:t>
      </w:r>
    </w:p>
    <w:p w:rsidR="0046695C" w:rsidRPr="00B84004" w:rsidRDefault="00B84004" w:rsidP="00B84004">
      <w:pPr>
        <w:spacing w:after="0" w:line="240" w:lineRule="auto"/>
        <w:ind w:firstLine="709"/>
        <w:jc w:val="right"/>
        <w:rPr>
          <w:rFonts w:ascii="Times New Roman" w:hAnsi="Times New Roman"/>
          <w:b/>
          <w:i/>
          <w:sz w:val="24"/>
          <w:szCs w:val="24"/>
        </w:rPr>
      </w:pPr>
      <w:r w:rsidRPr="00B84004">
        <w:rPr>
          <w:rFonts w:ascii="Times New Roman" w:hAnsi="Times New Roman"/>
          <w:b/>
          <w:i/>
          <w:sz w:val="24"/>
          <w:szCs w:val="24"/>
        </w:rPr>
        <w:t xml:space="preserve">информирует </w:t>
      </w:r>
    </w:p>
    <w:p w:rsidR="0046695C" w:rsidRDefault="0046695C" w:rsidP="0046695C">
      <w:pPr>
        <w:spacing w:after="0" w:line="240" w:lineRule="auto"/>
        <w:ind w:firstLine="709"/>
        <w:jc w:val="center"/>
        <w:rPr>
          <w:rFonts w:ascii="Times New Roman" w:hAnsi="Times New Roman"/>
          <w:b/>
          <w:sz w:val="24"/>
          <w:szCs w:val="24"/>
        </w:rPr>
      </w:pPr>
    </w:p>
    <w:p w:rsidR="00380AF6" w:rsidRDefault="00380AF6" w:rsidP="00380AF6">
      <w:pPr>
        <w:spacing w:after="0" w:line="240" w:lineRule="auto"/>
        <w:jc w:val="center"/>
        <w:rPr>
          <w:rFonts w:ascii="Times New Roman" w:eastAsia="Times New Roman" w:hAnsi="Times New Roman"/>
          <w:b/>
          <w:bCs/>
          <w:color w:val="000000"/>
          <w:sz w:val="24"/>
          <w:szCs w:val="24"/>
          <w:lang w:eastAsia="ru-RU"/>
        </w:rPr>
      </w:pPr>
      <w:r w:rsidRPr="00380AF6">
        <w:rPr>
          <w:rFonts w:ascii="Times New Roman" w:eastAsia="Times New Roman" w:hAnsi="Times New Roman"/>
          <w:b/>
          <w:bCs/>
          <w:color w:val="000000"/>
          <w:sz w:val="24"/>
          <w:szCs w:val="24"/>
          <w:lang w:eastAsia="ru-RU"/>
        </w:rPr>
        <w:t>Кадастровую палату по Новосибирской области поздравили с юбилеем</w:t>
      </w:r>
    </w:p>
    <w:p w:rsidR="00380AF6" w:rsidRPr="00380AF6" w:rsidRDefault="00380AF6" w:rsidP="00380AF6">
      <w:pPr>
        <w:spacing w:after="0" w:line="240" w:lineRule="auto"/>
        <w:jc w:val="center"/>
        <w:rPr>
          <w:rFonts w:ascii="Times New Roman" w:eastAsia="Times New Roman" w:hAnsi="Times New Roman"/>
          <w:b/>
          <w:bCs/>
          <w:color w:val="000000"/>
          <w:sz w:val="24"/>
          <w:szCs w:val="24"/>
          <w:lang w:eastAsia="ru-RU"/>
        </w:rPr>
      </w:pPr>
    </w:p>
    <w:p w:rsidR="00380AF6" w:rsidRPr="00380AF6" w:rsidRDefault="00380AF6" w:rsidP="00380AF6">
      <w:pPr>
        <w:spacing w:after="0" w:line="240" w:lineRule="auto"/>
        <w:ind w:firstLine="709"/>
        <w:jc w:val="both"/>
        <w:rPr>
          <w:rFonts w:ascii="Times New Roman" w:eastAsia="Times New Roman" w:hAnsi="Times New Roman"/>
          <w:bCs/>
          <w:color w:val="000000"/>
          <w:sz w:val="24"/>
          <w:szCs w:val="24"/>
          <w:lang w:eastAsia="ru-RU"/>
        </w:rPr>
      </w:pPr>
      <w:r w:rsidRPr="00380AF6">
        <w:rPr>
          <w:rFonts w:ascii="Times New Roman" w:eastAsia="Times New Roman" w:hAnsi="Times New Roman"/>
          <w:b/>
          <w:bCs/>
          <w:color w:val="000000"/>
          <w:sz w:val="24"/>
          <w:szCs w:val="24"/>
          <w:lang w:eastAsia="ru-RU"/>
        </w:rPr>
        <w:t xml:space="preserve">В 2019 году </w:t>
      </w:r>
      <w:hyperlink r:id="rId9" w:history="1">
        <w:r w:rsidRPr="00380AF6">
          <w:rPr>
            <w:rFonts w:ascii="Times New Roman" w:eastAsia="Times New Roman" w:hAnsi="Times New Roman"/>
            <w:color w:val="0000FF" w:themeColor="hyperlink"/>
            <w:sz w:val="24"/>
            <w:szCs w:val="24"/>
            <w:u w:val="single"/>
            <w:lang w:eastAsia="ru-RU"/>
          </w:rPr>
          <w:t>Кадастровая палата по Новосибирской области</w:t>
        </w:r>
      </w:hyperlink>
      <w:r w:rsidRPr="00380AF6">
        <w:rPr>
          <w:rFonts w:ascii="Times New Roman" w:eastAsia="Times New Roman" w:hAnsi="Times New Roman"/>
          <w:b/>
          <w:bCs/>
          <w:color w:val="000000"/>
          <w:sz w:val="24"/>
          <w:szCs w:val="24"/>
          <w:lang w:eastAsia="ru-RU"/>
        </w:rPr>
        <w:t xml:space="preserve"> отмечает 20-летний юбилей. В честь юбилейной даты создания региональной Кадастровой палаты коллектив получил немало поздравлений.</w:t>
      </w:r>
    </w:p>
    <w:p w:rsidR="00380AF6" w:rsidRPr="00380AF6" w:rsidRDefault="00380AF6" w:rsidP="00380AF6">
      <w:pPr>
        <w:spacing w:after="0" w:line="240" w:lineRule="auto"/>
        <w:ind w:firstLine="709"/>
        <w:jc w:val="both"/>
        <w:rPr>
          <w:rFonts w:ascii="Times New Roman" w:eastAsia="Times New Roman" w:hAnsi="Times New Roman"/>
          <w:sz w:val="24"/>
          <w:szCs w:val="24"/>
          <w:lang w:eastAsia="ru-RU"/>
        </w:rPr>
      </w:pPr>
      <w:r w:rsidRPr="00380AF6">
        <w:rPr>
          <w:rFonts w:ascii="Times New Roman" w:eastAsia="Times New Roman" w:hAnsi="Times New Roman"/>
          <w:b/>
          <w:bCs/>
          <w:color w:val="000000"/>
          <w:sz w:val="24"/>
          <w:szCs w:val="24"/>
          <w:lang w:eastAsia="ru-RU"/>
        </w:rPr>
        <w:t xml:space="preserve">Руководитель </w:t>
      </w:r>
      <w:hyperlink r:id="rId10" w:history="1">
        <w:r w:rsidRPr="00380AF6">
          <w:rPr>
            <w:rFonts w:ascii="Times New Roman" w:eastAsia="Times New Roman" w:hAnsi="Times New Roman"/>
            <w:color w:val="0000FF" w:themeColor="hyperlink"/>
            <w:sz w:val="24"/>
            <w:szCs w:val="24"/>
            <w:u w:val="single"/>
            <w:lang w:eastAsia="ru-RU"/>
          </w:rPr>
          <w:t xml:space="preserve">Управления </w:t>
        </w:r>
        <w:proofErr w:type="spellStart"/>
        <w:r w:rsidRPr="00380AF6">
          <w:rPr>
            <w:rFonts w:ascii="Times New Roman" w:eastAsia="Times New Roman" w:hAnsi="Times New Roman"/>
            <w:color w:val="0000FF" w:themeColor="hyperlink"/>
            <w:sz w:val="24"/>
            <w:szCs w:val="24"/>
            <w:u w:val="single"/>
            <w:lang w:eastAsia="ru-RU"/>
          </w:rPr>
          <w:t>Росреестра</w:t>
        </w:r>
        <w:proofErr w:type="spellEnd"/>
        <w:r w:rsidRPr="00380AF6">
          <w:rPr>
            <w:rFonts w:ascii="Times New Roman" w:eastAsia="Times New Roman" w:hAnsi="Times New Roman"/>
            <w:color w:val="0000FF" w:themeColor="hyperlink"/>
            <w:sz w:val="24"/>
            <w:szCs w:val="24"/>
            <w:u w:val="single"/>
            <w:lang w:eastAsia="ru-RU"/>
          </w:rPr>
          <w:t xml:space="preserve"> по региону</w:t>
        </w:r>
      </w:hyperlink>
      <w:r w:rsidRPr="00380AF6">
        <w:rPr>
          <w:rFonts w:ascii="Times New Roman" w:eastAsia="Times New Roman" w:hAnsi="Times New Roman"/>
          <w:b/>
          <w:bCs/>
          <w:color w:val="000000"/>
          <w:sz w:val="24"/>
          <w:szCs w:val="24"/>
          <w:lang w:eastAsia="ru-RU"/>
        </w:rPr>
        <w:t xml:space="preserve"> Светлана </w:t>
      </w:r>
      <w:proofErr w:type="spellStart"/>
      <w:r w:rsidRPr="00380AF6">
        <w:rPr>
          <w:rFonts w:ascii="Times New Roman" w:eastAsia="Times New Roman" w:hAnsi="Times New Roman"/>
          <w:b/>
          <w:bCs/>
          <w:color w:val="000000"/>
          <w:sz w:val="24"/>
          <w:szCs w:val="24"/>
          <w:lang w:eastAsia="ru-RU"/>
        </w:rPr>
        <w:t>Рягузова</w:t>
      </w:r>
      <w:proofErr w:type="spellEnd"/>
      <w:r w:rsidRPr="00380AF6">
        <w:rPr>
          <w:rFonts w:ascii="Times New Roman" w:eastAsia="Times New Roman" w:hAnsi="Times New Roman"/>
          <w:b/>
          <w:bCs/>
          <w:color w:val="000000"/>
          <w:sz w:val="24"/>
          <w:szCs w:val="24"/>
          <w:lang w:eastAsia="ru-RU"/>
        </w:rPr>
        <w:t xml:space="preserve"> обратилась к коллективу Кадастровой палаты с добрыми пожеланиями и поблагодарила «</w:t>
      </w:r>
      <w:r w:rsidRPr="00380AF6">
        <w:rPr>
          <w:rFonts w:ascii="Times New Roman" w:eastAsia="Times New Roman" w:hAnsi="Times New Roman"/>
          <w:b/>
          <w:bCs/>
          <w:i/>
          <w:color w:val="000000"/>
          <w:sz w:val="24"/>
          <w:szCs w:val="24"/>
          <w:lang w:eastAsia="ru-RU"/>
        </w:rPr>
        <w:t xml:space="preserve">за </w:t>
      </w:r>
      <w:r w:rsidRPr="00380AF6">
        <w:rPr>
          <w:rFonts w:ascii="Times New Roman" w:eastAsia="Times New Roman" w:hAnsi="Times New Roman"/>
          <w:i/>
          <w:sz w:val="24"/>
          <w:szCs w:val="24"/>
          <w:lang w:eastAsia="ru-RU"/>
        </w:rPr>
        <w:t>многолетнее плодотворное сотрудничество во благо нашего общества</w:t>
      </w:r>
      <w:r w:rsidRPr="00380AF6">
        <w:rPr>
          <w:rFonts w:ascii="Times New Roman" w:eastAsia="Times New Roman" w:hAnsi="Times New Roman"/>
          <w:sz w:val="24"/>
          <w:szCs w:val="24"/>
          <w:lang w:eastAsia="ru-RU"/>
        </w:rPr>
        <w:t>».</w:t>
      </w:r>
      <w:r w:rsidRPr="00380AF6">
        <w:rPr>
          <w:rFonts w:ascii="Times New Roman" w:eastAsia="Times New Roman" w:hAnsi="Times New Roman"/>
          <w:color w:val="000000"/>
          <w:sz w:val="24"/>
          <w:szCs w:val="24"/>
          <w:lang w:eastAsia="ru-RU"/>
        </w:rPr>
        <w:t xml:space="preserve"> </w:t>
      </w:r>
    </w:p>
    <w:p w:rsidR="00380AF6" w:rsidRPr="00380AF6" w:rsidRDefault="00380AF6" w:rsidP="00380AF6">
      <w:pPr>
        <w:spacing w:after="0" w:line="240" w:lineRule="auto"/>
        <w:ind w:firstLine="709"/>
        <w:jc w:val="both"/>
        <w:rPr>
          <w:rFonts w:ascii="Times New Roman" w:eastAsia="Times New Roman" w:hAnsi="Times New Roman"/>
          <w:i/>
          <w:sz w:val="24"/>
          <w:szCs w:val="24"/>
          <w:lang w:eastAsia="ru-RU"/>
        </w:rPr>
      </w:pPr>
      <w:r w:rsidRPr="00380AF6">
        <w:rPr>
          <w:rFonts w:ascii="Times New Roman" w:eastAsia="Times New Roman" w:hAnsi="Times New Roman"/>
          <w:color w:val="000000"/>
          <w:sz w:val="24"/>
          <w:szCs w:val="24"/>
          <w:lang w:eastAsia="ru-RU"/>
        </w:rPr>
        <w:t xml:space="preserve">Большинство сотрудников Кадастровой палаты получили образование в стенах Сибирского государственного университета </w:t>
      </w:r>
      <w:proofErr w:type="spellStart"/>
      <w:r w:rsidRPr="00380AF6">
        <w:rPr>
          <w:rFonts w:ascii="Times New Roman" w:eastAsia="Times New Roman" w:hAnsi="Times New Roman"/>
          <w:color w:val="000000"/>
          <w:sz w:val="24"/>
          <w:szCs w:val="24"/>
          <w:lang w:eastAsia="ru-RU"/>
        </w:rPr>
        <w:t>геосистем</w:t>
      </w:r>
      <w:proofErr w:type="spellEnd"/>
      <w:r w:rsidRPr="00380AF6">
        <w:rPr>
          <w:rFonts w:ascii="Times New Roman" w:eastAsia="Times New Roman" w:hAnsi="Times New Roman"/>
          <w:color w:val="000000"/>
          <w:sz w:val="24"/>
          <w:szCs w:val="24"/>
          <w:lang w:eastAsia="ru-RU"/>
        </w:rPr>
        <w:t xml:space="preserve"> и технологий. Ректор университета Александр </w:t>
      </w:r>
      <w:proofErr w:type="spellStart"/>
      <w:r w:rsidRPr="00380AF6">
        <w:rPr>
          <w:rFonts w:ascii="Times New Roman" w:eastAsia="Times New Roman" w:hAnsi="Times New Roman"/>
          <w:color w:val="000000"/>
          <w:sz w:val="24"/>
          <w:szCs w:val="24"/>
          <w:lang w:eastAsia="ru-RU"/>
        </w:rPr>
        <w:t>Карпик</w:t>
      </w:r>
      <w:proofErr w:type="spellEnd"/>
      <w:r w:rsidRPr="00380AF6">
        <w:rPr>
          <w:rFonts w:ascii="Times New Roman" w:eastAsia="Times New Roman" w:hAnsi="Times New Roman"/>
          <w:color w:val="000000"/>
          <w:sz w:val="24"/>
          <w:szCs w:val="24"/>
          <w:lang w:eastAsia="ru-RU"/>
        </w:rPr>
        <w:t xml:space="preserve"> от имени всего коллектива </w:t>
      </w:r>
      <w:hyperlink r:id="rId11" w:history="1">
        <w:proofErr w:type="spellStart"/>
        <w:r w:rsidRPr="00380AF6">
          <w:rPr>
            <w:rFonts w:ascii="Times New Roman" w:eastAsia="Times New Roman" w:hAnsi="Times New Roman"/>
            <w:color w:val="0000FF" w:themeColor="hyperlink"/>
            <w:sz w:val="24"/>
            <w:szCs w:val="24"/>
            <w:u w:val="single"/>
            <w:lang w:eastAsia="ru-RU"/>
          </w:rPr>
          <w:t>СГУГиТ</w:t>
        </w:r>
        <w:proofErr w:type="spellEnd"/>
      </w:hyperlink>
      <w:r w:rsidRPr="00380AF6">
        <w:rPr>
          <w:rFonts w:ascii="Times New Roman" w:eastAsia="Times New Roman" w:hAnsi="Times New Roman"/>
          <w:color w:val="000000"/>
          <w:sz w:val="24"/>
          <w:szCs w:val="24"/>
          <w:lang w:eastAsia="ru-RU"/>
        </w:rPr>
        <w:t xml:space="preserve"> поздравил Кадастровую палату с юбилеем: «</w:t>
      </w:r>
      <w:r w:rsidRPr="00380AF6">
        <w:rPr>
          <w:rFonts w:ascii="Times New Roman" w:eastAsia="Times New Roman" w:hAnsi="Times New Roman"/>
          <w:i/>
          <w:sz w:val="24"/>
          <w:szCs w:val="24"/>
          <w:lang w:eastAsia="ru-RU"/>
        </w:rPr>
        <w:t>За период своего</w:t>
      </w:r>
      <w:r w:rsidRPr="00380AF6">
        <w:rPr>
          <w:rFonts w:ascii="Times New Roman" w:eastAsia="Times New Roman" w:hAnsi="Times New Roman"/>
          <w:i/>
          <w:sz w:val="24"/>
          <w:szCs w:val="24"/>
          <w:lang w:eastAsia="ru-RU"/>
        </w:rPr>
        <w:br/>
        <w:t>существования Кадастровая палата на высоком профессиональном уровне решает одну из важнейших научно-технических задач, во многом</w:t>
      </w:r>
      <w:r w:rsidRPr="00380AF6">
        <w:rPr>
          <w:rFonts w:ascii="Times New Roman" w:eastAsia="Times New Roman" w:hAnsi="Times New Roman"/>
          <w:i/>
          <w:sz w:val="24"/>
          <w:szCs w:val="24"/>
          <w:lang w:eastAsia="ru-RU"/>
        </w:rPr>
        <w:br/>
        <w:t>определяющих устойчивое развитие экономики страны, – государственный кадастровый</w:t>
      </w:r>
      <w:r w:rsidRPr="00380AF6">
        <w:rPr>
          <w:rFonts w:ascii="Times New Roman" w:eastAsia="Times New Roman" w:hAnsi="Times New Roman"/>
          <w:i/>
          <w:sz w:val="24"/>
          <w:szCs w:val="24"/>
          <w:lang w:eastAsia="ru-RU"/>
        </w:rPr>
        <w:tab/>
        <w:t>учет</w:t>
      </w:r>
      <w:r w:rsidRPr="00380AF6">
        <w:rPr>
          <w:rFonts w:ascii="Times New Roman" w:eastAsia="Times New Roman" w:hAnsi="Times New Roman"/>
          <w:i/>
          <w:sz w:val="24"/>
          <w:szCs w:val="24"/>
          <w:lang w:eastAsia="ru-RU"/>
        </w:rPr>
        <w:tab/>
        <w:t>недвижимого</w:t>
      </w:r>
      <w:r w:rsidRPr="00380AF6">
        <w:rPr>
          <w:rFonts w:ascii="Times New Roman" w:eastAsia="Times New Roman" w:hAnsi="Times New Roman"/>
          <w:i/>
          <w:sz w:val="24"/>
          <w:szCs w:val="24"/>
          <w:lang w:eastAsia="ru-RU"/>
        </w:rPr>
        <w:tab/>
        <w:t>имущества. Коллектив составляют высокопрофессиональные специалисты, имеющие фундаментальное базовое образование в области геодезии, землеустройства и кадастра, что позволяет уверенно смотреть в будущее и ставить перед собой новые стратегические</w:t>
      </w:r>
      <w:r w:rsidRPr="00380AF6">
        <w:rPr>
          <w:rFonts w:ascii="Times New Roman" w:eastAsia="Times New Roman" w:hAnsi="Times New Roman"/>
          <w:i/>
          <w:sz w:val="24"/>
          <w:szCs w:val="24"/>
          <w:lang w:eastAsia="ru-RU"/>
        </w:rPr>
        <w:tab/>
        <w:t>задачи. Между нашими организациями выстроены прекрасные партнерские отношения, в рамках которых студенты проходят учебные практики по геодезии и кадастру, получая бесценный опыт и формируя профессиональные компетенции, необходимые в дальнейшей работе</w:t>
      </w:r>
      <w:r w:rsidRPr="00380AF6">
        <w:rPr>
          <w:rFonts w:ascii="Times New Roman" w:eastAsia="Times New Roman" w:hAnsi="Times New Roman"/>
          <w:sz w:val="24"/>
          <w:szCs w:val="24"/>
          <w:lang w:eastAsia="ru-RU"/>
        </w:rPr>
        <w:t xml:space="preserve">». </w:t>
      </w:r>
    </w:p>
    <w:p w:rsidR="00380AF6" w:rsidRPr="00380AF6" w:rsidRDefault="00380AF6" w:rsidP="00380AF6">
      <w:pPr>
        <w:spacing w:after="0" w:line="240" w:lineRule="auto"/>
        <w:ind w:firstLine="709"/>
        <w:jc w:val="both"/>
        <w:rPr>
          <w:rFonts w:ascii="Times New Roman" w:eastAsia="Times New Roman" w:hAnsi="Times New Roman"/>
          <w:sz w:val="24"/>
          <w:szCs w:val="24"/>
          <w:lang w:eastAsia="ru-RU"/>
        </w:rPr>
      </w:pPr>
      <w:r w:rsidRPr="00380AF6">
        <w:rPr>
          <w:rFonts w:ascii="Times New Roman" w:eastAsia="Times New Roman" w:hAnsi="Times New Roman"/>
          <w:color w:val="000000"/>
          <w:sz w:val="24"/>
          <w:szCs w:val="24"/>
          <w:lang w:eastAsia="ru-RU"/>
        </w:rPr>
        <w:t xml:space="preserve">Поздравляя коллектив с юбилеем, </w:t>
      </w:r>
      <w:r w:rsidRPr="00380AF6">
        <w:rPr>
          <w:rFonts w:ascii="Times New Roman" w:eastAsia="Times New Roman" w:hAnsi="Times New Roman"/>
          <w:sz w:val="24"/>
          <w:szCs w:val="24"/>
          <w:lang w:eastAsia="ru-RU"/>
        </w:rPr>
        <w:t>директор СРО Ассоциация «</w:t>
      </w:r>
      <w:hyperlink r:id="rId12" w:history="1">
        <w:r w:rsidRPr="00380AF6">
          <w:rPr>
            <w:rFonts w:ascii="Times New Roman" w:eastAsia="Times New Roman" w:hAnsi="Times New Roman"/>
            <w:color w:val="0000FF" w:themeColor="hyperlink"/>
            <w:sz w:val="24"/>
            <w:szCs w:val="24"/>
            <w:u w:val="single"/>
            <w:lang w:eastAsia="ru-RU"/>
          </w:rPr>
          <w:t>ОКИС</w:t>
        </w:r>
      </w:hyperlink>
      <w:r w:rsidRPr="00380AF6">
        <w:rPr>
          <w:rFonts w:ascii="Times New Roman" w:eastAsia="Times New Roman" w:hAnsi="Times New Roman"/>
          <w:sz w:val="24"/>
          <w:szCs w:val="24"/>
          <w:lang w:eastAsia="ru-RU"/>
        </w:rPr>
        <w:t>» Денис Крылов</w:t>
      </w:r>
      <w:r w:rsidRPr="00380AF6">
        <w:rPr>
          <w:rFonts w:ascii="Times New Roman" w:eastAsia="Times New Roman" w:hAnsi="Times New Roman"/>
          <w:color w:val="000000"/>
          <w:sz w:val="24"/>
          <w:szCs w:val="24"/>
          <w:lang w:eastAsia="ru-RU"/>
        </w:rPr>
        <w:t xml:space="preserve"> отметил, что «</w:t>
      </w:r>
      <w:r w:rsidRPr="00380AF6">
        <w:rPr>
          <w:rFonts w:ascii="Times New Roman" w:eastAsia="Times New Roman" w:hAnsi="Times New Roman"/>
          <w:i/>
          <w:sz w:val="24"/>
          <w:szCs w:val="24"/>
          <w:lang w:eastAsia="ru-RU"/>
        </w:rPr>
        <w:t>20 лет — с точки зрения геологии бесконечно малая величина, с точки зрения процессора компьютера — вечность. Для Кадастровой палаты 20 лет – это период формации от коллектива в несколько человек до сильной, профессиональной команды, без которой невозможен учет ни одного объекта недвижимости региона</w:t>
      </w:r>
      <w:r w:rsidRPr="00380AF6">
        <w:rPr>
          <w:rFonts w:ascii="Times New Roman" w:eastAsia="Times New Roman" w:hAnsi="Times New Roman"/>
          <w:sz w:val="24"/>
          <w:szCs w:val="24"/>
          <w:lang w:eastAsia="ru-RU"/>
        </w:rPr>
        <w:t xml:space="preserve">». </w:t>
      </w:r>
    </w:p>
    <w:p w:rsidR="00380AF6" w:rsidRPr="00380AF6" w:rsidRDefault="00380AF6" w:rsidP="00380AF6">
      <w:pPr>
        <w:spacing w:after="0" w:line="240" w:lineRule="auto"/>
        <w:ind w:firstLine="709"/>
        <w:jc w:val="both"/>
        <w:rPr>
          <w:rFonts w:ascii="Times New Roman" w:eastAsia="Times New Roman" w:hAnsi="Times New Roman"/>
          <w:bCs/>
          <w:color w:val="000000"/>
          <w:sz w:val="24"/>
          <w:szCs w:val="24"/>
          <w:lang w:eastAsia="ru-RU"/>
        </w:rPr>
      </w:pPr>
      <w:r w:rsidRPr="00380AF6">
        <w:rPr>
          <w:rFonts w:ascii="Times New Roman" w:eastAsia="Times New Roman" w:hAnsi="Times New Roman"/>
          <w:sz w:val="24"/>
          <w:szCs w:val="24"/>
          <w:lang w:eastAsia="ru-RU"/>
        </w:rPr>
        <w:t xml:space="preserve">Первый кадастровый инженер Сибири  и директор </w:t>
      </w:r>
      <w:hyperlink r:id="rId13" w:history="1">
        <w:r w:rsidRPr="00380AF6">
          <w:rPr>
            <w:rFonts w:ascii="Times New Roman" w:eastAsia="Times New Roman" w:hAnsi="Times New Roman"/>
            <w:color w:val="0000FF" w:themeColor="hyperlink"/>
            <w:sz w:val="24"/>
            <w:szCs w:val="24"/>
            <w:u w:val="single"/>
            <w:lang w:eastAsia="ru-RU"/>
          </w:rPr>
          <w:t xml:space="preserve">Западно-Сибирского филиала СРО </w:t>
        </w:r>
        <w:proofErr w:type="spellStart"/>
        <w:r w:rsidRPr="00380AF6">
          <w:rPr>
            <w:rFonts w:ascii="Times New Roman" w:eastAsia="Times New Roman" w:hAnsi="Times New Roman"/>
            <w:color w:val="0000FF" w:themeColor="hyperlink"/>
            <w:sz w:val="24"/>
            <w:szCs w:val="24"/>
            <w:u w:val="single"/>
            <w:lang w:eastAsia="ru-RU"/>
          </w:rPr>
          <w:t>ПрофЦКИ</w:t>
        </w:r>
        <w:proofErr w:type="spellEnd"/>
      </w:hyperlink>
      <w:r w:rsidRPr="00380AF6">
        <w:rPr>
          <w:rFonts w:ascii="Times New Roman" w:eastAsia="Times New Roman" w:hAnsi="Times New Roman"/>
          <w:sz w:val="24"/>
          <w:szCs w:val="24"/>
          <w:lang w:eastAsia="ru-RU"/>
        </w:rPr>
        <w:t xml:space="preserve"> Светлана Волкова также обратилась с поздравлением к коллективу Кадастровой палаты: «</w:t>
      </w:r>
      <w:r w:rsidRPr="00380AF6">
        <w:rPr>
          <w:rFonts w:ascii="Times New Roman" w:eastAsia="Times New Roman" w:hAnsi="Times New Roman"/>
          <w:i/>
          <w:sz w:val="24"/>
          <w:szCs w:val="24"/>
          <w:lang w:eastAsia="ru-RU"/>
        </w:rPr>
        <w:t>Меняется земельно-имущественный комплекс территорий, и меняется сама палата. Неизменным остаётся командный опыт. От того, насколько достоверными, качественными, понятными и удобными для населения, власти и предпринимателей  будут сведения ЕГРН, зависит инвестиционный климат на территории, ее привлекательность для развития национальных проектов</w:t>
      </w:r>
      <w:r w:rsidRPr="00380AF6">
        <w:rPr>
          <w:rFonts w:ascii="Times New Roman" w:eastAsia="Times New Roman" w:hAnsi="Times New Roman"/>
          <w:sz w:val="24"/>
          <w:szCs w:val="24"/>
          <w:lang w:eastAsia="ru-RU"/>
        </w:rPr>
        <w:t>».</w:t>
      </w:r>
    </w:p>
    <w:p w:rsidR="00380AF6" w:rsidRPr="00380AF6" w:rsidRDefault="00380AF6" w:rsidP="00380AF6">
      <w:pPr>
        <w:spacing w:after="0" w:line="240" w:lineRule="auto"/>
        <w:ind w:firstLine="709"/>
        <w:jc w:val="both"/>
        <w:rPr>
          <w:rFonts w:ascii="Times New Roman" w:eastAsia="Times New Roman" w:hAnsi="Times New Roman"/>
          <w:bCs/>
          <w:color w:val="000000"/>
          <w:sz w:val="24"/>
          <w:szCs w:val="24"/>
          <w:lang w:eastAsia="ru-RU"/>
        </w:rPr>
      </w:pPr>
      <w:r w:rsidRPr="00380AF6">
        <w:rPr>
          <w:rFonts w:ascii="Times New Roman" w:eastAsia="Times New Roman" w:hAnsi="Times New Roman"/>
          <w:sz w:val="24"/>
          <w:szCs w:val="24"/>
          <w:lang w:eastAsia="ru-RU"/>
        </w:rPr>
        <w:t xml:space="preserve">Кадастровая палата по Новосибирской области была открыта </w:t>
      </w:r>
      <w:r w:rsidRPr="00380AF6">
        <w:rPr>
          <w:rFonts w:ascii="Times New Roman" w:eastAsia="Times New Roman" w:hAnsi="Times New Roman"/>
          <w:sz w:val="24"/>
          <w:szCs w:val="24"/>
          <w:lang w:eastAsia="ru-RU"/>
        </w:rPr>
        <w:br/>
        <w:t xml:space="preserve">16 декабря 1999 года, является подведомственным учреждением </w:t>
      </w:r>
      <w:proofErr w:type="spellStart"/>
      <w:r w:rsidRPr="00380AF6">
        <w:rPr>
          <w:rFonts w:ascii="Times New Roman" w:eastAsia="Times New Roman" w:hAnsi="Times New Roman"/>
          <w:sz w:val="24"/>
          <w:szCs w:val="24"/>
          <w:lang w:eastAsia="ru-RU"/>
        </w:rPr>
        <w:t>Росреестра</w:t>
      </w:r>
      <w:proofErr w:type="spellEnd"/>
      <w:r w:rsidRPr="00380AF6">
        <w:rPr>
          <w:rFonts w:ascii="Times New Roman" w:eastAsia="Times New Roman" w:hAnsi="Times New Roman"/>
          <w:sz w:val="24"/>
          <w:szCs w:val="24"/>
          <w:lang w:eastAsia="ru-RU"/>
        </w:rPr>
        <w:t>. Учреждение занимается предоставлением сведений из ЕГРН, ведением кадастрового учета объектов недвижимости, внесением сведений в реестр границ.</w:t>
      </w:r>
      <w:r w:rsidRPr="00380AF6">
        <w:rPr>
          <w:rFonts w:ascii="Times New Roman" w:eastAsia="Times New Roman" w:hAnsi="Times New Roman"/>
          <w:color w:val="000000"/>
          <w:sz w:val="24"/>
          <w:szCs w:val="24"/>
          <w:lang w:eastAsia="ru-RU"/>
        </w:rPr>
        <w:t xml:space="preserve"> </w:t>
      </w:r>
    </w:p>
    <w:p w:rsidR="00380AF6" w:rsidRPr="00380AF6" w:rsidRDefault="00380AF6" w:rsidP="00380AF6">
      <w:pPr>
        <w:spacing w:after="0" w:line="240" w:lineRule="auto"/>
        <w:ind w:firstLine="709"/>
        <w:jc w:val="both"/>
        <w:rPr>
          <w:rFonts w:ascii="Times New Roman" w:eastAsia="Times New Roman" w:hAnsi="Times New Roman"/>
          <w:sz w:val="24"/>
          <w:szCs w:val="24"/>
          <w:lang w:eastAsia="ru-RU"/>
        </w:rPr>
      </w:pPr>
      <w:r w:rsidRPr="00380AF6">
        <w:rPr>
          <w:rFonts w:ascii="Times New Roman" w:eastAsia="Times New Roman" w:hAnsi="Times New Roman"/>
          <w:sz w:val="24"/>
          <w:szCs w:val="24"/>
          <w:lang w:eastAsia="ru-RU"/>
        </w:rPr>
        <w:t xml:space="preserve">Сейчас в ЕГРН содержатся сведения о более чем 2,5 </w:t>
      </w:r>
      <w:proofErr w:type="gramStart"/>
      <w:r w:rsidRPr="00380AF6">
        <w:rPr>
          <w:rFonts w:ascii="Times New Roman" w:eastAsia="Times New Roman" w:hAnsi="Times New Roman"/>
          <w:sz w:val="24"/>
          <w:szCs w:val="24"/>
          <w:lang w:eastAsia="ru-RU"/>
        </w:rPr>
        <w:t>млн</w:t>
      </w:r>
      <w:proofErr w:type="gramEnd"/>
      <w:r w:rsidRPr="00380AF6">
        <w:rPr>
          <w:rFonts w:ascii="Times New Roman" w:eastAsia="Times New Roman" w:hAnsi="Times New Roman"/>
          <w:sz w:val="24"/>
          <w:szCs w:val="24"/>
          <w:lang w:eastAsia="ru-RU"/>
        </w:rPr>
        <w:t xml:space="preserve"> земельных участках и объектах капитального строительства. Реестр границ содержит 100% сведений о границах муниципальных образований и 55% сведений о границах населенных пунктов региона. С 2017 года специалисты подготовили более четырех миллионов выписок из ЕГРН.</w:t>
      </w:r>
    </w:p>
    <w:p w:rsidR="00380AF6" w:rsidRDefault="00380AF6" w:rsidP="00380AF6">
      <w:pPr>
        <w:spacing w:after="0" w:line="240" w:lineRule="auto"/>
        <w:ind w:firstLine="709"/>
        <w:jc w:val="both"/>
        <w:rPr>
          <w:rFonts w:ascii="Times New Roman" w:eastAsia="Times New Roman" w:hAnsi="Times New Roman"/>
          <w:sz w:val="24"/>
          <w:szCs w:val="24"/>
          <w:lang w:eastAsia="ru-RU"/>
        </w:rPr>
      </w:pPr>
      <w:r w:rsidRPr="00380AF6">
        <w:rPr>
          <w:rFonts w:ascii="Times New Roman" w:eastAsia="Times New Roman" w:hAnsi="Times New Roman"/>
          <w:sz w:val="24"/>
          <w:szCs w:val="24"/>
          <w:lang w:eastAsia="ru-RU"/>
        </w:rPr>
        <w:t xml:space="preserve">Кроме того, в Кадастровой палате можно подать документы на оформление недвижимости, расположенной в других регионах страны: за все время принято порядка 14 тысяч пакетов документов. </w:t>
      </w:r>
      <w:hyperlink r:id="rId14" w:history="1">
        <w:r w:rsidRPr="00380AF6">
          <w:rPr>
            <w:rFonts w:ascii="Times New Roman" w:eastAsia="Times New Roman" w:hAnsi="Times New Roman"/>
            <w:color w:val="0000FF" w:themeColor="hyperlink"/>
            <w:sz w:val="24"/>
            <w:szCs w:val="24"/>
            <w:u w:val="single"/>
            <w:lang w:eastAsia="ru-RU"/>
          </w:rPr>
          <w:t>Удостоверяющий центр</w:t>
        </w:r>
      </w:hyperlink>
      <w:r w:rsidRPr="00380AF6">
        <w:rPr>
          <w:rFonts w:ascii="Times New Roman" w:eastAsia="Times New Roman" w:hAnsi="Times New Roman"/>
          <w:sz w:val="24"/>
          <w:szCs w:val="24"/>
          <w:lang w:eastAsia="ru-RU"/>
        </w:rPr>
        <w:t xml:space="preserve">, работающий на базе Кадастровой палаты, выдал порядка двух тысяч ЭЦП. Также специалисты предоставляют услуги по выездному приему и курьерской доставке </w:t>
      </w:r>
      <w:r w:rsidRPr="00380AF6">
        <w:rPr>
          <w:rFonts w:ascii="Times New Roman" w:eastAsia="Times New Roman" w:hAnsi="Times New Roman"/>
          <w:sz w:val="24"/>
          <w:szCs w:val="24"/>
          <w:lang w:eastAsia="ru-RU"/>
        </w:rPr>
        <w:lastRenderedPageBreak/>
        <w:t xml:space="preserve">документов, проводят консультации для физических и юридических лиц, организуют лекции. Специалисты приняли у новосибирцев более двух тысяч пакетов документов на оформление недвижимости и провели более 300 консультаций. </w:t>
      </w:r>
    </w:p>
    <w:p w:rsidR="00380AF6" w:rsidRPr="00380AF6" w:rsidRDefault="00380AF6" w:rsidP="00380AF6">
      <w:pPr>
        <w:spacing w:after="0" w:line="240" w:lineRule="auto"/>
        <w:ind w:firstLine="709"/>
        <w:jc w:val="both"/>
        <w:rPr>
          <w:rFonts w:ascii="Times New Roman" w:eastAsia="Times New Roman" w:hAnsi="Times New Roman"/>
          <w:sz w:val="24"/>
          <w:szCs w:val="24"/>
          <w:lang w:eastAsia="ru-RU"/>
        </w:rPr>
      </w:pPr>
    </w:p>
    <w:p w:rsidR="00380AF6" w:rsidRDefault="00380AF6" w:rsidP="00380AF6">
      <w:pPr>
        <w:spacing w:after="0" w:line="240" w:lineRule="auto"/>
        <w:ind w:firstLine="567"/>
        <w:jc w:val="center"/>
        <w:rPr>
          <w:rFonts w:ascii="Times New Roman" w:hAnsi="Times New Roman"/>
          <w:b/>
          <w:sz w:val="24"/>
          <w:szCs w:val="24"/>
        </w:rPr>
      </w:pPr>
      <w:r w:rsidRPr="00380AF6">
        <w:rPr>
          <w:rFonts w:ascii="Times New Roman" w:hAnsi="Times New Roman"/>
          <w:b/>
          <w:sz w:val="24"/>
          <w:szCs w:val="24"/>
        </w:rPr>
        <w:t xml:space="preserve">Почти 60 тысяч обращений поступило в ВЦТО </w:t>
      </w:r>
      <w:proofErr w:type="spellStart"/>
      <w:r w:rsidRPr="00380AF6">
        <w:rPr>
          <w:rFonts w:ascii="Times New Roman" w:hAnsi="Times New Roman"/>
          <w:b/>
          <w:sz w:val="24"/>
          <w:szCs w:val="24"/>
        </w:rPr>
        <w:t>Росреестра</w:t>
      </w:r>
      <w:proofErr w:type="spellEnd"/>
    </w:p>
    <w:p w:rsidR="00380AF6" w:rsidRDefault="00380AF6" w:rsidP="00380AF6">
      <w:pPr>
        <w:spacing w:after="0" w:line="240" w:lineRule="auto"/>
        <w:ind w:firstLine="567"/>
        <w:jc w:val="center"/>
        <w:rPr>
          <w:rFonts w:ascii="Times New Roman" w:hAnsi="Times New Roman"/>
          <w:b/>
          <w:sz w:val="24"/>
          <w:szCs w:val="24"/>
        </w:rPr>
      </w:pPr>
      <w:r w:rsidRPr="00380AF6">
        <w:rPr>
          <w:rFonts w:ascii="Times New Roman" w:hAnsi="Times New Roman"/>
          <w:b/>
          <w:sz w:val="24"/>
          <w:szCs w:val="24"/>
        </w:rPr>
        <w:t xml:space="preserve"> от жителей Новосибирской области</w:t>
      </w:r>
    </w:p>
    <w:p w:rsidR="00380AF6" w:rsidRPr="00380AF6" w:rsidRDefault="00380AF6" w:rsidP="00380AF6">
      <w:pPr>
        <w:spacing w:after="0" w:line="240" w:lineRule="auto"/>
        <w:ind w:firstLine="567"/>
        <w:jc w:val="center"/>
        <w:rPr>
          <w:rFonts w:ascii="Times New Roman" w:hAnsi="Times New Roman"/>
          <w:b/>
          <w:sz w:val="24"/>
          <w:szCs w:val="24"/>
        </w:rPr>
      </w:pPr>
    </w:p>
    <w:p w:rsidR="00380AF6" w:rsidRPr="00380AF6" w:rsidRDefault="00380AF6" w:rsidP="00380AF6">
      <w:pPr>
        <w:spacing w:after="0" w:line="240" w:lineRule="auto"/>
        <w:ind w:firstLine="567"/>
        <w:jc w:val="both"/>
        <w:rPr>
          <w:rFonts w:ascii="Times New Roman" w:hAnsi="Times New Roman"/>
          <w:sz w:val="24"/>
          <w:szCs w:val="24"/>
        </w:rPr>
      </w:pPr>
      <w:r w:rsidRPr="00380AF6">
        <w:rPr>
          <w:rFonts w:ascii="Times New Roman" w:hAnsi="Times New Roman"/>
          <w:sz w:val="24"/>
          <w:szCs w:val="24"/>
        </w:rPr>
        <w:t xml:space="preserve">В 2019 году жители региона обратились в Ведомственный центр телефонного обслуживания </w:t>
      </w:r>
      <w:proofErr w:type="spellStart"/>
      <w:r w:rsidRPr="00380AF6">
        <w:rPr>
          <w:rFonts w:ascii="Times New Roman" w:hAnsi="Times New Roman"/>
          <w:sz w:val="24"/>
          <w:szCs w:val="24"/>
        </w:rPr>
        <w:t>Росреестра</w:t>
      </w:r>
      <w:proofErr w:type="spellEnd"/>
      <w:r w:rsidRPr="00380AF6">
        <w:rPr>
          <w:rFonts w:ascii="Times New Roman" w:hAnsi="Times New Roman"/>
          <w:sz w:val="24"/>
          <w:szCs w:val="24"/>
        </w:rPr>
        <w:t xml:space="preserve"> более 59 тыс. раз. </w:t>
      </w:r>
    </w:p>
    <w:p w:rsidR="00380AF6" w:rsidRPr="00380AF6" w:rsidRDefault="00380AF6" w:rsidP="00380AF6">
      <w:pPr>
        <w:spacing w:after="0" w:line="240" w:lineRule="auto"/>
        <w:ind w:firstLine="567"/>
        <w:jc w:val="both"/>
        <w:rPr>
          <w:rFonts w:ascii="Times New Roman" w:hAnsi="Times New Roman"/>
          <w:sz w:val="24"/>
          <w:szCs w:val="24"/>
        </w:rPr>
      </w:pPr>
      <w:r w:rsidRPr="00380AF6">
        <w:rPr>
          <w:rFonts w:ascii="Times New Roman" w:hAnsi="Times New Roman"/>
          <w:sz w:val="24"/>
          <w:szCs w:val="24"/>
        </w:rPr>
        <w:t xml:space="preserve">В целом по стране на единую горячую линию </w:t>
      </w:r>
      <w:proofErr w:type="spellStart"/>
      <w:r w:rsidRPr="00380AF6">
        <w:rPr>
          <w:rFonts w:ascii="Times New Roman" w:hAnsi="Times New Roman"/>
          <w:sz w:val="24"/>
          <w:szCs w:val="24"/>
        </w:rPr>
        <w:t>Росреестра</w:t>
      </w:r>
      <w:proofErr w:type="spellEnd"/>
      <w:r w:rsidRPr="00380AF6">
        <w:rPr>
          <w:rFonts w:ascii="Times New Roman" w:hAnsi="Times New Roman"/>
          <w:sz w:val="24"/>
          <w:szCs w:val="24"/>
        </w:rPr>
        <w:t xml:space="preserve"> поступило 3,5 </w:t>
      </w:r>
      <w:proofErr w:type="gramStart"/>
      <w:r w:rsidRPr="00380AF6">
        <w:rPr>
          <w:rFonts w:ascii="Times New Roman" w:hAnsi="Times New Roman"/>
          <w:sz w:val="24"/>
          <w:szCs w:val="24"/>
        </w:rPr>
        <w:t>млн</w:t>
      </w:r>
      <w:proofErr w:type="gramEnd"/>
      <w:r w:rsidRPr="00380AF6">
        <w:rPr>
          <w:rFonts w:ascii="Times New Roman" w:hAnsi="Times New Roman"/>
          <w:sz w:val="24"/>
          <w:szCs w:val="24"/>
        </w:rPr>
        <w:t xml:space="preserve"> звонков от граждан в этом году. Более половины всех обращений связаны с подготовкой и подачей необходимых документов для проведения учетно-регистрационных процедур. Почти 19% обращений касалось уточнения статуса поданных заявлений. </w:t>
      </w:r>
    </w:p>
    <w:p w:rsidR="00380AF6" w:rsidRPr="00380AF6" w:rsidRDefault="00380AF6" w:rsidP="00380AF6">
      <w:pPr>
        <w:spacing w:after="0" w:line="240" w:lineRule="auto"/>
        <w:ind w:firstLine="567"/>
        <w:jc w:val="both"/>
        <w:rPr>
          <w:rFonts w:ascii="Times New Roman" w:hAnsi="Times New Roman"/>
          <w:sz w:val="24"/>
          <w:szCs w:val="24"/>
        </w:rPr>
      </w:pPr>
      <w:r w:rsidRPr="00380AF6">
        <w:rPr>
          <w:rFonts w:ascii="Times New Roman" w:hAnsi="Times New Roman"/>
          <w:sz w:val="24"/>
          <w:szCs w:val="24"/>
        </w:rPr>
        <w:t xml:space="preserve">Консультация специалиста нужна при планировании и проведении сделок с недвижимостью, которые сопряжены с большим количеством различных нюансов. Обратившись в ВЦТО, граждане могут уточнить статус поданного заявления на оказание государственной услуги или составить список необходимых для ее получения документов. Кроме того, по телефону можно узнать режим работы филиалов Кадастровой палаты и территориальных органов </w:t>
      </w:r>
      <w:proofErr w:type="spellStart"/>
      <w:r w:rsidRPr="00380AF6">
        <w:rPr>
          <w:rFonts w:ascii="Times New Roman" w:hAnsi="Times New Roman"/>
          <w:sz w:val="24"/>
          <w:szCs w:val="24"/>
        </w:rPr>
        <w:t>Росреестра</w:t>
      </w:r>
      <w:proofErr w:type="spellEnd"/>
      <w:r w:rsidRPr="00380AF6">
        <w:rPr>
          <w:rFonts w:ascii="Times New Roman" w:hAnsi="Times New Roman"/>
          <w:sz w:val="24"/>
          <w:szCs w:val="24"/>
        </w:rPr>
        <w:t>, предварительно записаться на прием к руководителям или на выездное обслуживание, получить подробную консультацию и практическую помощь в использовании электронных сервисов.</w:t>
      </w:r>
    </w:p>
    <w:p w:rsidR="00380AF6" w:rsidRPr="00380AF6" w:rsidRDefault="00380AF6" w:rsidP="00380AF6">
      <w:pPr>
        <w:spacing w:after="0" w:line="240" w:lineRule="auto"/>
        <w:ind w:firstLine="567"/>
        <w:jc w:val="both"/>
        <w:rPr>
          <w:rFonts w:ascii="Times New Roman" w:hAnsi="Times New Roman"/>
          <w:i/>
          <w:sz w:val="24"/>
          <w:szCs w:val="24"/>
        </w:rPr>
      </w:pPr>
      <w:r w:rsidRPr="00380AF6">
        <w:rPr>
          <w:rFonts w:ascii="Times New Roman" w:hAnsi="Times New Roman"/>
          <w:sz w:val="24"/>
          <w:szCs w:val="24"/>
        </w:rPr>
        <w:t>«</w:t>
      </w:r>
      <w:r w:rsidRPr="00380AF6">
        <w:rPr>
          <w:rFonts w:ascii="Times New Roman" w:hAnsi="Times New Roman"/>
          <w:i/>
          <w:sz w:val="24"/>
          <w:szCs w:val="24"/>
        </w:rPr>
        <w:t>Ведомственный центр телефонного обслуживания дает гражданам возможность в режиме 24/7 получить подробную консультацию и помощь в решении широкого спектра вопросов, связанных со сферой учетно-регистрационной действий в частности и оборотом недвижимого имущества в целом</w:t>
      </w:r>
      <w:r w:rsidRPr="00380AF6">
        <w:rPr>
          <w:rFonts w:ascii="Times New Roman" w:hAnsi="Times New Roman"/>
          <w:sz w:val="24"/>
          <w:szCs w:val="24"/>
        </w:rPr>
        <w:t xml:space="preserve">», – говорит директор Федеральной кадастровой палаты </w:t>
      </w:r>
      <w:proofErr w:type="spellStart"/>
      <w:r w:rsidRPr="00380AF6">
        <w:rPr>
          <w:rFonts w:ascii="Times New Roman" w:hAnsi="Times New Roman"/>
          <w:sz w:val="24"/>
          <w:szCs w:val="24"/>
        </w:rPr>
        <w:t>Парвиз</w:t>
      </w:r>
      <w:proofErr w:type="spellEnd"/>
      <w:r w:rsidRPr="00380AF6">
        <w:rPr>
          <w:rFonts w:ascii="Times New Roman" w:hAnsi="Times New Roman"/>
          <w:sz w:val="24"/>
          <w:szCs w:val="24"/>
        </w:rPr>
        <w:t xml:space="preserve"> </w:t>
      </w:r>
      <w:proofErr w:type="spellStart"/>
      <w:r w:rsidRPr="00380AF6">
        <w:rPr>
          <w:rFonts w:ascii="Times New Roman" w:hAnsi="Times New Roman"/>
          <w:sz w:val="24"/>
          <w:szCs w:val="24"/>
        </w:rPr>
        <w:t>Тухтасунов</w:t>
      </w:r>
      <w:proofErr w:type="spellEnd"/>
      <w:r w:rsidRPr="00380AF6">
        <w:rPr>
          <w:rFonts w:ascii="Times New Roman" w:hAnsi="Times New Roman"/>
          <w:sz w:val="24"/>
          <w:szCs w:val="24"/>
        </w:rPr>
        <w:t xml:space="preserve">. – </w:t>
      </w:r>
      <w:r w:rsidRPr="00380AF6">
        <w:rPr>
          <w:rFonts w:ascii="Times New Roman" w:hAnsi="Times New Roman"/>
          <w:i/>
          <w:sz w:val="24"/>
          <w:szCs w:val="24"/>
        </w:rPr>
        <w:t xml:space="preserve">Среднее время, затраченное на решение конкретного вопроса, составляет менее 4 минут. В 2020 году мы планируем существенно повысить скорость обработки и решения запросов граждан». </w:t>
      </w:r>
    </w:p>
    <w:p w:rsidR="00380AF6" w:rsidRPr="00380AF6" w:rsidRDefault="00380AF6" w:rsidP="00380AF6">
      <w:pPr>
        <w:spacing w:after="0" w:line="240" w:lineRule="auto"/>
        <w:ind w:firstLine="567"/>
        <w:jc w:val="both"/>
        <w:rPr>
          <w:rFonts w:ascii="Times New Roman" w:hAnsi="Times New Roman"/>
          <w:sz w:val="24"/>
          <w:szCs w:val="24"/>
        </w:rPr>
      </w:pPr>
      <w:r w:rsidRPr="00380AF6">
        <w:rPr>
          <w:rFonts w:ascii="Times New Roman" w:hAnsi="Times New Roman"/>
          <w:sz w:val="24"/>
          <w:szCs w:val="24"/>
        </w:rPr>
        <w:t xml:space="preserve">Ведомственный центр телефонного обслуживания (ВЦТО) – специализированный филиал Федеральной кадастровой палаты, расположенный на площадках в Курске и Казани. ВЦТО начал принимать звонки 21 сентября 2011 года. За восемь лет обработано более 30 </w:t>
      </w:r>
      <w:proofErr w:type="gramStart"/>
      <w:r w:rsidRPr="00380AF6">
        <w:rPr>
          <w:rFonts w:ascii="Times New Roman" w:hAnsi="Times New Roman"/>
          <w:sz w:val="24"/>
          <w:szCs w:val="24"/>
        </w:rPr>
        <w:t>млн</w:t>
      </w:r>
      <w:proofErr w:type="gramEnd"/>
      <w:r w:rsidRPr="00380AF6">
        <w:rPr>
          <w:rFonts w:ascii="Times New Roman" w:hAnsi="Times New Roman"/>
          <w:sz w:val="24"/>
          <w:szCs w:val="24"/>
        </w:rPr>
        <w:t xml:space="preserve"> обращений. </w:t>
      </w:r>
    </w:p>
    <w:p w:rsidR="00380AF6" w:rsidRPr="00380AF6" w:rsidRDefault="00380AF6" w:rsidP="00380AF6">
      <w:pPr>
        <w:spacing w:after="0" w:line="240" w:lineRule="auto"/>
        <w:ind w:firstLine="567"/>
        <w:jc w:val="both"/>
        <w:rPr>
          <w:rFonts w:ascii="Times New Roman" w:hAnsi="Times New Roman"/>
          <w:sz w:val="24"/>
          <w:szCs w:val="24"/>
        </w:rPr>
      </w:pPr>
      <w:r w:rsidRPr="00380AF6">
        <w:rPr>
          <w:rFonts w:ascii="Times New Roman" w:hAnsi="Times New Roman"/>
          <w:sz w:val="24"/>
          <w:szCs w:val="24"/>
        </w:rPr>
        <w:t>Единый многоканальный номер горячей линии ВЦТО: 8 (800) 100-34-34. Звонок бесплатный.</w:t>
      </w:r>
    </w:p>
    <w:p w:rsidR="00EC628F" w:rsidRPr="00EE306E" w:rsidRDefault="00EC628F" w:rsidP="00EC628F">
      <w:pPr>
        <w:tabs>
          <w:tab w:val="left" w:pos="6120"/>
          <w:tab w:val="left" w:pos="7920"/>
        </w:tabs>
        <w:ind w:right="-600"/>
        <w:rPr>
          <w:rFonts w:ascii="Times New Roman" w:hAnsi="Times New Roman"/>
        </w:rPr>
      </w:pPr>
    </w:p>
    <w:p w:rsidR="00EC628F" w:rsidRPr="00EE306E" w:rsidRDefault="00EC628F" w:rsidP="00EC628F">
      <w:pPr>
        <w:spacing w:after="0" w:line="240" w:lineRule="auto"/>
        <w:ind w:right="-334"/>
        <w:jc w:val="center"/>
        <w:rPr>
          <w:rFonts w:ascii="Times New Roman" w:hAnsi="Times New Roman"/>
          <w:b/>
        </w:rPr>
      </w:pPr>
      <w:r w:rsidRPr="00EE306E">
        <w:rPr>
          <w:rFonts w:ascii="Times New Roman" w:hAnsi="Times New Roman"/>
          <w:b/>
        </w:rPr>
        <w:t xml:space="preserve">АДМИНИСТРАЦИ ПЯТИЛЕТСКОГО  СЕЛЬСОВЕТА </w:t>
      </w:r>
    </w:p>
    <w:p w:rsidR="00EC628F" w:rsidRPr="00EE306E" w:rsidRDefault="00EC628F" w:rsidP="00EC628F">
      <w:pPr>
        <w:spacing w:after="0" w:line="240" w:lineRule="auto"/>
        <w:ind w:right="-334"/>
        <w:jc w:val="center"/>
        <w:rPr>
          <w:rFonts w:ascii="Times New Roman" w:hAnsi="Times New Roman"/>
          <w:b/>
        </w:rPr>
      </w:pPr>
      <w:r w:rsidRPr="00EE306E">
        <w:rPr>
          <w:rFonts w:ascii="Times New Roman" w:hAnsi="Times New Roman"/>
          <w:b/>
        </w:rPr>
        <w:t xml:space="preserve">ЧЕРЕПАНОВСКОГО РАЙОНА </w:t>
      </w:r>
    </w:p>
    <w:p w:rsidR="00EC628F" w:rsidRPr="00EE306E" w:rsidRDefault="00EC628F" w:rsidP="00EC628F">
      <w:pPr>
        <w:spacing w:after="0" w:line="240" w:lineRule="auto"/>
        <w:ind w:right="-334"/>
        <w:jc w:val="center"/>
        <w:rPr>
          <w:rFonts w:ascii="Times New Roman" w:hAnsi="Times New Roman"/>
          <w:b/>
        </w:rPr>
      </w:pPr>
      <w:r w:rsidRPr="00EE306E">
        <w:rPr>
          <w:rFonts w:ascii="Times New Roman" w:hAnsi="Times New Roman"/>
          <w:b/>
        </w:rPr>
        <w:t>НОВОСИБИРСКОЙ ОБЛАСТИ</w:t>
      </w:r>
    </w:p>
    <w:p w:rsidR="00EC628F" w:rsidRPr="00EE306E" w:rsidRDefault="00EC628F" w:rsidP="00EC628F">
      <w:pPr>
        <w:spacing w:after="0" w:line="240" w:lineRule="auto"/>
        <w:ind w:right="-334"/>
        <w:jc w:val="center"/>
        <w:rPr>
          <w:rFonts w:ascii="Times New Roman" w:hAnsi="Times New Roman"/>
          <w:b/>
        </w:rPr>
      </w:pPr>
    </w:p>
    <w:p w:rsidR="00EC628F" w:rsidRPr="00EE306E" w:rsidRDefault="00EC628F" w:rsidP="00EC628F">
      <w:pPr>
        <w:spacing w:after="0" w:line="240" w:lineRule="auto"/>
        <w:ind w:right="-334"/>
        <w:jc w:val="center"/>
        <w:rPr>
          <w:rFonts w:ascii="Times New Roman" w:hAnsi="Times New Roman"/>
          <w:b/>
        </w:rPr>
      </w:pPr>
      <w:r w:rsidRPr="00EE306E">
        <w:rPr>
          <w:rFonts w:ascii="Times New Roman" w:hAnsi="Times New Roman"/>
          <w:b/>
        </w:rPr>
        <w:t xml:space="preserve">ПОСТАНОВЛЕНИЕ </w:t>
      </w:r>
    </w:p>
    <w:p w:rsidR="00EC628F" w:rsidRPr="00EE306E" w:rsidRDefault="00EC628F" w:rsidP="00EC628F">
      <w:pPr>
        <w:spacing w:after="0" w:line="240" w:lineRule="auto"/>
        <w:ind w:right="-589"/>
        <w:jc w:val="center"/>
        <w:rPr>
          <w:rFonts w:ascii="Times New Roman" w:hAnsi="Times New Roman"/>
        </w:rPr>
      </w:pPr>
    </w:p>
    <w:p w:rsidR="00EC628F" w:rsidRPr="00EE306E" w:rsidRDefault="00EC628F" w:rsidP="00EC628F">
      <w:pPr>
        <w:tabs>
          <w:tab w:val="left" w:pos="567"/>
          <w:tab w:val="left" w:pos="2410"/>
          <w:tab w:val="left" w:pos="7513"/>
          <w:tab w:val="left" w:pos="8080"/>
          <w:tab w:val="left" w:pos="8505"/>
        </w:tabs>
        <w:spacing w:after="0" w:line="240" w:lineRule="auto"/>
        <w:ind w:right="-589"/>
        <w:jc w:val="center"/>
        <w:rPr>
          <w:rFonts w:ascii="Times New Roman" w:hAnsi="Times New Roman"/>
        </w:rPr>
      </w:pPr>
      <w:r w:rsidRPr="00EE306E">
        <w:rPr>
          <w:rFonts w:ascii="Times New Roman" w:hAnsi="Times New Roman"/>
        </w:rPr>
        <w:t>от 20.11.2019г. № 131</w:t>
      </w:r>
    </w:p>
    <w:p w:rsidR="00EC628F" w:rsidRPr="00EE306E" w:rsidRDefault="00EC628F" w:rsidP="00EC628F">
      <w:pPr>
        <w:tabs>
          <w:tab w:val="left" w:pos="567"/>
          <w:tab w:val="left" w:pos="2410"/>
          <w:tab w:val="left" w:pos="7513"/>
          <w:tab w:val="left" w:pos="8080"/>
          <w:tab w:val="left" w:pos="8505"/>
        </w:tabs>
        <w:spacing w:after="0" w:line="240" w:lineRule="auto"/>
        <w:ind w:right="-589"/>
        <w:rPr>
          <w:rFonts w:ascii="Times New Roman" w:hAnsi="Times New Roman"/>
        </w:rPr>
      </w:pPr>
    </w:p>
    <w:p w:rsidR="00EC628F" w:rsidRPr="00EE306E" w:rsidRDefault="00EC628F" w:rsidP="00EC628F">
      <w:pPr>
        <w:tabs>
          <w:tab w:val="left" w:pos="567"/>
          <w:tab w:val="left" w:pos="2410"/>
          <w:tab w:val="left" w:pos="7513"/>
          <w:tab w:val="left" w:pos="8080"/>
          <w:tab w:val="left" w:pos="8505"/>
        </w:tabs>
        <w:spacing w:after="0" w:line="240" w:lineRule="auto"/>
        <w:ind w:right="-589"/>
        <w:rPr>
          <w:rFonts w:ascii="Times New Roman" w:hAnsi="Times New Roman"/>
        </w:rPr>
      </w:pPr>
    </w:p>
    <w:p w:rsidR="00EC628F" w:rsidRPr="00EE306E" w:rsidRDefault="00EC628F" w:rsidP="00EC628F">
      <w:pPr>
        <w:spacing w:after="0" w:line="240" w:lineRule="auto"/>
        <w:jc w:val="center"/>
        <w:rPr>
          <w:rFonts w:ascii="Times New Roman" w:hAnsi="Times New Roman"/>
        </w:rPr>
      </w:pPr>
      <w:r w:rsidRPr="00EE306E">
        <w:rPr>
          <w:rFonts w:ascii="Times New Roman" w:hAnsi="Times New Roman"/>
        </w:rPr>
        <w:t>Об утверждении  порядка формирования и</w:t>
      </w:r>
    </w:p>
    <w:p w:rsidR="00EC628F" w:rsidRPr="00EE306E" w:rsidRDefault="00EC628F" w:rsidP="00EC628F">
      <w:pPr>
        <w:spacing w:after="0" w:line="240" w:lineRule="auto"/>
        <w:jc w:val="center"/>
        <w:rPr>
          <w:rFonts w:ascii="Times New Roman" w:hAnsi="Times New Roman"/>
        </w:rPr>
      </w:pPr>
      <w:r w:rsidRPr="00EE306E">
        <w:rPr>
          <w:rFonts w:ascii="Times New Roman" w:hAnsi="Times New Roman"/>
        </w:rPr>
        <w:t>ведения реес</w:t>
      </w:r>
      <w:r w:rsidRPr="00EE306E">
        <w:rPr>
          <w:rFonts w:ascii="Times New Roman" w:hAnsi="Times New Roman"/>
        </w:rPr>
        <w:t>т</w:t>
      </w:r>
      <w:r w:rsidRPr="00EE306E">
        <w:rPr>
          <w:rFonts w:ascii="Times New Roman" w:hAnsi="Times New Roman"/>
        </w:rPr>
        <w:t>ра источников доходов бюджета</w:t>
      </w:r>
    </w:p>
    <w:p w:rsidR="00EC628F" w:rsidRDefault="00EC628F" w:rsidP="00EC628F">
      <w:pPr>
        <w:spacing w:after="0" w:line="240" w:lineRule="auto"/>
        <w:jc w:val="center"/>
        <w:rPr>
          <w:rFonts w:ascii="Times New Roman" w:hAnsi="Times New Roman"/>
        </w:rPr>
      </w:pPr>
      <w:r w:rsidRPr="00EE306E">
        <w:rPr>
          <w:rFonts w:ascii="Times New Roman" w:hAnsi="Times New Roman"/>
        </w:rPr>
        <w:t>Пятилетского  сельсовета Черепановского района Новосибирской области</w:t>
      </w:r>
    </w:p>
    <w:p w:rsidR="00EC628F" w:rsidRPr="00EE306E" w:rsidRDefault="00EC628F" w:rsidP="00EC628F">
      <w:pPr>
        <w:spacing w:after="0" w:line="240" w:lineRule="auto"/>
        <w:jc w:val="center"/>
        <w:rPr>
          <w:rFonts w:ascii="Times New Roman" w:hAnsi="Times New Roman"/>
        </w:rPr>
      </w:pPr>
    </w:p>
    <w:p w:rsidR="00EC628F" w:rsidRPr="00EE306E" w:rsidRDefault="00EC628F" w:rsidP="00EC628F">
      <w:pPr>
        <w:spacing w:after="0"/>
        <w:ind w:firstLine="540"/>
        <w:jc w:val="both"/>
        <w:rPr>
          <w:rFonts w:ascii="Times New Roman" w:hAnsi="Times New Roman"/>
        </w:rPr>
      </w:pPr>
      <w:r w:rsidRPr="00EE306E">
        <w:rPr>
          <w:rFonts w:ascii="Times New Roman" w:hAnsi="Times New Roman"/>
        </w:rPr>
        <w:t xml:space="preserve">В соответствии со статьей 47.1 Бюджетного кодекса Российской Федерации, Федерального закона </w:t>
      </w:r>
      <w:hyperlink r:id="rId15" w:history="1">
        <w:r w:rsidRPr="00EE306E">
          <w:rPr>
            <w:rFonts w:ascii="Times New Roman" w:hAnsi="Times New Roman"/>
          </w:rPr>
          <w:t>от 06.10.2003 № 131-ФЗ</w:t>
        </w:r>
      </w:hyperlink>
      <w:r w:rsidRPr="00EE306E">
        <w:rPr>
          <w:rFonts w:ascii="Times New Roman" w:hAnsi="Times New Roman"/>
        </w:rPr>
        <w:t> «</w:t>
      </w:r>
      <w:r w:rsidRPr="00EE306E">
        <w:rPr>
          <w:rFonts w:ascii="Times New Roman" w:hAnsi="Times New Roman"/>
          <w:color w:val="000000"/>
        </w:rPr>
        <w:t>Об общих принципах организации местного самоуправления в Российской Федерации», Устава Пятилетского сельсовета Черепановского района Новосибирской области, администрация</w:t>
      </w:r>
      <w:r w:rsidRPr="00EE306E">
        <w:rPr>
          <w:rFonts w:ascii="Times New Roman" w:hAnsi="Times New Roman"/>
        </w:rPr>
        <w:t xml:space="preserve"> </w:t>
      </w:r>
      <w:r w:rsidRPr="00EE306E">
        <w:rPr>
          <w:rFonts w:ascii="Times New Roman" w:hAnsi="Times New Roman"/>
          <w:color w:val="000000"/>
        </w:rPr>
        <w:t>Пятилетского  сельсовета Черепановского района Новосибирской области</w:t>
      </w:r>
    </w:p>
    <w:p w:rsidR="00EC628F" w:rsidRPr="00EE306E" w:rsidRDefault="00EC628F" w:rsidP="00EC628F">
      <w:pPr>
        <w:spacing w:after="0"/>
        <w:ind w:firstLine="540"/>
        <w:jc w:val="both"/>
        <w:rPr>
          <w:rFonts w:ascii="Times New Roman" w:hAnsi="Times New Roman"/>
          <w:b/>
          <w:caps/>
        </w:rPr>
      </w:pPr>
      <w:r w:rsidRPr="00EE306E">
        <w:rPr>
          <w:rFonts w:ascii="Times New Roman" w:hAnsi="Times New Roman"/>
          <w:caps/>
        </w:rPr>
        <w:t xml:space="preserve"> </w:t>
      </w:r>
      <w:r w:rsidRPr="00EE306E">
        <w:rPr>
          <w:rFonts w:ascii="Times New Roman" w:hAnsi="Times New Roman"/>
          <w:b/>
          <w:caps/>
        </w:rPr>
        <w:t>постановляЕТ:</w:t>
      </w:r>
    </w:p>
    <w:p w:rsidR="00EC628F" w:rsidRPr="00EE306E" w:rsidRDefault="00EC628F" w:rsidP="00EC628F">
      <w:pPr>
        <w:widowControl w:val="0"/>
        <w:numPr>
          <w:ilvl w:val="0"/>
          <w:numId w:val="6"/>
        </w:numPr>
        <w:tabs>
          <w:tab w:val="left" w:pos="989"/>
        </w:tabs>
        <w:suppressAutoHyphens/>
        <w:overflowPunct w:val="0"/>
        <w:autoSpaceDE w:val="0"/>
        <w:spacing w:after="0" w:line="240" w:lineRule="auto"/>
        <w:ind w:left="0" w:firstLine="540"/>
        <w:jc w:val="both"/>
        <w:rPr>
          <w:rFonts w:ascii="Times New Roman" w:hAnsi="Times New Roman"/>
        </w:rPr>
      </w:pPr>
      <w:r w:rsidRPr="00EE306E">
        <w:rPr>
          <w:rFonts w:ascii="Times New Roman" w:hAnsi="Times New Roman"/>
        </w:rPr>
        <w:t xml:space="preserve">Утвердить  Порядок формирования и ведения реестра источников доходов бюджета </w:t>
      </w:r>
      <w:r w:rsidRPr="00EE306E">
        <w:rPr>
          <w:rFonts w:ascii="Times New Roman" w:hAnsi="Times New Roman"/>
          <w:color w:val="000000"/>
        </w:rPr>
        <w:t>Пятилетского сельсовета Черепановского района Новосибирской области</w:t>
      </w:r>
      <w:r w:rsidRPr="00EE306E">
        <w:rPr>
          <w:rFonts w:ascii="Times New Roman" w:hAnsi="Times New Roman"/>
        </w:rPr>
        <w:t xml:space="preserve"> согласно приложению.</w:t>
      </w:r>
    </w:p>
    <w:p w:rsidR="00EC628F" w:rsidRPr="00EE306E" w:rsidRDefault="00EC628F" w:rsidP="00EC628F">
      <w:pPr>
        <w:widowControl w:val="0"/>
        <w:numPr>
          <w:ilvl w:val="0"/>
          <w:numId w:val="6"/>
        </w:numPr>
        <w:tabs>
          <w:tab w:val="left" w:pos="989"/>
        </w:tabs>
        <w:suppressAutoHyphens/>
        <w:overflowPunct w:val="0"/>
        <w:autoSpaceDE w:val="0"/>
        <w:spacing w:after="0" w:line="240" w:lineRule="auto"/>
        <w:ind w:left="0" w:firstLine="540"/>
        <w:jc w:val="both"/>
        <w:rPr>
          <w:rFonts w:ascii="Times New Roman" w:hAnsi="Times New Roman"/>
        </w:rPr>
      </w:pPr>
      <w:r w:rsidRPr="00EE306E">
        <w:rPr>
          <w:rFonts w:ascii="Times New Roman" w:hAnsi="Times New Roman"/>
        </w:rPr>
        <w:t xml:space="preserve">Опубликовать настоящее постановление в периодическом печатном издании «Сельские вести » и на официальном сайте администрации </w:t>
      </w:r>
      <w:r w:rsidRPr="00EE306E">
        <w:rPr>
          <w:rFonts w:ascii="Times New Roman" w:hAnsi="Times New Roman"/>
          <w:color w:val="000000"/>
        </w:rPr>
        <w:t>Пятилетского  сельсовета Черепановского района Новосибирской области</w:t>
      </w:r>
      <w:r w:rsidRPr="00EE306E">
        <w:rPr>
          <w:rFonts w:ascii="Times New Roman" w:hAnsi="Times New Roman"/>
        </w:rPr>
        <w:t xml:space="preserve"> в сети «Интернет».</w:t>
      </w:r>
    </w:p>
    <w:p w:rsidR="00EC628F" w:rsidRPr="00EE306E" w:rsidRDefault="00EC628F" w:rsidP="00EC628F">
      <w:pPr>
        <w:widowControl w:val="0"/>
        <w:numPr>
          <w:ilvl w:val="0"/>
          <w:numId w:val="6"/>
        </w:numPr>
        <w:tabs>
          <w:tab w:val="left" w:pos="989"/>
        </w:tabs>
        <w:suppressAutoHyphens/>
        <w:overflowPunct w:val="0"/>
        <w:autoSpaceDE w:val="0"/>
        <w:spacing w:after="0" w:line="240" w:lineRule="auto"/>
        <w:ind w:left="0" w:firstLine="540"/>
        <w:jc w:val="both"/>
        <w:rPr>
          <w:rFonts w:ascii="Times New Roman" w:hAnsi="Times New Roman"/>
        </w:rPr>
      </w:pPr>
      <w:proofErr w:type="gramStart"/>
      <w:r w:rsidRPr="00EE306E">
        <w:rPr>
          <w:rFonts w:ascii="Times New Roman" w:hAnsi="Times New Roman"/>
        </w:rPr>
        <w:t>Контроль за</w:t>
      </w:r>
      <w:proofErr w:type="gramEnd"/>
      <w:r w:rsidRPr="00EE306E">
        <w:rPr>
          <w:rFonts w:ascii="Times New Roman" w:hAnsi="Times New Roman"/>
        </w:rPr>
        <w:t xml:space="preserve"> исполнением настоящего постановления возложить на  главу Пятилетского </w:t>
      </w:r>
      <w:r w:rsidRPr="00EE306E">
        <w:rPr>
          <w:rFonts w:ascii="Times New Roman" w:hAnsi="Times New Roman"/>
        </w:rPr>
        <w:lastRenderedPageBreak/>
        <w:t xml:space="preserve">сельсовета Черепановского района Новосибирской области В.Н. Кононова </w:t>
      </w:r>
    </w:p>
    <w:p w:rsidR="00EC628F" w:rsidRPr="00EE306E" w:rsidRDefault="00EC628F" w:rsidP="00EC628F">
      <w:pPr>
        <w:spacing w:after="0"/>
        <w:jc w:val="both"/>
        <w:rPr>
          <w:rFonts w:ascii="Times New Roman" w:hAnsi="Times New Roman"/>
        </w:rPr>
      </w:pPr>
    </w:p>
    <w:p w:rsidR="00EC628F" w:rsidRPr="00EE306E" w:rsidRDefault="00EC628F" w:rsidP="00EC628F">
      <w:pPr>
        <w:spacing w:after="0"/>
        <w:jc w:val="both"/>
        <w:rPr>
          <w:rFonts w:ascii="Times New Roman" w:hAnsi="Times New Roman"/>
          <w:color w:val="000000"/>
        </w:rPr>
      </w:pPr>
      <w:r w:rsidRPr="00EE306E">
        <w:rPr>
          <w:rFonts w:ascii="Times New Roman" w:hAnsi="Times New Roman"/>
        </w:rPr>
        <w:t xml:space="preserve">Глава </w:t>
      </w:r>
      <w:r w:rsidRPr="00EE306E">
        <w:rPr>
          <w:rFonts w:ascii="Times New Roman" w:hAnsi="Times New Roman"/>
          <w:color w:val="000000"/>
        </w:rPr>
        <w:t xml:space="preserve">Пятилетского сельсовета </w:t>
      </w:r>
    </w:p>
    <w:p w:rsidR="00EC628F" w:rsidRPr="00EE306E" w:rsidRDefault="00EC628F" w:rsidP="00EC628F">
      <w:pPr>
        <w:spacing w:after="0"/>
        <w:jc w:val="both"/>
        <w:rPr>
          <w:rFonts w:ascii="Times New Roman" w:hAnsi="Times New Roman"/>
          <w:color w:val="000000"/>
        </w:rPr>
      </w:pPr>
      <w:r w:rsidRPr="00EE306E">
        <w:rPr>
          <w:rFonts w:ascii="Times New Roman" w:hAnsi="Times New Roman"/>
          <w:color w:val="000000"/>
        </w:rPr>
        <w:t>Черепановского района</w:t>
      </w:r>
    </w:p>
    <w:p w:rsidR="00EC628F" w:rsidRPr="00EE306E" w:rsidRDefault="00EC628F" w:rsidP="00EC628F">
      <w:pPr>
        <w:tabs>
          <w:tab w:val="left" w:pos="6313"/>
        </w:tabs>
        <w:spacing w:after="0"/>
        <w:jc w:val="both"/>
        <w:rPr>
          <w:rFonts w:ascii="Times New Roman" w:hAnsi="Times New Roman"/>
        </w:rPr>
      </w:pPr>
      <w:r w:rsidRPr="00EE306E">
        <w:rPr>
          <w:rFonts w:ascii="Times New Roman" w:hAnsi="Times New Roman"/>
          <w:color w:val="000000"/>
        </w:rPr>
        <w:t>Новосибирской области</w:t>
      </w:r>
      <w:r w:rsidRPr="00EE306E">
        <w:rPr>
          <w:rFonts w:ascii="Times New Roman" w:hAnsi="Times New Roman"/>
          <w:color w:val="000000"/>
        </w:rPr>
        <w:tab/>
        <w:t xml:space="preserve">                    В.Н. Кононов </w:t>
      </w:r>
    </w:p>
    <w:p w:rsidR="00EC628F" w:rsidRPr="00EE306E" w:rsidRDefault="00EC628F" w:rsidP="00EC628F">
      <w:pPr>
        <w:widowControl w:val="0"/>
        <w:rPr>
          <w:rFonts w:ascii="Times New Roman" w:hAnsi="Times New Roman"/>
        </w:rPr>
      </w:pPr>
    </w:p>
    <w:p w:rsidR="00EC628F" w:rsidRPr="00EE306E" w:rsidRDefault="00EC628F" w:rsidP="00EC628F">
      <w:pPr>
        <w:widowControl w:val="0"/>
        <w:spacing w:after="0" w:line="240" w:lineRule="auto"/>
        <w:ind w:left="3540" w:firstLine="708"/>
        <w:jc w:val="right"/>
        <w:rPr>
          <w:rFonts w:ascii="Times New Roman" w:hAnsi="Times New Roman"/>
        </w:rPr>
      </w:pPr>
      <w:r w:rsidRPr="00EE306E">
        <w:rPr>
          <w:rFonts w:ascii="Times New Roman" w:hAnsi="Times New Roman"/>
        </w:rPr>
        <w:t xml:space="preserve">Приложение </w:t>
      </w:r>
    </w:p>
    <w:p w:rsidR="00EC628F" w:rsidRPr="00EE306E" w:rsidRDefault="00EC628F" w:rsidP="00EC628F">
      <w:pPr>
        <w:widowControl w:val="0"/>
        <w:spacing w:after="0" w:line="240" w:lineRule="auto"/>
        <w:ind w:left="3540" w:firstLine="708"/>
        <w:jc w:val="right"/>
        <w:rPr>
          <w:rFonts w:ascii="Times New Roman" w:hAnsi="Times New Roman"/>
        </w:rPr>
      </w:pPr>
      <w:r w:rsidRPr="00EE306E">
        <w:rPr>
          <w:rFonts w:ascii="Times New Roman" w:hAnsi="Times New Roman"/>
        </w:rPr>
        <w:t xml:space="preserve">к Постановлению </w:t>
      </w:r>
      <w:r w:rsidRPr="00EE306E">
        <w:rPr>
          <w:rFonts w:ascii="Times New Roman" w:hAnsi="Times New Roman"/>
          <w:color w:val="000000"/>
        </w:rPr>
        <w:t xml:space="preserve">администрации Пятилетского сельсовета </w:t>
      </w:r>
    </w:p>
    <w:p w:rsidR="00EC628F" w:rsidRPr="00EE306E" w:rsidRDefault="00EC628F" w:rsidP="00EC628F">
      <w:pPr>
        <w:widowControl w:val="0"/>
        <w:spacing w:after="0" w:line="240" w:lineRule="auto"/>
        <w:ind w:left="6096" w:right="-15"/>
        <w:jc w:val="right"/>
        <w:rPr>
          <w:rFonts w:ascii="Times New Roman" w:hAnsi="Times New Roman"/>
          <w:color w:val="000000"/>
        </w:rPr>
      </w:pPr>
      <w:r w:rsidRPr="00EE306E">
        <w:rPr>
          <w:rFonts w:ascii="Times New Roman" w:hAnsi="Times New Roman"/>
          <w:color w:val="000000"/>
        </w:rPr>
        <w:t>Черепановского района Новосибирской области</w:t>
      </w:r>
    </w:p>
    <w:p w:rsidR="00EC628F" w:rsidRPr="00EE306E" w:rsidRDefault="00EC628F" w:rsidP="00EC628F">
      <w:pPr>
        <w:widowControl w:val="0"/>
        <w:spacing w:after="0" w:line="240" w:lineRule="auto"/>
        <w:ind w:left="6096" w:right="-15"/>
        <w:jc w:val="right"/>
        <w:rPr>
          <w:rFonts w:ascii="Times New Roman" w:hAnsi="Times New Roman"/>
        </w:rPr>
      </w:pPr>
      <w:r w:rsidRPr="00EE306E">
        <w:rPr>
          <w:rFonts w:ascii="Times New Roman" w:hAnsi="Times New Roman"/>
          <w:color w:val="000000"/>
        </w:rPr>
        <w:t xml:space="preserve"> от 20.12.2019 г № 131</w:t>
      </w:r>
    </w:p>
    <w:p w:rsidR="00EC628F" w:rsidRPr="00EE306E" w:rsidRDefault="00EC628F" w:rsidP="00EC628F">
      <w:pPr>
        <w:widowControl w:val="0"/>
        <w:spacing w:after="0" w:line="240" w:lineRule="auto"/>
        <w:jc w:val="center"/>
        <w:outlineLvl w:val="0"/>
        <w:rPr>
          <w:rFonts w:ascii="Times New Roman" w:hAnsi="Times New Roman"/>
          <w:color w:val="000000"/>
        </w:rPr>
      </w:pPr>
      <w:r w:rsidRPr="00EE306E">
        <w:rPr>
          <w:rFonts w:ascii="Times New Roman" w:hAnsi="Times New Roman"/>
          <w:color w:val="000000"/>
        </w:rPr>
        <w:t>Порядок</w:t>
      </w:r>
    </w:p>
    <w:p w:rsidR="00EC628F" w:rsidRPr="00EE306E" w:rsidRDefault="00EC628F" w:rsidP="00EC628F">
      <w:pPr>
        <w:widowControl w:val="0"/>
        <w:spacing w:after="0" w:line="240" w:lineRule="auto"/>
        <w:jc w:val="center"/>
        <w:rPr>
          <w:rFonts w:ascii="Times New Roman" w:hAnsi="Times New Roman"/>
          <w:kern w:val="2"/>
        </w:rPr>
      </w:pPr>
      <w:r w:rsidRPr="00EE306E">
        <w:rPr>
          <w:rFonts w:ascii="Times New Roman" w:hAnsi="Times New Roman"/>
          <w:kern w:val="2"/>
        </w:rPr>
        <w:t>формирования и ведения реестра источников доходов</w:t>
      </w:r>
    </w:p>
    <w:p w:rsidR="00EC628F" w:rsidRPr="00EE306E" w:rsidRDefault="00EC628F" w:rsidP="00EC628F">
      <w:pPr>
        <w:spacing w:after="0" w:line="240" w:lineRule="auto"/>
        <w:jc w:val="center"/>
        <w:rPr>
          <w:rFonts w:ascii="Times New Roman" w:hAnsi="Times New Roman"/>
          <w:color w:val="000000"/>
        </w:rPr>
      </w:pPr>
      <w:r w:rsidRPr="00EE306E">
        <w:rPr>
          <w:rFonts w:ascii="Times New Roman" w:hAnsi="Times New Roman"/>
          <w:kern w:val="2"/>
        </w:rPr>
        <w:t xml:space="preserve">бюджета </w:t>
      </w:r>
      <w:r w:rsidRPr="00EE306E">
        <w:rPr>
          <w:rFonts w:ascii="Times New Roman" w:hAnsi="Times New Roman"/>
          <w:color w:val="000000"/>
        </w:rPr>
        <w:t>Пятилетского сельсовета Черепановского района Новосибирской области</w:t>
      </w:r>
    </w:p>
    <w:p w:rsidR="00EC628F" w:rsidRPr="00EE306E" w:rsidRDefault="00EC628F" w:rsidP="00EC628F">
      <w:pPr>
        <w:rPr>
          <w:rFonts w:ascii="Times New Roman" w:hAnsi="Times New Roman"/>
          <w:color w:val="000000"/>
        </w:rPr>
      </w:pPr>
    </w:p>
    <w:p w:rsidR="00EC628F" w:rsidRPr="00EE306E" w:rsidRDefault="00EC628F" w:rsidP="00EC628F">
      <w:pPr>
        <w:spacing w:after="0"/>
        <w:ind w:firstLine="426"/>
        <w:jc w:val="both"/>
        <w:rPr>
          <w:rFonts w:ascii="Times New Roman" w:hAnsi="Times New Roman"/>
          <w:color w:val="000000"/>
        </w:rPr>
      </w:pPr>
      <w:r w:rsidRPr="00EE306E">
        <w:rPr>
          <w:rFonts w:ascii="Times New Roman" w:hAnsi="Times New Roman"/>
          <w:color w:val="000000"/>
        </w:rPr>
        <w:t xml:space="preserve">1. Настоящий порядок </w:t>
      </w:r>
      <w:r w:rsidRPr="00EE306E">
        <w:rPr>
          <w:rFonts w:ascii="Times New Roman" w:hAnsi="Times New Roman"/>
          <w:color w:val="000000"/>
          <w:kern w:val="2"/>
        </w:rPr>
        <w:t xml:space="preserve">формирования и ведения реестра источников доходов бюджета </w:t>
      </w:r>
      <w:r w:rsidRPr="00EE306E">
        <w:rPr>
          <w:rFonts w:ascii="Times New Roman" w:hAnsi="Times New Roman"/>
          <w:color w:val="000000"/>
        </w:rPr>
        <w:t xml:space="preserve">Пятилетского  сельсовета Черепановского района Новосибирской области (далее – Порядок), разработан в соответствии с Бюджетным кодексом Российской Федерации, </w:t>
      </w:r>
      <w:r w:rsidRPr="00EE306E">
        <w:rPr>
          <w:rFonts w:ascii="Times New Roman" w:hAnsi="Times New Roman"/>
          <w:color w:val="000000"/>
          <w:shd w:val="clear" w:color="auto" w:fill="FFFFFF"/>
        </w:rPr>
        <w:t>Постановлением Правительства РФ от 31 августа 2016 г. N 868</w:t>
      </w:r>
      <w:r w:rsidRPr="00EE306E">
        <w:rPr>
          <w:rFonts w:ascii="Times New Roman" w:hAnsi="Times New Roman"/>
          <w:color w:val="000000"/>
        </w:rPr>
        <w:t xml:space="preserve"> </w:t>
      </w:r>
      <w:r w:rsidRPr="00EE306E">
        <w:rPr>
          <w:rFonts w:ascii="Times New Roman" w:hAnsi="Times New Roman"/>
          <w:color w:val="000000"/>
          <w:shd w:val="clear" w:color="auto" w:fill="FFFFFF"/>
        </w:rPr>
        <w:t>"О порядке формирования и ведения перечня источников доходов Российской Федерации"</w:t>
      </w:r>
      <w:r w:rsidRPr="00EE306E">
        <w:rPr>
          <w:rFonts w:ascii="Times New Roman" w:hAnsi="Times New Roman"/>
          <w:color w:val="000000"/>
        </w:rPr>
        <w:t xml:space="preserve">. </w:t>
      </w:r>
    </w:p>
    <w:p w:rsidR="00EC628F" w:rsidRPr="00EE306E" w:rsidRDefault="00EC628F" w:rsidP="00EC628F">
      <w:pPr>
        <w:spacing w:after="0"/>
        <w:ind w:firstLine="426"/>
        <w:jc w:val="both"/>
        <w:rPr>
          <w:rFonts w:ascii="Times New Roman" w:hAnsi="Times New Roman"/>
          <w:color w:val="000000"/>
        </w:rPr>
      </w:pPr>
      <w:r w:rsidRPr="00EE306E">
        <w:rPr>
          <w:rFonts w:ascii="Times New Roman" w:hAnsi="Times New Roman"/>
          <w:color w:val="000000"/>
        </w:rPr>
        <w:t xml:space="preserve">Порядок устанавливает основные принципы и правила </w:t>
      </w:r>
      <w:r w:rsidRPr="00EE306E">
        <w:rPr>
          <w:rFonts w:ascii="Times New Roman" w:hAnsi="Times New Roman"/>
          <w:color w:val="000000"/>
          <w:kern w:val="2"/>
        </w:rPr>
        <w:t xml:space="preserve">формирования и ведения реестра источников доходов бюджета </w:t>
      </w:r>
      <w:r w:rsidRPr="00EE306E">
        <w:rPr>
          <w:rFonts w:ascii="Times New Roman" w:hAnsi="Times New Roman"/>
          <w:color w:val="000000"/>
        </w:rPr>
        <w:t>Пятилетского сельсовета Черепановского района Новосибирской области (далее – бюджет, местный бюджет).</w:t>
      </w:r>
    </w:p>
    <w:p w:rsidR="00EC628F" w:rsidRPr="00EE306E" w:rsidRDefault="00EC628F" w:rsidP="00EC628F">
      <w:pPr>
        <w:widowControl w:val="0"/>
        <w:spacing w:after="0"/>
        <w:ind w:firstLine="426"/>
        <w:jc w:val="both"/>
        <w:rPr>
          <w:rFonts w:ascii="Times New Roman" w:hAnsi="Times New Roman"/>
          <w:color w:val="000000"/>
        </w:rPr>
      </w:pPr>
      <w:r w:rsidRPr="00EE306E">
        <w:rPr>
          <w:rFonts w:ascii="Times New Roman" w:hAnsi="Times New Roman"/>
          <w:color w:val="000000"/>
        </w:rPr>
        <w:t>2. Для целей настоящего Порядка применяются следующие понятия:</w:t>
      </w:r>
    </w:p>
    <w:p w:rsidR="00EC628F" w:rsidRPr="00EE306E" w:rsidRDefault="00EC628F" w:rsidP="00EC628F">
      <w:pPr>
        <w:widowControl w:val="0"/>
        <w:spacing w:after="0"/>
        <w:ind w:firstLine="426"/>
        <w:jc w:val="both"/>
        <w:rPr>
          <w:rFonts w:ascii="Times New Roman" w:hAnsi="Times New Roman"/>
          <w:color w:val="000000"/>
        </w:rPr>
      </w:pPr>
      <w:proofErr w:type="gramStart"/>
      <w:r w:rsidRPr="00EE306E">
        <w:rPr>
          <w:rFonts w:ascii="Times New Roman" w:hAnsi="Times New Roman"/>
          <w:color w:val="000000"/>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 муниципального образования, определяемых настоящим Порядком;</w:t>
      </w:r>
      <w:proofErr w:type="gramEnd"/>
    </w:p>
    <w:p w:rsidR="00EC628F" w:rsidRPr="00EE306E" w:rsidRDefault="00EC628F" w:rsidP="00EC628F">
      <w:pPr>
        <w:widowControl w:val="0"/>
        <w:spacing w:after="0"/>
        <w:ind w:firstLine="426"/>
        <w:jc w:val="both"/>
        <w:rPr>
          <w:rFonts w:ascii="Times New Roman" w:hAnsi="Times New Roman"/>
          <w:color w:val="000000"/>
        </w:rPr>
      </w:pPr>
      <w:r w:rsidRPr="00EE306E">
        <w:rPr>
          <w:rFonts w:ascii="Times New Roman" w:hAnsi="Times New Roman"/>
          <w:color w:val="000000"/>
        </w:rPr>
        <w:t>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EC628F" w:rsidRPr="00EE306E" w:rsidRDefault="00EC628F" w:rsidP="00EC628F">
      <w:pPr>
        <w:widowControl w:val="0"/>
        <w:spacing w:after="0"/>
        <w:ind w:firstLine="426"/>
        <w:jc w:val="both"/>
        <w:rPr>
          <w:rFonts w:ascii="Times New Roman" w:hAnsi="Times New Roman"/>
          <w:color w:val="000000"/>
        </w:rPr>
      </w:pPr>
      <w:r w:rsidRPr="00EE306E">
        <w:rPr>
          <w:rFonts w:ascii="Times New Roman" w:hAnsi="Times New Roman"/>
          <w:color w:val="000000"/>
        </w:rPr>
        <w:t xml:space="preserve">3. </w:t>
      </w:r>
      <w:r w:rsidRPr="00EE306E">
        <w:rPr>
          <w:rFonts w:ascii="Times New Roman" w:hAnsi="Times New Roman"/>
          <w:color w:val="000000"/>
          <w:kern w:val="2"/>
        </w:rPr>
        <w:t xml:space="preserve">Реестр источников доходов бюджета </w:t>
      </w:r>
      <w:r w:rsidRPr="00EE306E">
        <w:rPr>
          <w:rFonts w:ascii="Times New Roman" w:hAnsi="Times New Roman"/>
          <w:color w:val="000000"/>
        </w:rPr>
        <w:t xml:space="preserve">  ведется   администрацией Пятилетского сельсовета Черепановского района Новосибирской области (далее - финансовый орган муниципального образования).</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4. В реестры источников доходов бюджетов в отношении каждого источника дохода бюджета включается следующая информация:</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а) наименование источника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б) код (коды)</w:t>
      </w:r>
      <w:r w:rsidRPr="00EE306E">
        <w:rPr>
          <w:rStyle w:val="apple-converted-space"/>
          <w:sz w:val="22"/>
          <w:szCs w:val="22"/>
        </w:rPr>
        <w:t> </w:t>
      </w:r>
      <w:hyperlink r:id="rId16"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в) наименование группы источников доходов бюджетов, </w:t>
      </w:r>
      <w:proofErr w:type="gramStart"/>
      <w:r w:rsidRPr="00EE306E">
        <w:rPr>
          <w:sz w:val="22"/>
          <w:szCs w:val="22"/>
        </w:rPr>
        <w:t>в</w:t>
      </w:r>
      <w:proofErr w:type="gramEnd"/>
      <w:r w:rsidRPr="00EE306E">
        <w:rPr>
          <w:sz w:val="22"/>
          <w:szCs w:val="22"/>
        </w:rPr>
        <w:t xml:space="preserve"> </w:t>
      </w:r>
      <w:proofErr w:type="gramStart"/>
      <w:r w:rsidRPr="00EE306E">
        <w:rPr>
          <w:sz w:val="22"/>
          <w:szCs w:val="22"/>
        </w:rPr>
        <w:t>которую</w:t>
      </w:r>
      <w:proofErr w:type="gramEnd"/>
      <w:r w:rsidRPr="00EE306E">
        <w:rPr>
          <w:sz w:val="22"/>
          <w:szCs w:val="22"/>
        </w:rPr>
        <w:t xml:space="preserve"> входит источник дохода бюджета, и ее идентификационный код по перечню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г) информация о публично-правовом образовании, в доход бюджета которого зачисляются платежи, являющиеся источником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д) информация об органе местного самоуправления осуществляющего бюджетные полномочия главных администраторов доходов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е) показатели прогноза доходов бюджета по коду</w:t>
      </w:r>
      <w:r w:rsidRPr="00EE306E">
        <w:rPr>
          <w:rStyle w:val="apple-converted-space"/>
          <w:sz w:val="22"/>
          <w:szCs w:val="22"/>
        </w:rPr>
        <w:t> </w:t>
      </w:r>
      <w:hyperlink r:id="rId17"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соответствующему источнику дохода бюджета, сформированные в целях составления и утверждения</w:t>
      </w:r>
      <w:r w:rsidRPr="00EE306E">
        <w:rPr>
          <w:rStyle w:val="apple-converted-space"/>
          <w:sz w:val="22"/>
          <w:szCs w:val="22"/>
        </w:rPr>
        <w:t> </w:t>
      </w:r>
      <w:r w:rsidRPr="00EE306E">
        <w:rPr>
          <w:sz w:val="22"/>
          <w:szCs w:val="22"/>
        </w:rPr>
        <w:t>решения о бюджете,</w:t>
      </w:r>
      <w:r w:rsidRPr="00EE306E">
        <w:rPr>
          <w:rStyle w:val="apple-converted-space"/>
          <w:sz w:val="22"/>
          <w:szCs w:val="22"/>
        </w:rPr>
        <w:t> </w:t>
      </w:r>
      <w:r w:rsidRPr="00EE306E">
        <w:rPr>
          <w:sz w:val="22"/>
          <w:szCs w:val="22"/>
        </w:rPr>
        <w:t xml:space="preserve"> муниципальных правовых актов представительных органов муниципальных образований о местном бюджете (далее - решение о бюджете);</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ж) показатели прогноза доходов бюджета по коду</w:t>
      </w:r>
      <w:r w:rsidRPr="00EE306E">
        <w:rPr>
          <w:rStyle w:val="apple-converted-space"/>
          <w:sz w:val="22"/>
          <w:szCs w:val="22"/>
        </w:rPr>
        <w:t> </w:t>
      </w:r>
      <w:hyperlink r:id="rId18"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з) показатели прогноза доходов бюджета по коду</w:t>
      </w:r>
      <w:r w:rsidRPr="00EE306E">
        <w:rPr>
          <w:rStyle w:val="apple-converted-space"/>
          <w:sz w:val="22"/>
          <w:szCs w:val="22"/>
        </w:rPr>
        <w:t> </w:t>
      </w:r>
      <w:hyperlink r:id="rId19"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lastRenderedPageBreak/>
        <w:t>и) показатели уточненного прогноза доходов бюджета по коду</w:t>
      </w:r>
      <w:r w:rsidRPr="00EE306E">
        <w:rPr>
          <w:rStyle w:val="apple-converted-space"/>
          <w:sz w:val="22"/>
          <w:szCs w:val="22"/>
        </w:rPr>
        <w:t> </w:t>
      </w:r>
      <w:hyperlink r:id="rId20"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к) показатели кассовых поступлений по коду</w:t>
      </w:r>
      <w:r w:rsidRPr="00EE306E">
        <w:rPr>
          <w:rStyle w:val="apple-converted-space"/>
          <w:sz w:val="22"/>
          <w:szCs w:val="22"/>
        </w:rPr>
        <w:t> </w:t>
      </w:r>
      <w:hyperlink r:id="rId21"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соответствующему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л) показатели кассовых поступлений по коду</w:t>
      </w:r>
      <w:r w:rsidRPr="00EE306E">
        <w:rPr>
          <w:rStyle w:val="apple-converted-space"/>
          <w:sz w:val="22"/>
          <w:szCs w:val="22"/>
        </w:rPr>
        <w:t> </w:t>
      </w:r>
      <w:hyperlink r:id="rId22"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м) 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5. В реестры источников доходов бюджетов в отношении платежей, являющихся источником дохода бюджета, включается следующая информация:</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а) наименование источника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б) код (коды)</w:t>
      </w:r>
      <w:r w:rsidRPr="00EE306E">
        <w:rPr>
          <w:rStyle w:val="apple-converted-space"/>
          <w:sz w:val="22"/>
          <w:szCs w:val="22"/>
        </w:rPr>
        <w:t> </w:t>
      </w:r>
      <w:hyperlink r:id="rId23"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соответствующий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в) идентификационный код по перечню источников доходов Российской Федерации, соответствующий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г) информация о публично-правовом образовании, в доход бюджета которого зачисляются платежи, являющиеся источником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д) информация об органе местного самоуправления, осуществляющего бюджетные полномочия главных администраторов доходов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е) информация об органах местного самоуправления, осуществляющего бюджетные полномочия администраторов доходов бюджета по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ж)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з)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proofErr w:type="gramStart"/>
      <w:r w:rsidRPr="00EE306E">
        <w:rPr>
          <w:sz w:val="22"/>
          <w:szCs w:val="22"/>
        </w:rPr>
        <w:t>и)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roofErr w:type="gramEnd"/>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к)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л) информация об уплате платежей, являющихся источником дохода бюджета, направленная в Государственную информационную систему о муниципальных платежах;</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м) информация о количестве оказанных муниципальных услуг (выполненных работ), иных действий органов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6. В реестрах источников доходов бюджетов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7. </w:t>
      </w:r>
      <w:proofErr w:type="gramStart"/>
      <w:r w:rsidRPr="00EE306E">
        <w:rPr>
          <w:sz w:val="22"/>
          <w:szCs w:val="22"/>
        </w:rPr>
        <w:t>Информация, указанная в</w:t>
      </w:r>
      <w:r w:rsidRPr="00EE306E">
        <w:rPr>
          <w:rStyle w:val="apple-converted-space"/>
          <w:sz w:val="22"/>
          <w:szCs w:val="22"/>
        </w:rPr>
        <w:t> </w:t>
      </w:r>
      <w:r w:rsidRPr="00EE306E">
        <w:rPr>
          <w:sz w:val="22"/>
          <w:szCs w:val="22"/>
        </w:rPr>
        <w:t>подпунктах "а" - "д" пункта 4</w:t>
      </w:r>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подпунктах "а" - "ж" пункта 5</w:t>
      </w:r>
      <w:r w:rsidRPr="00EE306E">
        <w:rPr>
          <w:rStyle w:val="apple-converted-space"/>
          <w:sz w:val="22"/>
          <w:szCs w:val="22"/>
        </w:rPr>
        <w:t> </w:t>
      </w:r>
      <w:r w:rsidRPr="00EE306E">
        <w:rPr>
          <w:sz w:val="22"/>
          <w:szCs w:val="22"/>
        </w:rPr>
        <w:t>настоящего Порядка, формируется и изменяется на основе перечня источников доходов Российской Федерации путем обмена данными между   муниципальными информационными системами управления муниципальными финансами, в которых осуществляется формирование и ведение перечня источников доходов Российской Федерации и реестров источников доходов бюджетов.</w:t>
      </w:r>
      <w:proofErr w:type="gramEnd"/>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8. Информация, указанная в</w:t>
      </w:r>
      <w:r w:rsidRPr="00EE306E">
        <w:rPr>
          <w:rStyle w:val="apple-converted-space"/>
          <w:sz w:val="22"/>
          <w:szCs w:val="22"/>
        </w:rPr>
        <w:t> </w:t>
      </w:r>
      <w:hyperlink r:id="rId24" w:anchor="/document/71481124/entry/2129" w:history="1">
        <w:r w:rsidRPr="00EE306E">
          <w:rPr>
            <w:rStyle w:val="ac"/>
            <w:sz w:val="22"/>
            <w:szCs w:val="22"/>
          </w:rPr>
          <w:t>подпунктах "и"</w:t>
        </w:r>
      </w:hyperlink>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"л" пункта 5</w:t>
      </w:r>
      <w:r w:rsidRPr="00EE306E">
        <w:rPr>
          <w:rStyle w:val="apple-converted-space"/>
          <w:sz w:val="22"/>
          <w:szCs w:val="22"/>
        </w:rPr>
        <w:t> </w:t>
      </w:r>
      <w:r w:rsidRPr="00EE306E">
        <w:rPr>
          <w:sz w:val="22"/>
          <w:szCs w:val="22"/>
        </w:rPr>
        <w:t xml:space="preserve">настоящего Порядка, формируется и ведется на основании сведений Государственной информационной системы о государственных и муниципальных платежах, получаемых   </w:t>
      </w:r>
      <w:r w:rsidRPr="00EE306E">
        <w:rPr>
          <w:sz w:val="22"/>
          <w:szCs w:val="22"/>
          <w:shd w:val="clear" w:color="auto" w:fill="FFFFFF"/>
        </w:rPr>
        <w:t>финансовым органом муниципального образования</w:t>
      </w:r>
      <w:r w:rsidRPr="00EE306E">
        <w:rPr>
          <w:sz w:val="22"/>
          <w:szCs w:val="22"/>
        </w:rPr>
        <w:t>, в соответствии с установленным порядком ведения Государственной информационной системы о государственных и муниципальных платежах.</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9. Информация, указанная в</w:t>
      </w:r>
      <w:r w:rsidRPr="00EE306E">
        <w:rPr>
          <w:rStyle w:val="apple-converted-space"/>
          <w:sz w:val="22"/>
          <w:szCs w:val="22"/>
        </w:rPr>
        <w:t> </w:t>
      </w:r>
      <w:r w:rsidRPr="00EE306E">
        <w:rPr>
          <w:sz w:val="22"/>
          <w:szCs w:val="22"/>
        </w:rPr>
        <w:t>подпункте "к" пункта 4</w:t>
      </w:r>
      <w:r w:rsidRPr="00EE306E">
        <w:rPr>
          <w:rStyle w:val="apple-converted-space"/>
          <w:sz w:val="22"/>
          <w:szCs w:val="22"/>
        </w:rPr>
        <w:t> </w:t>
      </w:r>
      <w:r w:rsidRPr="00EE306E">
        <w:rPr>
          <w:sz w:val="22"/>
          <w:szCs w:val="22"/>
        </w:rPr>
        <w:t xml:space="preserve">настоящего Порядка, формируется на основании соответствующих сведений реестра источников доходов Российской Федерации, </w:t>
      </w:r>
      <w:r w:rsidRPr="00EE306E">
        <w:rPr>
          <w:rStyle w:val="af2"/>
          <w:i w:val="0"/>
          <w:iCs w:val="0"/>
          <w:sz w:val="22"/>
          <w:szCs w:val="22"/>
        </w:rPr>
        <w:t>формируемого</w:t>
      </w:r>
      <w:r w:rsidRPr="00EE306E">
        <w:rPr>
          <w:sz w:val="22"/>
          <w:szCs w:val="22"/>
        </w:rPr>
        <w:t> в </w:t>
      </w:r>
      <w:hyperlink r:id="rId25" w:anchor="/document/72160812/entry/1000" w:history="1">
        <w:r w:rsidRPr="00EE306E">
          <w:rPr>
            <w:rStyle w:val="ac"/>
            <w:sz w:val="22"/>
            <w:szCs w:val="22"/>
          </w:rPr>
          <w:t>порядке</w:t>
        </w:r>
      </w:hyperlink>
      <w:r w:rsidRPr="00EE306E">
        <w:rPr>
          <w:rStyle w:val="af2"/>
          <w:i w:val="0"/>
          <w:iCs w:val="0"/>
          <w:sz w:val="22"/>
          <w:szCs w:val="22"/>
        </w:rPr>
        <w:t>, установленном Министерством финансов</w:t>
      </w:r>
      <w:r w:rsidRPr="00EE306E">
        <w:rPr>
          <w:sz w:val="22"/>
          <w:szCs w:val="22"/>
        </w:rPr>
        <w:t>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10. Финансовый орган муниципального образования, обеспечивают включение в реестры источников доходов бюджета   информации, указанной в</w:t>
      </w:r>
      <w:r w:rsidRPr="00EE306E">
        <w:rPr>
          <w:rStyle w:val="apple-converted-space"/>
          <w:sz w:val="22"/>
          <w:szCs w:val="22"/>
        </w:rPr>
        <w:t> </w:t>
      </w:r>
      <w:r w:rsidRPr="00EE306E">
        <w:rPr>
          <w:sz w:val="22"/>
          <w:szCs w:val="22"/>
        </w:rPr>
        <w:t>пунктах 4</w:t>
      </w:r>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5</w:t>
      </w:r>
      <w:r w:rsidRPr="00EE306E">
        <w:rPr>
          <w:rStyle w:val="apple-converted-space"/>
          <w:sz w:val="22"/>
          <w:szCs w:val="22"/>
        </w:rPr>
        <w:t> </w:t>
      </w:r>
      <w:r w:rsidRPr="00EE306E">
        <w:rPr>
          <w:sz w:val="22"/>
          <w:szCs w:val="22"/>
        </w:rPr>
        <w:t>настоящего Порядка, в следующие сроки: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lastRenderedPageBreak/>
        <w:t>а) информации, указанной в</w:t>
      </w:r>
      <w:r w:rsidRPr="00EE306E">
        <w:rPr>
          <w:rStyle w:val="apple-converted-space"/>
          <w:sz w:val="22"/>
          <w:szCs w:val="22"/>
        </w:rPr>
        <w:t> </w:t>
      </w:r>
      <w:r w:rsidRPr="00EE306E">
        <w:rPr>
          <w:sz w:val="22"/>
          <w:szCs w:val="22"/>
        </w:rPr>
        <w:t>подпунктах "а" - "д" пункта 4 и</w:t>
      </w:r>
      <w:r w:rsidRPr="00EE306E">
        <w:rPr>
          <w:rStyle w:val="apple-converted-space"/>
          <w:sz w:val="22"/>
          <w:szCs w:val="22"/>
        </w:rPr>
        <w:t> </w:t>
      </w:r>
      <w:r w:rsidRPr="00EE306E">
        <w:rPr>
          <w:sz w:val="22"/>
          <w:szCs w:val="22"/>
        </w:rPr>
        <w:t>подпунктах "а" - "ж" пункта 5</w:t>
      </w:r>
      <w:r w:rsidRPr="00EE306E">
        <w:rPr>
          <w:rStyle w:val="apple-converted-space"/>
          <w:sz w:val="22"/>
          <w:szCs w:val="22"/>
        </w:rPr>
        <w:t> </w:t>
      </w:r>
      <w:r w:rsidRPr="00EE306E">
        <w:rPr>
          <w:sz w:val="22"/>
          <w:szCs w:val="22"/>
        </w:rPr>
        <w:t>настоящего Порядка, - незамедлительно, но не позднее одного рабочего дня со дня внесения указанной информации в перечень источников доходов муниципального образования, реестр источников доходов муниципального образования;</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б) информации, указанной в</w:t>
      </w:r>
      <w:r w:rsidRPr="00EE306E">
        <w:rPr>
          <w:rStyle w:val="apple-converted-space"/>
          <w:sz w:val="22"/>
          <w:szCs w:val="22"/>
        </w:rPr>
        <w:t> </w:t>
      </w:r>
      <w:hyperlink r:id="rId26" w:anchor="/document/71481124/entry/2117" w:history="1">
        <w:r w:rsidRPr="00EE306E">
          <w:rPr>
            <w:rStyle w:val="ac"/>
            <w:sz w:val="22"/>
            <w:szCs w:val="22"/>
          </w:rPr>
          <w:t>подпунктах "ж"</w:t>
        </w:r>
      </w:hyperlink>
      <w:r w:rsidRPr="00EE306E">
        <w:rPr>
          <w:sz w:val="22"/>
          <w:szCs w:val="22"/>
        </w:rPr>
        <w:t>,</w:t>
      </w:r>
      <w:r w:rsidRPr="00EE306E">
        <w:rPr>
          <w:rStyle w:val="apple-converted-space"/>
          <w:sz w:val="22"/>
          <w:szCs w:val="22"/>
        </w:rPr>
        <w:t> </w:t>
      </w:r>
      <w:hyperlink r:id="rId27" w:anchor="/document/71481124/entry/2118" w:history="1">
        <w:r w:rsidRPr="00EE306E">
          <w:rPr>
            <w:rStyle w:val="ac"/>
            <w:sz w:val="22"/>
            <w:szCs w:val="22"/>
          </w:rPr>
          <w:t>"з"</w:t>
        </w:r>
      </w:hyperlink>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"л" пункта 4</w:t>
      </w:r>
      <w:r w:rsidRPr="00EE306E">
        <w:rPr>
          <w:rStyle w:val="apple-converted-space"/>
          <w:sz w:val="22"/>
          <w:szCs w:val="22"/>
        </w:rPr>
        <w:t> </w:t>
      </w:r>
      <w:r w:rsidRPr="00EE306E">
        <w:rPr>
          <w:sz w:val="22"/>
          <w:szCs w:val="22"/>
        </w:rPr>
        <w:t xml:space="preserve">настоящего Порядка, - не позднее 5 рабочих дней со дня принятия или внесения изменений в решение о бюджете и </w:t>
      </w:r>
      <w:proofErr w:type="gramStart"/>
      <w:r w:rsidRPr="00EE306E">
        <w:rPr>
          <w:sz w:val="22"/>
          <w:szCs w:val="22"/>
        </w:rPr>
        <w:t>решение</w:t>
      </w:r>
      <w:proofErr w:type="gramEnd"/>
      <w:r w:rsidRPr="00EE306E">
        <w:rPr>
          <w:sz w:val="22"/>
          <w:szCs w:val="22"/>
        </w:rPr>
        <w:t xml:space="preserve"> об исполнении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в) информации, указанной в</w:t>
      </w:r>
      <w:r w:rsidRPr="00EE306E">
        <w:rPr>
          <w:rStyle w:val="apple-converted-space"/>
          <w:sz w:val="22"/>
          <w:szCs w:val="22"/>
        </w:rPr>
        <w:t> </w:t>
      </w:r>
      <w:r w:rsidRPr="00EE306E">
        <w:rPr>
          <w:sz w:val="22"/>
          <w:szCs w:val="22"/>
        </w:rPr>
        <w:t xml:space="preserve">подпункте "и" пункта 4 </w:t>
      </w:r>
      <w:r w:rsidRPr="00EE306E">
        <w:rPr>
          <w:rStyle w:val="apple-converted-space"/>
          <w:sz w:val="22"/>
          <w:szCs w:val="22"/>
        </w:rPr>
        <w:t> </w:t>
      </w:r>
      <w:r w:rsidRPr="00EE306E">
        <w:rPr>
          <w:sz w:val="22"/>
          <w:szCs w:val="22"/>
        </w:rPr>
        <w:t>настоящего Порядка, - согласно установленному в соответствии с</w:t>
      </w:r>
      <w:r w:rsidRPr="00EE306E">
        <w:rPr>
          <w:rStyle w:val="apple-converted-space"/>
          <w:sz w:val="22"/>
          <w:szCs w:val="22"/>
        </w:rPr>
        <w:t> </w:t>
      </w:r>
      <w:hyperlink r:id="rId28" w:anchor="/document/12112604/entry/2" w:history="1">
        <w:r w:rsidRPr="00EE306E">
          <w:rPr>
            <w:rStyle w:val="ac"/>
            <w:sz w:val="22"/>
            <w:szCs w:val="22"/>
          </w:rPr>
          <w:t>бюджетным законодательством</w:t>
        </w:r>
      </w:hyperlink>
      <w:r w:rsidRPr="00EE306E">
        <w:rPr>
          <w:rStyle w:val="apple-converted-space"/>
          <w:sz w:val="22"/>
          <w:szCs w:val="22"/>
        </w:rPr>
        <w:t> </w:t>
      </w:r>
      <w:r w:rsidRPr="00EE306E">
        <w:rPr>
          <w:sz w:val="22"/>
          <w:szCs w:val="22"/>
        </w:rPr>
        <w:t>порядком ведения прогноза доходов бюджета, но не позднее 10-го рабочего дня каждого месяца года;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г) информации, указанной в</w:t>
      </w:r>
      <w:r w:rsidRPr="00EE306E">
        <w:rPr>
          <w:rStyle w:val="apple-converted-space"/>
          <w:sz w:val="22"/>
          <w:szCs w:val="22"/>
        </w:rPr>
        <w:t> </w:t>
      </w:r>
      <w:hyperlink r:id="rId29" w:anchor="/document/71481124/entry/2129" w:history="1">
        <w:r w:rsidRPr="00EE306E">
          <w:rPr>
            <w:rStyle w:val="ac"/>
            <w:sz w:val="22"/>
            <w:szCs w:val="22"/>
          </w:rPr>
          <w:t>подпунктах "и"</w:t>
        </w:r>
      </w:hyperlink>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"л" пункта 5</w:t>
      </w:r>
      <w:r w:rsidRPr="00EE306E">
        <w:rPr>
          <w:rStyle w:val="apple-converted-space"/>
          <w:sz w:val="22"/>
          <w:szCs w:val="22"/>
        </w:rPr>
        <w:t> </w:t>
      </w:r>
      <w:r w:rsidRPr="00EE306E">
        <w:rPr>
          <w:sz w:val="22"/>
          <w:szCs w:val="22"/>
        </w:rPr>
        <w:t>настоящих общих требований,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EC628F" w:rsidRPr="00EE306E" w:rsidRDefault="00EC628F" w:rsidP="00EC628F">
      <w:pPr>
        <w:pStyle w:val="s1"/>
        <w:spacing w:before="0" w:beforeAutospacing="0" w:after="0" w:afterAutospacing="0"/>
        <w:ind w:firstLine="567"/>
        <w:jc w:val="both"/>
        <w:rPr>
          <w:sz w:val="22"/>
          <w:szCs w:val="22"/>
        </w:rPr>
      </w:pPr>
      <w:proofErr w:type="gramStart"/>
      <w:r w:rsidRPr="00EE306E">
        <w:rPr>
          <w:sz w:val="22"/>
          <w:szCs w:val="22"/>
        </w:rPr>
        <w:t>д) информации, указанной в</w:t>
      </w:r>
      <w:r w:rsidRPr="00EE306E">
        <w:rPr>
          <w:rStyle w:val="apple-converted-space"/>
          <w:sz w:val="22"/>
          <w:szCs w:val="22"/>
        </w:rPr>
        <w:t> </w:t>
      </w:r>
      <w:hyperlink r:id="rId30" w:anchor="/document/71481124/entry/2116" w:history="1">
        <w:r w:rsidRPr="00EE306E">
          <w:rPr>
            <w:rStyle w:val="ac"/>
            <w:sz w:val="22"/>
            <w:szCs w:val="22"/>
          </w:rPr>
          <w:t>подпунктах "е"</w:t>
        </w:r>
      </w:hyperlink>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 xml:space="preserve">"м" пункта 4 </w:t>
      </w:r>
      <w:r w:rsidRPr="00EE306E">
        <w:rPr>
          <w:rStyle w:val="apple-converted-space"/>
          <w:sz w:val="22"/>
          <w:szCs w:val="22"/>
        </w:rPr>
        <w:t> </w:t>
      </w:r>
      <w:r w:rsidRPr="00EE306E">
        <w:rPr>
          <w:sz w:val="22"/>
          <w:szCs w:val="22"/>
        </w:rPr>
        <w:t>и</w:t>
      </w:r>
      <w:r w:rsidRPr="00EE306E">
        <w:rPr>
          <w:rStyle w:val="apple-converted-space"/>
          <w:sz w:val="22"/>
          <w:szCs w:val="22"/>
        </w:rPr>
        <w:t> </w:t>
      </w:r>
      <w:hyperlink r:id="rId31" w:anchor="/document/71481124/entry/21212" w:history="1">
        <w:r w:rsidRPr="00EE306E">
          <w:rPr>
            <w:rStyle w:val="ac"/>
            <w:sz w:val="22"/>
            <w:szCs w:val="22"/>
          </w:rPr>
          <w:t>подпунктах "м"</w:t>
        </w:r>
      </w:hyperlink>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"н" пункта 5</w:t>
      </w:r>
      <w:r w:rsidRPr="00EE306E">
        <w:rPr>
          <w:rStyle w:val="apple-converted-space"/>
          <w:sz w:val="22"/>
          <w:szCs w:val="22"/>
        </w:rPr>
        <w:t> </w:t>
      </w:r>
      <w:r w:rsidRPr="00EE306E">
        <w:rPr>
          <w:sz w:val="22"/>
          <w:szCs w:val="22"/>
        </w:rPr>
        <w:t>настоящего Порядка, - в сроки, установленные в порядке ведения соответствующего реестра источников доходов бюджета;</w:t>
      </w:r>
      <w:proofErr w:type="gramEnd"/>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е) информации, указанной в</w:t>
      </w:r>
      <w:r w:rsidRPr="00EE306E">
        <w:rPr>
          <w:rStyle w:val="apple-converted-space"/>
          <w:sz w:val="22"/>
          <w:szCs w:val="22"/>
        </w:rPr>
        <w:t> </w:t>
      </w:r>
      <w:r w:rsidRPr="00EE306E">
        <w:rPr>
          <w:sz w:val="22"/>
          <w:szCs w:val="22"/>
        </w:rPr>
        <w:t>подпункте "</w:t>
      </w:r>
      <w:proofErr w:type="gramStart"/>
      <w:r w:rsidRPr="00EE306E">
        <w:rPr>
          <w:sz w:val="22"/>
          <w:szCs w:val="22"/>
        </w:rPr>
        <w:t>к</w:t>
      </w:r>
      <w:proofErr w:type="gramEnd"/>
      <w:r w:rsidRPr="00EE306E">
        <w:rPr>
          <w:sz w:val="22"/>
          <w:szCs w:val="22"/>
        </w:rPr>
        <w:t>" пункта 4</w:t>
      </w:r>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подпункте "к" пункта 5</w:t>
      </w:r>
      <w:r w:rsidRPr="00EE306E">
        <w:rPr>
          <w:rStyle w:val="apple-converted-space"/>
          <w:sz w:val="22"/>
          <w:szCs w:val="22"/>
        </w:rPr>
        <w:t> </w:t>
      </w:r>
      <w:r w:rsidRPr="00EE306E">
        <w:rPr>
          <w:sz w:val="22"/>
          <w:szCs w:val="22"/>
        </w:rPr>
        <w:t>настоящего Порядка, - в соответствии с установленными в соответствии с</w:t>
      </w:r>
      <w:r w:rsidRPr="00EE306E">
        <w:rPr>
          <w:rStyle w:val="apple-converted-space"/>
          <w:sz w:val="22"/>
          <w:szCs w:val="22"/>
        </w:rPr>
        <w:t> </w:t>
      </w:r>
      <w:hyperlink r:id="rId32" w:anchor="/document/12112604/entry/2" w:history="1">
        <w:r w:rsidRPr="00EE306E">
          <w:rPr>
            <w:rStyle w:val="ac"/>
            <w:sz w:val="22"/>
            <w:szCs w:val="22"/>
          </w:rPr>
          <w:t>бюджетным законодательством</w:t>
        </w:r>
      </w:hyperlink>
      <w:r w:rsidRPr="00EE306E">
        <w:rPr>
          <w:rStyle w:val="apple-converted-space"/>
          <w:sz w:val="22"/>
          <w:szCs w:val="22"/>
        </w:rPr>
        <w:t> </w:t>
      </w:r>
      <w:r w:rsidRPr="00EE306E">
        <w:rPr>
          <w:sz w:val="22"/>
          <w:szCs w:val="22"/>
        </w:rPr>
        <w:t>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 года;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ж) информации, указанной в</w:t>
      </w:r>
      <w:r w:rsidRPr="00EE306E">
        <w:rPr>
          <w:rStyle w:val="apple-converted-space"/>
          <w:sz w:val="22"/>
          <w:szCs w:val="22"/>
        </w:rPr>
        <w:t> </w:t>
      </w:r>
      <w:r w:rsidRPr="00EE306E">
        <w:rPr>
          <w:sz w:val="22"/>
          <w:szCs w:val="22"/>
        </w:rPr>
        <w:t xml:space="preserve">подпункте "з" пункта 5 </w:t>
      </w:r>
      <w:r w:rsidRPr="00EE306E">
        <w:rPr>
          <w:rStyle w:val="apple-converted-space"/>
          <w:sz w:val="22"/>
          <w:szCs w:val="22"/>
        </w:rPr>
        <w:t> </w:t>
      </w:r>
      <w:r w:rsidRPr="00EE306E">
        <w:rPr>
          <w:sz w:val="22"/>
          <w:szCs w:val="22"/>
        </w:rPr>
        <w:t>настоящего Порядка, - незамедлительно, но не позднее одного рабочего дня после осуществления начисления.</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11. Финансовый орган муниципального образования, в целях </w:t>
      </w:r>
      <w:proofErr w:type="gramStart"/>
      <w:r w:rsidRPr="00EE306E">
        <w:rPr>
          <w:sz w:val="22"/>
          <w:szCs w:val="22"/>
        </w:rPr>
        <w:t>ведения реестра источников доходов бюджета</w:t>
      </w:r>
      <w:proofErr w:type="gramEnd"/>
      <w:r w:rsidRPr="00EE306E">
        <w:rPr>
          <w:sz w:val="22"/>
          <w:szCs w:val="22"/>
        </w:rPr>
        <w:t xml:space="preserve">   в течение одного рабочего дня со дня представления участником процесса ведения реестра источников доходов бюджета информации, указанной в</w:t>
      </w:r>
      <w:r w:rsidRPr="00EE306E">
        <w:rPr>
          <w:rStyle w:val="apple-converted-space"/>
          <w:sz w:val="22"/>
          <w:szCs w:val="22"/>
        </w:rPr>
        <w:t> </w:t>
      </w:r>
      <w:r w:rsidRPr="00EE306E">
        <w:rPr>
          <w:sz w:val="22"/>
          <w:szCs w:val="22"/>
        </w:rPr>
        <w:t>пунктах 4</w:t>
      </w:r>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5</w:t>
      </w:r>
      <w:r w:rsidRPr="00EE306E">
        <w:rPr>
          <w:rStyle w:val="apple-converted-space"/>
          <w:sz w:val="22"/>
          <w:szCs w:val="22"/>
        </w:rPr>
        <w:t> </w:t>
      </w:r>
      <w:r w:rsidRPr="00EE306E">
        <w:rPr>
          <w:sz w:val="22"/>
          <w:szCs w:val="22"/>
        </w:rPr>
        <w:t>настоящего Порядка, обеспечивает в автоматизированном режиме проверку:</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а) наличия информации в соответствии с</w:t>
      </w:r>
      <w:r w:rsidRPr="00EE306E">
        <w:rPr>
          <w:rStyle w:val="apple-converted-space"/>
          <w:sz w:val="22"/>
          <w:szCs w:val="22"/>
        </w:rPr>
        <w:t> </w:t>
      </w:r>
      <w:r w:rsidRPr="00EE306E">
        <w:rPr>
          <w:sz w:val="22"/>
          <w:szCs w:val="22"/>
        </w:rPr>
        <w:t>пунктами 4</w:t>
      </w:r>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5</w:t>
      </w:r>
      <w:r w:rsidRPr="00EE306E">
        <w:rPr>
          <w:rStyle w:val="apple-converted-space"/>
          <w:sz w:val="22"/>
          <w:szCs w:val="22"/>
        </w:rPr>
        <w:t> </w:t>
      </w:r>
      <w:r w:rsidRPr="00EE306E">
        <w:rPr>
          <w:sz w:val="22"/>
          <w:szCs w:val="22"/>
        </w:rPr>
        <w:t>настоящего Порядка;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б) соответствия порядка формирования информации правилам, установленным в соответствии с</w:t>
      </w:r>
      <w:r w:rsidRPr="00EE306E">
        <w:rPr>
          <w:rStyle w:val="apple-converted-space"/>
          <w:sz w:val="22"/>
          <w:szCs w:val="22"/>
        </w:rPr>
        <w:t> </w:t>
      </w:r>
      <w:r w:rsidRPr="00EE306E">
        <w:rPr>
          <w:sz w:val="22"/>
          <w:szCs w:val="22"/>
        </w:rPr>
        <w:t>пунктом 16</w:t>
      </w:r>
      <w:r w:rsidRPr="00EE306E">
        <w:rPr>
          <w:rStyle w:val="apple-converted-space"/>
          <w:sz w:val="22"/>
          <w:szCs w:val="22"/>
        </w:rPr>
        <w:t> </w:t>
      </w:r>
      <w:r w:rsidRPr="00EE306E">
        <w:rPr>
          <w:sz w:val="22"/>
          <w:szCs w:val="22"/>
        </w:rPr>
        <w:t>настоящего Порядка;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12. В случае положительного результата проверки, указанной в</w:t>
      </w:r>
      <w:r w:rsidRPr="00EE306E">
        <w:rPr>
          <w:rStyle w:val="apple-converted-space"/>
          <w:sz w:val="22"/>
          <w:szCs w:val="22"/>
        </w:rPr>
        <w:t> </w:t>
      </w:r>
      <w:r w:rsidRPr="00EE306E">
        <w:rPr>
          <w:sz w:val="22"/>
          <w:szCs w:val="22"/>
        </w:rPr>
        <w:t>пункте 11</w:t>
      </w:r>
      <w:r w:rsidRPr="00EE306E">
        <w:rPr>
          <w:rStyle w:val="apple-converted-space"/>
          <w:sz w:val="22"/>
          <w:szCs w:val="22"/>
        </w:rPr>
        <w:t> </w:t>
      </w:r>
      <w:r w:rsidRPr="00EE306E">
        <w:rPr>
          <w:sz w:val="22"/>
          <w:szCs w:val="22"/>
        </w:rPr>
        <w:t xml:space="preserve">настоящего Порядка, информация, представленная участником </w:t>
      </w:r>
      <w:proofErr w:type="gramStart"/>
      <w:r w:rsidRPr="00EE306E">
        <w:rPr>
          <w:sz w:val="22"/>
          <w:szCs w:val="22"/>
        </w:rPr>
        <w:t>процесса ведения реестра источников доходов</w:t>
      </w:r>
      <w:proofErr w:type="gramEnd"/>
      <w:r w:rsidRPr="00EE306E">
        <w:rPr>
          <w:sz w:val="22"/>
          <w:szCs w:val="22"/>
        </w:rPr>
        <w:t xml:space="preserve"> бюджета, образует следующие реестровые записи реестра источников доходов бюджета, которым   Финансовый орган муниципального образования, осуществляющий ведение реестра источников дохода бюджета присваивает уникальные номера: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в части информации, указанной в</w:t>
      </w:r>
      <w:r w:rsidRPr="00EE306E">
        <w:rPr>
          <w:rStyle w:val="apple-converted-space"/>
          <w:sz w:val="22"/>
          <w:szCs w:val="22"/>
        </w:rPr>
        <w:t> </w:t>
      </w:r>
      <w:r w:rsidRPr="00EE306E">
        <w:rPr>
          <w:sz w:val="22"/>
          <w:szCs w:val="22"/>
        </w:rPr>
        <w:t>пункте 4</w:t>
      </w:r>
      <w:r w:rsidRPr="00EE306E">
        <w:rPr>
          <w:rStyle w:val="apple-converted-space"/>
          <w:sz w:val="22"/>
          <w:szCs w:val="22"/>
        </w:rPr>
        <w:t> </w:t>
      </w:r>
      <w:r w:rsidRPr="00EE306E">
        <w:rPr>
          <w:sz w:val="22"/>
          <w:szCs w:val="22"/>
        </w:rPr>
        <w:t xml:space="preserve">настоящего Порядка, </w:t>
      </w:r>
      <w:proofErr w:type="gramStart"/>
      <w:r w:rsidRPr="00EE306E">
        <w:rPr>
          <w:sz w:val="22"/>
          <w:szCs w:val="22"/>
        </w:rPr>
        <w:t>-р</w:t>
      </w:r>
      <w:proofErr w:type="gramEnd"/>
      <w:r w:rsidRPr="00EE306E">
        <w:rPr>
          <w:sz w:val="22"/>
          <w:szCs w:val="22"/>
        </w:rPr>
        <w:t>еестровую запись источника дохода бюджета реестра источников доходов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в части информации, указанной в</w:t>
      </w:r>
      <w:r w:rsidRPr="00EE306E">
        <w:rPr>
          <w:rStyle w:val="apple-converted-space"/>
          <w:sz w:val="22"/>
          <w:szCs w:val="22"/>
        </w:rPr>
        <w:t> </w:t>
      </w:r>
      <w:r w:rsidRPr="00EE306E">
        <w:rPr>
          <w:sz w:val="22"/>
          <w:szCs w:val="22"/>
        </w:rPr>
        <w:t>пункте 5</w:t>
      </w:r>
      <w:r w:rsidRPr="00EE306E">
        <w:rPr>
          <w:rStyle w:val="apple-converted-space"/>
          <w:sz w:val="22"/>
          <w:szCs w:val="22"/>
        </w:rPr>
        <w:t> </w:t>
      </w:r>
      <w:r w:rsidRPr="00EE306E">
        <w:rPr>
          <w:sz w:val="22"/>
          <w:szCs w:val="22"/>
        </w:rPr>
        <w:t xml:space="preserve">настоящего Порядка, </w:t>
      </w:r>
      <w:proofErr w:type="gramStart"/>
      <w:r w:rsidRPr="00EE306E">
        <w:rPr>
          <w:sz w:val="22"/>
          <w:szCs w:val="22"/>
        </w:rPr>
        <w:t>-р</w:t>
      </w:r>
      <w:proofErr w:type="gramEnd"/>
      <w:r w:rsidRPr="00EE306E">
        <w:rPr>
          <w:sz w:val="22"/>
          <w:szCs w:val="22"/>
        </w:rPr>
        <w:t>еестровую запись платежа по источнику дохода бюджета реестра источников доходов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При направлении участником процесса </w:t>
      </w:r>
      <w:proofErr w:type="gramStart"/>
      <w:r w:rsidRPr="00EE306E">
        <w:rPr>
          <w:sz w:val="22"/>
          <w:szCs w:val="22"/>
        </w:rPr>
        <w:t>ведения реестра источников доходов бюджета измененной</w:t>
      </w:r>
      <w:proofErr w:type="gramEnd"/>
      <w:r w:rsidRPr="00EE306E">
        <w:rPr>
          <w:sz w:val="22"/>
          <w:szCs w:val="22"/>
        </w:rPr>
        <w:t xml:space="preserve"> информации, указанной в</w:t>
      </w:r>
      <w:r w:rsidRPr="00EE306E">
        <w:rPr>
          <w:rStyle w:val="apple-converted-space"/>
          <w:sz w:val="22"/>
          <w:szCs w:val="22"/>
        </w:rPr>
        <w:t> </w:t>
      </w:r>
      <w:r w:rsidRPr="00EE306E">
        <w:rPr>
          <w:sz w:val="22"/>
          <w:szCs w:val="22"/>
        </w:rPr>
        <w:t>пунктах 4</w:t>
      </w:r>
      <w:r w:rsidRPr="00EE306E">
        <w:rPr>
          <w:rStyle w:val="apple-converted-space"/>
          <w:sz w:val="22"/>
          <w:szCs w:val="22"/>
        </w:rPr>
        <w:t> </w:t>
      </w:r>
      <w:r w:rsidRPr="00EE306E">
        <w:rPr>
          <w:sz w:val="22"/>
          <w:szCs w:val="22"/>
        </w:rPr>
        <w:t>и 5 настоящего Порядка, ранее образованные реестровые записи обновляются.</w:t>
      </w:r>
    </w:p>
    <w:p w:rsidR="00EC628F" w:rsidRPr="00EE306E" w:rsidRDefault="00EC628F" w:rsidP="00EC628F">
      <w:pPr>
        <w:pStyle w:val="s1"/>
        <w:spacing w:before="0" w:beforeAutospacing="0" w:after="0" w:afterAutospacing="0"/>
        <w:ind w:firstLine="567"/>
        <w:jc w:val="both"/>
        <w:rPr>
          <w:sz w:val="22"/>
          <w:szCs w:val="22"/>
          <w:highlight w:val="yellow"/>
        </w:rPr>
      </w:pPr>
      <w:r w:rsidRPr="00EE306E">
        <w:rPr>
          <w:sz w:val="22"/>
          <w:szCs w:val="22"/>
        </w:rPr>
        <w:t>В случае отрицательного результата проверки, указанной в</w:t>
      </w:r>
      <w:r w:rsidRPr="00EE306E">
        <w:rPr>
          <w:rStyle w:val="apple-converted-space"/>
          <w:sz w:val="22"/>
          <w:szCs w:val="22"/>
        </w:rPr>
        <w:t> </w:t>
      </w:r>
      <w:r w:rsidRPr="00EE306E">
        <w:rPr>
          <w:sz w:val="22"/>
          <w:szCs w:val="22"/>
        </w:rPr>
        <w:t>пункте</w:t>
      </w:r>
      <w:r w:rsidRPr="00EE306E">
        <w:rPr>
          <w:sz w:val="22"/>
          <w:szCs w:val="22"/>
          <w:highlight w:val="yellow"/>
        </w:rPr>
        <w:t xml:space="preserve"> </w:t>
      </w:r>
      <w:r w:rsidRPr="00EE306E">
        <w:rPr>
          <w:sz w:val="22"/>
          <w:szCs w:val="22"/>
        </w:rPr>
        <w:t>11</w:t>
      </w:r>
      <w:r w:rsidRPr="00EE306E">
        <w:rPr>
          <w:rStyle w:val="apple-converted-space"/>
          <w:sz w:val="22"/>
          <w:szCs w:val="22"/>
        </w:rPr>
        <w:t> </w:t>
      </w:r>
      <w:r w:rsidRPr="00EE306E">
        <w:rPr>
          <w:sz w:val="22"/>
          <w:szCs w:val="22"/>
        </w:rPr>
        <w:t xml:space="preserve">настоящего порядка, информация, представленная участником </w:t>
      </w:r>
      <w:proofErr w:type="gramStart"/>
      <w:r w:rsidRPr="00EE306E">
        <w:rPr>
          <w:sz w:val="22"/>
          <w:szCs w:val="22"/>
        </w:rPr>
        <w:t>процесса ведения реестра источников доходов бюджета</w:t>
      </w:r>
      <w:proofErr w:type="gramEnd"/>
      <w:r w:rsidRPr="00EE306E">
        <w:rPr>
          <w:sz w:val="22"/>
          <w:szCs w:val="22"/>
        </w:rPr>
        <w:t xml:space="preserve"> в соответствии с</w:t>
      </w:r>
      <w:r w:rsidRPr="00EE306E">
        <w:rPr>
          <w:rStyle w:val="apple-converted-space"/>
          <w:sz w:val="22"/>
          <w:szCs w:val="22"/>
        </w:rPr>
        <w:t> </w:t>
      </w:r>
      <w:r w:rsidRPr="00EE306E">
        <w:rPr>
          <w:sz w:val="22"/>
          <w:szCs w:val="22"/>
        </w:rPr>
        <w:t>пунктами 4</w:t>
      </w:r>
      <w:r w:rsidRPr="00EE306E">
        <w:rPr>
          <w:rStyle w:val="apple-converted-space"/>
          <w:sz w:val="22"/>
          <w:szCs w:val="22"/>
        </w:rPr>
        <w:t> </w:t>
      </w:r>
      <w:r w:rsidRPr="00EE306E">
        <w:rPr>
          <w:sz w:val="22"/>
          <w:szCs w:val="22"/>
        </w:rPr>
        <w:t>и</w:t>
      </w:r>
      <w:r w:rsidRPr="00EE306E">
        <w:rPr>
          <w:rStyle w:val="apple-converted-space"/>
          <w:sz w:val="22"/>
          <w:szCs w:val="22"/>
        </w:rPr>
        <w:t> </w:t>
      </w:r>
      <w:r w:rsidRPr="00EE306E">
        <w:rPr>
          <w:sz w:val="22"/>
          <w:szCs w:val="22"/>
        </w:rPr>
        <w:t>5</w:t>
      </w:r>
      <w:r w:rsidRPr="00EE306E">
        <w:rPr>
          <w:rStyle w:val="apple-converted-space"/>
          <w:sz w:val="22"/>
          <w:szCs w:val="22"/>
        </w:rPr>
        <w:t> </w:t>
      </w:r>
      <w:r w:rsidRPr="00EE306E">
        <w:rPr>
          <w:sz w:val="22"/>
          <w:szCs w:val="22"/>
        </w:rPr>
        <w:t xml:space="preserve">настоящего Порядка, не образует (не обновляет) реестровые записи. В указанном случае Финансовый орган муниципального образования, осуществляющий ведение реестра источников доходов бюджета, в течение не более одного рабочего дня со дня представления участником процесса </w:t>
      </w:r>
      <w:proofErr w:type="gramStart"/>
      <w:r w:rsidRPr="00EE306E">
        <w:rPr>
          <w:sz w:val="22"/>
          <w:szCs w:val="22"/>
        </w:rPr>
        <w:t>ведения реестра источников доходов бюджета информации</w:t>
      </w:r>
      <w:proofErr w:type="gramEnd"/>
      <w:r w:rsidRPr="00EE306E">
        <w:rPr>
          <w:sz w:val="22"/>
          <w:szCs w:val="22"/>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13. В случае получения предусмотренного</w:t>
      </w:r>
      <w:r w:rsidRPr="00EE306E">
        <w:rPr>
          <w:rStyle w:val="apple-converted-space"/>
          <w:sz w:val="22"/>
          <w:szCs w:val="22"/>
        </w:rPr>
        <w:t> </w:t>
      </w:r>
      <w:r w:rsidRPr="00EE306E">
        <w:rPr>
          <w:sz w:val="22"/>
          <w:szCs w:val="22"/>
        </w:rPr>
        <w:t>пунктом 11</w:t>
      </w:r>
      <w:r w:rsidRPr="00EE306E">
        <w:rPr>
          <w:rStyle w:val="apple-converted-space"/>
          <w:sz w:val="22"/>
          <w:szCs w:val="22"/>
        </w:rPr>
        <w:t> </w:t>
      </w:r>
      <w:r w:rsidRPr="00EE306E">
        <w:rPr>
          <w:sz w:val="22"/>
          <w:szCs w:val="22"/>
        </w:rPr>
        <w:t xml:space="preserve">настоящего порядка протокола, участник </w:t>
      </w:r>
      <w:proofErr w:type="gramStart"/>
      <w:r w:rsidRPr="00EE306E">
        <w:rPr>
          <w:sz w:val="22"/>
          <w:szCs w:val="22"/>
        </w:rPr>
        <w:t>процесса ведения реестра источников доходов бюджета</w:t>
      </w:r>
      <w:proofErr w:type="gramEnd"/>
      <w:r w:rsidRPr="00EE306E">
        <w:rPr>
          <w:sz w:val="22"/>
          <w:szCs w:val="22"/>
        </w:rPr>
        <w:t xml:space="preserve">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14. Уникальный номер реестровой </w:t>
      </w:r>
      <w:proofErr w:type="gramStart"/>
      <w:r w:rsidRPr="00EE306E">
        <w:rPr>
          <w:sz w:val="22"/>
          <w:szCs w:val="22"/>
        </w:rPr>
        <w:t>записи источника дохода бюджета реестра источников доходов бюджета</w:t>
      </w:r>
      <w:proofErr w:type="gramEnd"/>
      <w:r w:rsidRPr="00EE306E">
        <w:rPr>
          <w:sz w:val="22"/>
          <w:szCs w:val="22"/>
        </w:rPr>
        <w:t xml:space="preserve"> имеет следующую структуру:</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1, 2, 3, 4, 5 разряды - коды группы дохода, подгруппы дохода и элемента дохода</w:t>
      </w:r>
      <w:r w:rsidRPr="00EE306E">
        <w:rPr>
          <w:rStyle w:val="apple-converted-space"/>
          <w:sz w:val="22"/>
          <w:szCs w:val="22"/>
        </w:rPr>
        <w:t> </w:t>
      </w:r>
      <w:hyperlink r:id="rId33"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соответствующие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6 разряд - код </w:t>
      </w:r>
      <w:proofErr w:type="gramStart"/>
      <w:r w:rsidRPr="00EE306E">
        <w:rPr>
          <w:sz w:val="22"/>
          <w:szCs w:val="22"/>
        </w:rPr>
        <w:t>признака основания возникновения группы источника дохода</w:t>
      </w:r>
      <w:proofErr w:type="gramEnd"/>
      <w:r w:rsidRPr="00EE306E">
        <w:rPr>
          <w:sz w:val="22"/>
          <w:szCs w:val="22"/>
        </w:rPr>
        <w:t xml:space="preserve"> бюджета, в которую входит источник дохода бюджета, в соответствии с перечнем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lastRenderedPageBreak/>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21 разряд - код </w:t>
      </w:r>
      <w:proofErr w:type="gramStart"/>
      <w:r w:rsidRPr="00EE306E">
        <w:rPr>
          <w:sz w:val="22"/>
          <w:szCs w:val="22"/>
        </w:rPr>
        <w:t>признака назначения использования реестровой записи источника дохода бюджета реестра источников доходов</w:t>
      </w:r>
      <w:proofErr w:type="gramEnd"/>
      <w:r w:rsidRPr="00EE306E">
        <w:rPr>
          <w:sz w:val="22"/>
          <w:szCs w:val="22"/>
        </w:rPr>
        <w:t xml:space="preserve"> бюджета, принимающий следующие значения:</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1 - в рамках исполнения  решения о бюджете;</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0 - в рамках составления и утверждения  решения о бюджете;</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22, 23 разряды - последние две цифры </w:t>
      </w:r>
      <w:proofErr w:type="gramStart"/>
      <w:r w:rsidRPr="00EE306E">
        <w:rPr>
          <w:sz w:val="22"/>
          <w:szCs w:val="22"/>
        </w:rPr>
        <w:t>года формирования реестровой записи источника дохода бюджета реестра источников доходов</w:t>
      </w:r>
      <w:proofErr w:type="gramEnd"/>
      <w:r w:rsidRPr="00EE306E">
        <w:rPr>
          <w:sz w:val="22"/>
          <w:szCs w:val="22"/>
        </w:rPr>
        <w:t xml:space="preserve"> бюджета, в случае если 21 разряд принимает значение 1, или последние две цифры очередного финансового года, на который составляется  решение о бюджете, в случае если 21 разряд принимает значение 0;</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24, 25, 26, 27 разряды - порядковый номер </w:t>
      </w:r>
      <w:proofErr w:type="gramStart"/>
      <w:r w:rsidRPr="00EE306E">
        <w:rPr>
          <w:sz w:val="22"/>
          <w:szCs w:val="22"/>
        </w:rPr>
        <w:t>версии реестровой записи источника дохода бюджета реестра источников доходов бюджета</w:t>
      </w:r>
      <w:proofErr w:type="gramEnd"/>
      <w:r w:rsidRPr="00EE306E">
        <w:rPr>
          <w:sz w:val="22"/>
          <w:szCs w:val="22"/>
        </w:rPr>
        <w:t>.</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  Уникальный номер реестровой записи платежа по источнику </w:t>
      </w:r>
      <w:proofErr w:type="gramStart"/>
      <w:r w:rsidRPr="00EE306E">
        <w:rPr>
          <w:sz w:val="22"/>
          <w:szCs w:val="22"/>
        </w:rPr>
        <w:t>дохода бюджета реестра источников доходов бюджета</w:t>
      </w:r>
      <w:proofErr w:type="gramEnd"/>
      <w:r w:rsidRPr="00EE306E">
        <w:rPr>
          <w:sz w:val="22"/>
          <w:szCs w:val="22"/>
        </w:rPr>
        <w:t xml:space="preserve"> имеет следующую структуру:</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1, 2, 3, 4, 5 разряды - коды группы дохода, подгруппы дохода и элемента дохода</w:t>
      </w:r>
      <w:r w:rsidRPr="00EE306E">
        <w:rPr>
          <w:rStyle w:val="apple-converted-space"/>
          <w:sz w:val="22"/>
          <w:szCs w:val="22"/>
        </w:rPr>
        <w:t> </w:t>
      </w:r>
      <w:hyperlink r:id="rId34" w:anchor="/document/70408460/entry/1000" w:history="1">
        <w:r w:rsidRPr="00EE306E">
          <w:rPr>
            <w:rStyle w:val="ac"/>
            <w:sz w:val="22"/>
            <w:szCs w:val="22"/>
          </w:rPr>
          <w:t>классификации</w:t>
        </w:r>
      </w:hyperlink>
      <w:r w:rsidRPr="00EE306E">
        <w:rPr>
          <w:rStyle w:val="apple-converted-space"/>
          <w:sz w:val="22"/>
          <w:szCs w:val="22"/>
        </w:rPr>
        <w:t> </w:t>
      </w:r>
      <w:r w:rsidRPr="00EE306E">
        <w:rPr>
          <w:sz w:val="22"/>
          <w:szCs w:val="22"/>
        </w:rPr>
        <w:t>доходов бюджета, соответствующие источнику дохода бюджета;</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6 разряд - код </w:t>
      </w:r>
      <w:proofErr w:type="gramStart"/>
      <w:r w:rsidRPr="00EE306E">
        <w:rPr>
          <w:sz w:val="22"/>
          <w:szCs w:val="22"/>
        </w:rPr>
        <w:t>признака основания возникновения группы источника дохода</w:t>
      </w:r>
      <w:proofErr w:type="gramEnd"/>
      <w:r w:rsidRPr="00EE306E">
        <w:rPr>
          <w:sz w:val="22"/>
          <w:szCs w:val="22"/>
        </w:rPr>
        <w:t xml:space="preserve"> бюджета, в которую входит источник дохода бюджета, в соответствии с перечнем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21, 22, 23, 24, 25, 26, 27, 28 разряды -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29 разряд - код </w:t>
      </w:r>
      <w:proofErr w:type="gramStart"/>
      <w:r w:rsidRPr="00EE306E">
        <w:rPr>
          <w:sz w:val="22"/>
          <w:szCs w:val="22"/>
        </w:rPr>
        <w:t>признака назначения использования реестровой записи платежа</w:t>
      </w:r>
      <w:proofErr w:type="gramEnd"/>
      <w:r w:rsidRPr="00EE306E">
        <w:rPr>
          <w:sz w:val="22"/>
          <w:szCs w:val="22"/>
        </w:rPr>
        <w:t xml:space="preserve"> по источнику дохода бюджета реестра источников доходов бюджета, принимающий значение 1;</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30, 31 разряды - последние две цифры года формирования реестровой записи платежа по источнику </w:t>
      </w:r>
      <w:proofErr w:type="gramStart"/>
      <w:r w:rsidRPr="00EE306E">
        <w:rPr>
          <w:sz w:val="22"/>
          <w:szCs w:val="22"/>
        </w:rPr>
        <w:t>дохода бюджета реестра источников доходов бюджета</w:t>
      </w:r>
      <w:proofErr w:type="gramEnd"/>
      <w:r w:rsidRPr="00EE306E">
        <w:rPr>
          <w:sz w:val="22"/>
          <w:szCs w:val="22"/>
        </w:rPr>
        <w:t>;</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32, 33, 34, 35 разряды - порядковый номер версии реестровой записи платежа по источнику </w:t>
      </w:r>
      <w:proofErr w:type="gramStart"/>
      <w:r w:rsidRPr="00EE306E">
        <w:rPr>
          <w:sz w:val="22"/>
          <w:szCs w:val="22"/>
        </w:rPr>
        <w:t>дохода бюджета реестра источников доходов бюджета</w:t>
      </w:r>
      <w:proofErr w:type="gramEnd"/>
      <w:r w:rsidRPr="00EE306E">
        <w:rPr>
          <w:sz w:val="22"/>
          <w:szCs w:val="22"/>
        </w:rPr>
        <w:t>.</w:t>
      </w:r>
    </w:p>
    <w:p w:rsidR="00EC628F" w:rsidRPr="00EE306E" w:rsidRDefault="00EC628F" w:rsidP="00EC628F">
      <w:pPr>
        <w:pStyle w:val="s1"/>
        <w:spacing w:before="0" w:beforeAutospacing="0" w:after="0" w:afterAutospacing="0"/>
        <w:ind w:firstLine="567"/>
        <w:jc w:val="both"/>
        <w:rPr>
          <w:sz w:val="22"/>
          <w:szCs w:val="22"/>
        </w:rPr>
      </w:pPr>
      <w:r w:rsidRPr="00EE306E">
        <w:rPr>
          <w:sz w:val="22"/>
          <w:szCs w:val="22"/>
        </w:rPr>
        <w:t xml:space="preserve">15. Реестр источников доходов местного бюджета направляется в составе документов и материалов, представляемых одновременно с проектом решения о бюджете, в Совет депутатов </w:t>
      </w:r>
      <w:r w:rsidRPr="00EE306E">
        <w:rPr>
          <w:color w:val="FF0000"/>
          <w:sz w:val="22"/>
          <w:szCs w:val="22"/>
        </w:rPr>
        <w:t xml:space="preserve"> </w:t>
      </w:r>
      <w:r w:rsidRPr="00EE306E">
        <w:rPr>
          <w:sz w:val="22"/>
          <w:szCs w:val="22"/>
        </w:rPr>
        <w:t>Пятилетского сельсовета</w:t>
      </w:r>
      <w:r w:rsidRPr="00EE306E">
        <w:rPr>
          <w:color w:val="FF0000"/>
          <w:sz w:val="22"/>
          <w:szCs w:val="22"/>
        </w:rPr>
        <w:t xml:space="preserve"> </w:t>
      </w:r>
      <w:r w:rsidRPr="00EE306E">
        <w:rPr>
          <w:sz w:val="22"/>
          <w:szCs w:val="22"/>
        </w:rPr>
        <w:t>Черепановского района Новосибирской области по форме, разрабатываемой и утверждаемой Министерством финансов Российской Федерации.</w:t>
      </w:r>
    </w:p>
    <w:p w:rsidR="00EC628F" w:rsidRPr="00EE306E" w:rsidRDefault="00EC628F" w:rsidP="00EC628F">
      <w:pPr>
        <w:widowControl w:val="0"/>
        <w:spacing w:after="0"/>
        <w:ind w:firstLine="426"/>
        <w:jc w:val="both"/>
        <w:rPr>
          <w:rFonts w:ascii="Times New Roman" w:hAnsi="Times New Roman"/>
          <w:color w:val="000000"/>
        </w:rPr>
      </w:pPr>
      <w:r w:rsidRPr="00EE306E">
        <w:rPr>
          <w:rFonts w:ascii="Times New Roman" w:hAnsi="Times New Roman"/>
          <w:color w:val="000000"/>
          <w:kern w:val="2"/>
        </w:rPr>
        <w:t>16. Формирование и ведение реестра источников доходов бюджета</w:t>
      </w:r>
      <w:r w:rsidRPr="00EE306E">
        <w:rPr>
          <w:rFonts w:ascii="Times New Roman" w:hAnsi="Times New Roman"/>
          <w:color w:val="000000"/>
        </w:rPr>
        <w:t xml:space="preserve">   осуществляется в электронной форме </w:t>
      </w:r>
      <w:r w:rsidRPr="00EE306E">
        <w:rPr>
          <w:rFonts w:ascii="Times New Roman" w:hAnsi="Times New Roman"/>
          <w:color w:val="000000"/>
          <w:shd w:val="clear" w:color="auto" w:fill="FFFFFF"/>
        </w:rPr>
        <w:t>в муниципальной информационной системе управления муниципальными финансами администрации.</w:t>
      </w:r>
      <w:r w:rsidRPr="00EE306E">
        <w:rPr>
          <w:rFonts w:ascii="Times New Roman" w:hAnsi="Times New Roman"/>
          <w:color w:val="000000"/>
        </w:rPr>
        <w:t xml:space="preserve"> </w:t>
      </w:r>
    </w:p>
    <w:tbl>
      <w:tblPr>
        <w:tblpPr w:leftFromText="180" w:rightFromText="180" w:bottomFromText="200" w:vertAnchor="text" w:horzAnchor="margin" w:tblpY="459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EC628F" w:rsidTr="00EC628F">
        <w:trPr>
          <w:trHeight w:val="988"/>
        </w:trPr>
        <w:tc>
          <w:tcPr>
            <w:tcW w:w="2672" w:type="dxa"/>
            <w:tcBorders>
              <w:top w:val="single" w:sz="4" w:space="0" w:color="auto"/>
              <w:left w:val="single" w:sz="4" w:space="0" w:color="auto"/>
              <w:bottom w:val="single" w:sz="4" w:space="0" w:color="auto"/>
              <w:right w:val="single" w:sz="4" w:space="0" w:color="auto"/>
            </w:tcBorders>
            <w:hideMark/>
          </w:tcPr>
          <w:p w:rsidR="00EC628F" w:rsidRDefault="00EC628F" w:rsidP="00EC628F">
            <w:pPr>
              <w:tabs>
                <w:tab w:val="left" w:pos="2145"/>
                <w:tab w:val="center" w:pos="7285"/>
              </w:tabs>
              <w:spacing w:after="0" w:line="240" w:lineRule="auto"/>
              <w:ind w:left="993" w:hanging="993"/>
              <w:rPr>
                <w:rFonts w:ascii="Times New Roman" w:hAnsi="Times New Roman"/>
                <w:sz w:val="20"/>
                <w:szCs w:val="20"/>
              </w:rPr>
            </w:pPr>
            <w:bookmarkStart w:id="0" w:name="_GoBack"/>
            <w:bookmarkEnd w:id="0"/>
            <w:r>
              <w:rPr>
                <w:rFonts w:ascii="Times New Roman" w:hAnsi="Times New Roman"/>
                <w:sz w:val="20"/>
                <w:szCs w:val="20"/>
              </w:rPr>
              <w:t xml:space="preserve">Редакционный совет: </w:t>
            </w:r>
          </w:p>
          <w:p w:rsidR="00EC628F" w:rsidRDefault="00EC628F" w:rsidP="00EC628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EC628F" w:rsidRDefault="00EC628F" w:rsidP="00EC628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EC628F" w:rsidRDefault="00EC628F" w:rsidP="00EC628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EC628F" w:rsidRDefault="00EC628F" w:rsidP="00EC628F">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EC628F" w:rsidRDefault="00EC628F" w:rsidP="00EC628F">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 xml:space="preserve">.Пятилетка ул. Центральная 12 , </w:t>
            </w:r>
          </w:p>
          <w:p w:rsidR="00EC628F" w:rsidRDefault="00EC628F" w:rsidP="00EC628F">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EC628F" w:rsidRDefault="00EC628F" w:rsidP="00EC628F">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EC628F" w:rsidRDefault="00EC628F" w:rsidP="00EC628F">
            <w:pPr>
              <w:spacing w:after="0" w:line="240" w:lineRule="auto"/>
              <w:rPr>
                <w:rFonts w:ascii="Times New Roman" w:hAnsi="Times New Roman"/>
                <w:sz w:val="20"/>
                <w:szCs w:val="20"/>
              </w:rPr>
            </w:pPr>
          </w:p>
          <w:p w:rsidR="00EC628F" w:rsidRDefault="00EC628F" w:rsidP="00EC628F">
            <w:pPr>
              <w:tabs>
                <w:tab w:val="left" w:pos="2145"/>
                <w:tab w:val="center" w:pos="7285"/>
              </w:tabs>
              <w:spacing w:after="0" w:line="240" w:lineRule="auto"/>
              <w:rPr>
                <w:rFonts w:ascii="Times New Roman" w:hAnsi="Times New Roman"/>
                <w:sz w:val="20"/>
                <w:szCs w:val="20"/>
              </w:rPr>
            </w:pPr>
          </w:p>
        </w:tc>
      </w:tr>
    </w:tbl>
    <w:p w:rsidR="00D57ECE" w:rsidRPr="00022A02" w:rsidRDefault="00D57ECE" w:rsidP="00EC628F">
      <w:pPr>
        <w:tabs>
          <w:tab w:val="left" w:pos="7338"/>
        </w:tabs>
        <w:spacing w:after="0"/>
        <w:rPr>
          <w:rFonts w:ascii="Times New Roman" w:eastAsia="Times New Roman" w:hAnsi="Times New Roman"/>
          <w:lang w:eastAsia="ru-RU"/>
        </w:rPr>
      </w:pPr>
    </w:p>
    <w:sectPr w:rsidR="00D57ECE" w:rsidRPr="00022A02" w:rsidSect="00772D79">
      <w:footerReference w:type="default" r:id="rId35"/>
      <w:pgSz w:w="11906" w:h="16838"/>
      <w:pgMar w:top="709" w:right="851"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44F" w:rsidRDefault="00D3544F" w:rsidP="00523D35">
      <w:pPr>
        <w:spacing w:after="0" w:line="240" w:lineRule="auto"/>
      </w:pPr>
      <w:r>
        <w:separator/>
      </w:r>
    </w:p>
  </w:endnote>
  <w:endnote w:type="continuationSeparator" w:id="0">
    <w:p w:rsidR="00D3544F" w:rsidRDefault="00D3544F"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EC628F">
          <w:rPr>
            <w:noProof/>
          </w:rPr>
          <w:t>6</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44F" w:rsidRDefault="00D3544F" w:rsidP="00523D35">
      <w:pPr>
        <w:spacing w:after="0" w:line="240" w:lineRule="auto"/>
      </w:pPr>
      <w:r>
        <w:separator/>
      </w:r>
    </w:p>
  </w:footnote>
  <w:footnote w:type="continuationSeparator" w:id="0">
    <w:p w:rsidR="00D3544F" w:rsidRDefault="00D3544F"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2">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4">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22A02"/>
    <w:rsid w:val="00097671"/>
    <w:rsid w:val="000A31C4"/>
    <w:rsid w:val="000D6D8C"/>
    <w:rsid w:val="000E5B0E"/>
    <w:rsid w:val="000E70C9"/>
    <w:rsid w:val="00177A6D"/>
    <w:rsid w:val="00183C4E"/>
    <w:rsid w:val="00224AB2"/>
    <w:rsid w:val="00226625"/>
    <w:rsid w:val="00280C79"/>
    <w:rsid w:val="002A3296"/>
    <w:rsid w:val="002A4BAB"/>
    <w:rsid w:val="002A6A77"/>
    <w:rsid w:val="002D555D"/>
    <w:rsid w:val="002F2BDA"/>
    <w:rsid w:val="00302246"/>
    <w:rsid w:val="00323D8B"/>
    <w:rsid w:val="003413D8"/>
    <w:rsid w:val="00362CCC"/>
    <w:rsid w:val="00380AF6"/>
    <w:rsid w:val="003C5102"/>
    <w:rsid w:val="003C5162"/>
    <w:rsid w:val="003E3933"/>
    <w:rsid w:val="00407445"/>
    <w:rsid w:val="00414623"/>
    <w:rsid w:val="0042480A"/>
    <w:rsid w:val="00431A26"/>
    <w:rsid w:val="004509FF"/>
    <w:rsid w:val="0045463E"/>
    <w:rsid w:val="00462093"/>
    <w:rsid w:val="0046695C"/>
    <w:rsid w:val="0047244B"/>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21330"/>
    <w:rsid w:val="00772D79"/>
    <w:rsid w:val="007817CB"/>
    <w:rsid w:val="007A013C"/>
    <w:rsid w:val="007C57AE"/>
    <w:rsid w:val="0081328E"/>
    <w:rsid w:val="00862831"/>
    <w:rsid w:val="00882DBA"/>
    <w:rsid w:val="00897917"/>
    <w:rsid w:val="008A3B83"/>
    <w:rsid w:val="008A5112"/>
    <w:rsid w:val="008C6E4D"/>
    <w:rsid w:val="008E285E"/>
    <w:rsid w:val="008F7008"/>
    <w:rsid w:val="009125BA"/>
    <w:rsid w:val="0092003E"/>
    <w:rsid w:val="009646EE"/>
    <w:rsid w:val="00970A0C"/>
    <w:rsid w:val="009746B8"/>
    <w:rsid w:val="00976620"/>
    <w:rsid w:val="00980B4E"/>
    <w:rsid w:val="009A1050"/>
    <w:rsid w:val="009B6924"/>
    <w:rsid w:val="009C1D26"/>
    <w:rsid w:val="009C530C"/>
    <w:rsid w:val="00A0469F"/>
    <w:rsid w:val="00A069C3"/>
    <w:rsid w:val="00A34E5F"/>
    <w:rsid w:val="00A823D0"/>
    <w:rsid w:val="00A841A9"/>
    <w:rsid w:val="00A9323E"/>
    <w:rsid w:val="00AA333A"/>
    <w:rsid w:val="00AF3228"/>
    <w:rsid w:val="00B045AB"/>
    <w:rsid w:val="00B502C1"/>
    <w:rsid w:val="00B84004"/>
    <w:rsid w:val="00B902E3"/>
    <w:rsid w:val="00BB7DC5"/>
    <w:rsid w:val="00BD0A9D"/>
    <w:rsid w:val="00BD1619"/>
    <w:rsid w:val="00BE3610"/>
    <w:rsid w:val="00BE4ED6"/>
    <w:rsid w:val="00BF1152"/>
    <w:rsid w:val="00BF6BB2"/>
    <w:rsid w:val="00C341C5"/>
    <w:rsid w:val="00C47D71"/>
    <w:rsid w:val="00C56AF5"/>
    <w:rsid w:val="00C63AFB"/>
    <w:rsid w:val="00CB7F7D"/>
    <w:rsid w:val="00CC3631"/>
    <w:rsid w:val="00CC7DD8"/>
    <w:rsid w:val="00CD15E3"/>
    <w:rsid w:val="00D053DE"/>
    <w:rsid w:val="00D23328"/>
    <w:rsid w:val="00D3544F"/>
    <w:rsid w:val="00D37B01"/>
    <w:rsid w:val="00D57ECE"/>
    <w:rsid w:val="00D714BF"/>
    <w:rsid w:val="00D8083F"/>
    <w:rsid w:val="00D83B1A"/>
    <w:rsid w:val="00D903C5"/>
    <w:rsid w:val="00DB3B44"/>
    <w:rsid w:val="00DC0CE5"/>
    <w:rsid w:val="00E0265D"/>
    <w:rsid w:val="00E1749C"/>
    <w:rsid w:val="00E33482"/>
    <w:rsid w:val="00E51E21"/>
    <w:rsid w:val="00EB6A94"/>
    <w:rsid w:val="00EB6C7A"/>
    <w:rsid w:val="00EC3B16"/>
    <w:rsid w:val="00EC628F"/>
    <w:rsid w:val="00ED22C7"/>
    <w:rsid w:val="00F21420"/>
    <w:rsid w:val="00F55E42"/>
    <w:rsid w:val="00F77DD6"/>
    <w:rsid w:val="00F955F3"/>
    <w:rsid w:val="00FA2148"/>
    <w:rsid w:val="00FC1600"/>
    <w:rsid w:val="00FC1D17"/>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character" w:customStyle="1" w:styleId="apple-converted-space">
    <w:name w:val="apple-converted-space"/>
    <w:basedOn w:val="a0"/>
    <w:rsid w:val="00EC628F"/>
  </w:style>
  <w:style w:type="paragraph" w:customStyle="1" w:styleId="s1">
    <w:name w:val="s_1"/>
    <w:basedOn w:val="a"/>
    <w:rsid w:val="00EC628F"/>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uiPriority w:val="20"/>
    <w:qFormat/>
    <w:rsid w:val="00EC62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 w:type="character" w:customStyle="1" w:styleId="apple-converted-space">
    <w:name w:val="apple-converted-space"/>
    <w:basedOn w:val="a0"/>
    <w:rsid w:val="00EC628F"/>
  </w:style>
  <w:style w:type="paragraph" w:customStyle="1" w:styleId="s1">
    <w:name w:val="s_1"/>
    <w:basedOn w:val="a"/>
    <w:rsid w:val="00EC628F"/>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Emphasis"/>
    <w:uiPriority w:val="20"/>
    <w:qFormat/>
    <w:rsid w:val="00EC6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279411150">
      <w:bodyDiv w:val="1"/>
      <w:marLeft w:val="0"/>
      <w:marRight w:val="0"/>
      <w:marTop w:val="0"/>
      <w:marBottom w:val="0"/>
      <w:divBdr>
        <w:top w:val="none" w:sz="0" w:space="0" w:color="auto"/>
        <w:left w:val="none" w:sz="0" w:space="0" w:color="auto"/>
        <w:bottom w:val="none" w:sz="0" w:space="0" w:color="auto"/>
        <w:right w:val="none" w:sz="0" w:space="0" w:color="auto"/>
      </w:divBdr>
    </w:div>
    <w:div w:id="301619828">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65370961">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16485796">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52034262">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997733670">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83417490">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47824903">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5357562">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240978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46381570">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zapsibprofcki"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sokin.ru/default.aspx"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gugi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zakon.scli.ru/ru/legal_texts/act_municipal_education/extended/index.php?do4=document&amp;id4=96e20c02-1b12-465a-b64c-24aa92270007"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fontTable" Target="fontTable.xml"/><Relationship Id="rId10" Type="http://schemas.openxmlformats.org/officeDocument/2006/relationships/hyperlink" Target="https://vk.com/rosreestr_nsk"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s://vk.com/kadastr_nso" TargetMode="External"/><Relationship Id="rId14" Type="http://schemas.openxmlformats.org/officeDocument/2006/relationships/hyperlink" Target="https://uc.kadastr.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BA09-D0F7-41E5-9D73-5883B55F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2019-12-20T04:30:00Z</cp:lastPrinted>
  <dcterms:created xsi:type="dcterms:W3CDTF">2019-04-15T09:34:00Z</dcterms:created>
  <dcterms:modified xsi:type="dcterms:W3CDTF">2019-12-20T04:30:00Z</dcterms:modified>
</cp:coreProperties>
</file>