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46" w:rsidRDefault="009D1746" w:rsidP="00363362">
      <w:pPr>
        <w:spacing w:after="0" w:line="240" w:lineRule="auto"/>
        <w:rPr>
          <w:rFonts w:ascii="Times New Roman" w:hAnsi="Times New Roman"/>
          <w:b/>
          <w:sz w:val="24"/>
          <w:szCs w:val="24"/>
        </w:rPr>
      </w:pPr>
    </w:p>
    <w:p w:rsidR="009D1746"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980B4E" w:rsidRPr="00F21420" w:rsidRDefault="007910A4" w:rsidP="00980B4E">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311C9C" w:rsidRDefault="00980B4E" w:rsidP="00980B4E">
      <w:pPr>
        <w:spacing w:after="0" w:line="240" w:lineRule="auto"/>
        <w:rPr>
          <w:rFonts w:ascii="Times New Roman" w:hAnsi="Times New Roman"/>
        </w:rPr>
      </w:pPr>
      <w:r>
        <w:rPr>
          <w:rFonts w:ascii="Times New Roman" w:hAnsi="Times New Roman"/>
        </w:rPr>
        <w:t xml:space="preserve">                                                        </w:t>
      </w:r>
    </w:p>
    <w:p w:rsidR="00980B4E" w:rsidRPr="006611A0" w:rsidRDefault="00311C9C" w:rsidP="00980B4E">
      <w:pPr>
        <w:spacing w:after="0" w:line="240" w:lineRule="auto"/>
        <w:rPr>
          <w:rFonts w:ascii="Times New Roman" w:hAnsi="Times New Roman"/>
          <w:b/>
        </w:rPr>
      </w:pPr>
      <w:r>
        <w:rPr>
          <w:rFonts w:ascii="Times New Roman" w:hAnsi="Times New Roman"/>
        </w:rPr>
        <w:t xml:space="preserve">                                                     </w:t>
      </w:r>
      <w:r w:rsidR="009D1746">
        <w:rPr>
          <w:rFonts w:ascii="Times New Roman" w:hAnsi="Times New Roman"/>
        </w:rPr>
        <w:t xml:space="preserve">     </w:t>
      </w:r>
      <w:r>
        <w:rPr>
          <w:rFonts w:ascii="Times New Roman" w:hAnsi="Times New Roman"/>
        </w:rPr>
        <w:t xml:space="preserve">    </w:t>
      </w:r>
      <w:r w:rsidR="00B62AAE">
        <w:rPr>
          <w:rFonts w:ascii="Times New Roman" w:hAnsi="Times New Roman"/>
        </w:rPr>
        <w:t xml:space="preserve"> </w:t>
      </w:r>
      <w:r w:rsidR="00980B4E" w:rsidRPr="006611A0">
        <w:rPr>
          <w:rFonts w:ascii="Times New Roman" w:hAnsi="Times New Roman"/>
          <w:b/>
        </w:rPr>
        <w:t>Газета  официальных документов  администрации  и</w:t>
      </w:r>
    </w:p>
    <w:p w:rsidR="000627B2" w:rsidRDefault="00980B4E" w:rsidP="00674EC7">
      <w:pPr>
        <w:tabs>
          <w:tab w:val="left" w:pos="2145"/>
          <w:tab w:val="center" w:pos="7285"/>
        </w:tabs>
        <w:spacing w:after="0" w:line="240" w:lineRule="auto"/>
        <w:ind w:left="3402" w:hanging="3402"/>
        <w:rPr>
          <w:rFonts w:ascii="Times New Roman" w:hAnsi="Times New Roman"/>
          <w:b/>
        </w:rPr>
      </w:pPr>
      <w:r w:rsidRPr="006611A0">
        <w:rPr>
          <w:rFonts w:ascii="Times New Roman" w:hAnsi="Times New Roman"/>
          <w:b/>
          <w:u w:val="single"/>
        </w:rPr>
        <w:t>№</w:t>
      </w:r>
      <w:r w:rsidR="00311C9C">
        <w:rPr>
          <w:rFonts w:ascii="Times New Roman" w:hAnsi="Times New Roman"/>
          <w:b/>
          <w:u w:val="single"/>
        </w:rPr>
        <w:t xml:space="preserve"> </w:t>
      </w:r>
      <w:r w:rsidR="00674EC7">
        <w:rPr>
          <w:rFonts w:ascii="Times New Roman" w:hAnsi="Times New Roman"/>
          <w:b/>
          <w:u w:val="single"/>
        </w:rPr>
        <w:t>11</w:t>
      </w:r>
      <w:r w:rsidR="008839AE">
        <w:rPr>
          <w:rFonts w:ascii="Times New Roman" w:hAnsi="Times New Roman"/>
          <w:b/>
          <w:u w:val="single"/>
        </w:rPr>
        <w:t>7</w:t>
      </w:r>
      <w:r w:rsidR="009D1746">
        <w:rPr>
          <w:rFonts w:ascii="Times New Roman" w:hAnsi="Times New Roman"/>
          <w:b/>
          <w:u w:val="single"/>
        </w:rPr>
        <w:t xml:space="preserve"> </w:t>
      </w:r>
      <w:r>
        <w:rPr>
          <w:rFonts w:ascii="Times New Roman" w:hAnsi="Times New Roman"/>
          <w:b/>
          <w:u w:val="single"/>
        </w:rPr>
        <w:t xml:space="preserve"> </w:t>
      </w:r>
      <w:r w:rsidR="00C828ED">
        <w:rPr>
          <w:rFonts w:ascii="Times New Roman" w:hAnsi="Times New Roman"/>
        </w:rPr>
        <w:t>от</w:t>
      </w:r>
      <w:r w:rsidR="00D83864">
        <w:rPr>
          <w:rFonts w:ascii="Times New Roman" w:hAnsi="Times New Roman"/>
        </w:rPr>
        <w:t xml:space="preserve"> 1</w:t>
      </w:r>
      <w:r w:rsidR="008839AE">
        <w:rPr>
          <w:rFonts w:ascii="Times New Roman" w:hAnsi="Times New Roman"/>
        </w:rPr>
        <w:t>7</w:t>
      </w:r>
      <w:r w:rsidR="00B62AAE">
        <w:rPr>
          <w:rFonts w:ascii="Times New Roman" w:hAnsi="Times New Roman"/>
        </w:rPr>
        <w:t xml:space="preserve"> </w:t>
      </w:r>
      <w:r w:rsidR="00674EC7">
        <w:rPr>
          <w:rFonts w:ascii="Times New Roman" w:hAnsi="Times New Roman"/>
        </w:rPr>
        <w:t xml:space="preserve">декабря </w:t>
      </w:r>
      <w:r w:rsidR="00B62AAE">
        <w:rPr>
          <w:rFonts w:ascii="Times New Roman" w:hAnsi="Times New Roman"/>
        </w:rPr>
        <w:t xml:space="preserve"> </w:t>
      </w:r>
      <w:r w:rsidR="00E37B04">
        <w:rPr>
          <w:rFonts w:ascii="Times New Roman" w:hAnsi="Times New Roman"/>
        </w:rPr>
        <w:t xml:space="preserve">2019 </w:t>
      </w:r>
      <w:r>
        <w:rPr>
          <w:rFonts w:ascii="Times New Roman" w:hAnsi="Times New Roman"/>
        </w:rPr>
        <w:t xml:space="preserve"> г           </w:t>
      </w:r>
      <w:r w:rsidR="007635AB">
        <w:rPr>
          <w:rFonts w:ascii="Times New Roman" w:hAnsi="Times New Roman"/>
        </w:rPr>
        <w:t xml:space="preserve"> </w:t>
      </w:r>
      <w:r w:rsidR="00674EC7">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00674EC7">
        <w:rPr>
          <w:rFonts w:ascii="Times New Roman" w:hAnsi="Times New Roman"/>
          <w:b/>
        </w:rPr>
        <w:t xml:space="preserve">    </w:t>
      </w:r>
      <w:r w:rsidRPr="006611A0">
        <w:rPr>
          <w:rFonts w:ascii="Times New Roman" w:hAnsi="Times New Roman"/>
          <w:b/>
        </w:rPr>
        <w:t>района</w:t>
      </w:r>
    </w:p>
    <w:p w:rsidR="00B62AAE" w:rsidRPr="00B62AAE" w:rsidRDefault="00B62AAE" w:rsidP="00B62AAE">
      <w:pPr>
        <w:tabs>
          <w:tab w:val="left" w:pos="2145"/>
          <w:tab w:val="center" w:pos="7285"/>
        </w:tabs>
        <w:spacing w:after="0" w:line="240" w:lineRule="auto"/>
        <w:ind w:left="3261" w:hanging="3261"/>
        <w:rPr>
          <w:rFonts w:ascii="Times New Roman" w:hAnsi="Times New Roman"/>
          <w:b/>
        </w:rPr>
      </w:pPr>
    </w:p>
    <w:p w:rsidR="002C5B1D" w:rsidRPr="00B62AAE" w:rsidRDefault="002C5B1D" w:rsidP="00B62AAE">
      <w:pPr>
        <w:pStyle w:val="3"/>
        <w:shd w:val="clear" w:color="auto" w:fill="FFFFFF"/>
        <w:spacing w:before="161" w:after="161"/>
        <w:ind w:left="21" w:right="21"/>
        <w:jc w:val="right"/>
        <w:rPr>
          <w:rFonts w:ascii="Times New Roman" w:hAnsi="Times New Roman" w:cs="Times New Roman"/>
          <w:color w:val="auto"/>
          <w:u w:val="single"/>
          <w:lang w:eastAsia="ru-RU"/>
        </w:rPr>
      </w:pPr>
      <w:r w:rsidRPr="002C5B1D">
        <w:rPr>
          <w:rFonts w:ascii="Times New Roman" w:hAnsi="Times New Roman" w:cs="Times New Roman"/>
          <w:color w:val="auto"/>
          <w:u w:val="single"/>
          <w:lang w:eastAsia="ru-RU"/>
        </w:rPr>
        <w:t>Прокуратура</w:t>
      </w:r>
      <w:r w:rsidR="000627B2">
        <w:rPr>
          <w:rFonts w:ascii="Times New Roman" w:hAnsi="Times New Roman" w:cs="Times New Roman"/>
          <w:color w:val="auto"/>
          <w:u w:val="single"/>
          <w:lang w:eastAsia="ru-RU"/>
        </w:rPr>
        <w:t xml:space="preserve">  разъясняет</w:t>
      </w:r>
    </w:p>
    <w:p w:rsidR="00674EC7" w:rsidRPr="00674EC7" w:rsidRDefault="00674EC7" w:rsidP="00674EC7">
      <w:pPr>
        <w:spacing w:after="0"/>
        <w:ind w:firstLine="709"/>
        <w:jc w:val="both"/>
        <w:rPr>
          <w:rFonts w:ascii="Times New Roman" w:hAnsi="Times New Roman"/>
        </w:rPr>
      </w:pPr>
      <w:r w:rsidRPr="00674EC7">
        <w:rPr>
          <w:rFonts w:ascii="Times New Roman" w:hAnsi="Times New Roman"/>
        </w:rPr>
        <w:t>Прокуратурой Черепановского района проведена проверка соблюдения трудового законодательства в части своевременной оплаты труда в ООО ГК «</w:t>
      </w:r>
      <w:proofErr w:type="spellStart"/>
      <w:r w:rsidRPr="00674EC7">
        <w:rPr>
          <w:rFonts w:ascii="Times New Roman" w:hAnsi="Times New Roman"/>
        </w:rPr>
        <w:t>Дорогинский</w:t>
      </w:r>
      <w:proofErr w:type="spellEnd"/>
      <w:r w:rsidRPr="00674EC7">
        <w:rPr>
          <w:rFonts w:ascii="Times New Roman" w:hAnsi="Times New Roman"/>
        </w:rPr>
        <w:t xml:space="preserve"> кирпич».</w:t>
      </w:r>
    </w:p>
    <w:p w:rsidR="00674EC7" w:rsidRPr="00674EC7" w:rsidRDefault="00674EC7" w:rsidP="00674EC7">
      <w:pPr>
        <w:spacing w:after="0"/>
        <w:ind w:firstLine="709"/>
        <w:jc w:val="both"/>
        <w:rPr>
          <w:rFonts w:ascii="Times New Roman" w:hAnsi="Times New Roman"/>
        </w:rPr>
      </w:pPr>
      <w:r w:rsidRPr="00674EC7">
        <w:rPr>
          <w:rFonts w:ascii="Times New Roman" w:hAnsi="Times New Roman"/>
        </w:rPr>
        <w:t xml:space="preserve">Установлено, что на предприятии образовалась задолженность по выплате заработной платы в сумме 2 610 060 рублей 65 копеек перед 45 работниками, за июнь-сентябрь 2019 года.  </w:t>
      </w:r>
    </w:p>
    <w:p w:rsidR="00674EC7" w:rsidRPr="00674EC7" w:rsidRDefault="00674EC7" w:rsidP="00674EC7">
      <w:pPr>
        <w:spacing w:after="0"/>
        <w:ind w:firstLine="709"/>
        <w:jc w:val="both"/>
        <w:rPr>
          <w:rFonts w:ascii="Times New Roman" w:hAnsi="Times New Roman"/>
        </w:rPr>
      </w:pPr>
      <w:r w:rsidRPr="00674EC7">
        <w:rPr>
          <w:rFonts w:ascii="Times New Roman" w:hAnsi="Times New Roman"/>
        </w:rPr>
        <w:t xml:space="preserve"> В связи с выявленными нарушениями трудового законодательства, прокурор района внес исполняющему обязанности директор</w:t>
      </w:r>
      <w:proofErr w:type="gramStart"/>
      <w:r w:rsidRPr="00674EC7">
        <w:rPr>
          <w:rFonts w:ascii="Times New Roman" w:hAnsi="Times New Roman"/>
        </w:rPr>
        <w:t>а ООО</w:t>
      </w:r>
      <w:proofErr w:type="gramEnd"/>
      <w:r w:rsidRPr="00674EC7">
        <w:rPr>
          <w:rFonts w:ascii="Times New Roman" w:hAnsi="Times New Roman"/>
        </w:rPr>
        <w:t xml:space="preserve"> ГК «</w:t>
      </w:r>
      <w:proofErr w:type="spellStart"/>
      <w:r w:rsidRPr="00674EC7">
        <w:rPr>
          <w:rFonts w:ascii="Times New Roman" w:hAnsi="Times New Roman"/>
        </w:rPr>
        <w:t>Дорогинский</w:t>
      </w:r>
      <w:proofErr w:type="spellEnd"/>
      <w:r w:rsidRPr="00674EC7">
        <w:rPr>
          <w:rFonts w:ascii="Times New Roman" w:hAnsi="Times New Roman"/>
        </w:rPr>
        <w:t xml:space="preserve"> кирпич» представление об устранении нарушений закона, которое рассмотрено, удовлетворено, 1 лицо привлечено к дисциплинарной ответственности. </w:t>
      </w:r>
    </w:p>
    <w:p w:rsidR="00674EC7" w:rsidRPr="00674EC7" w:rsidRDefault="00674EC7" w:rsidP="00674EC7">
      <w:pPr>
        <w:spacing w:after="0"/>
        <w:ind w:firstLine="709"/>
        <w:jc w:val="both"/>
        <w:rPr>
          <w:rFonts w:ascii="Times New Roman" w:hAnsi="Times New Roman"/>
        </w:rPr>
      </w:pPr>
      <w:r w:rsidRPr="00674EC7">
        <w:rPr>
          <w:rFonts w:ascii="Times New Roman" w:hAnsi="Times New Roman"/>
        </w:rPr>
        <w:t>Кроме того, 23.10.2019 прокурором района осуществлен выездной прием граждан на предприятие, в ходе которого получены коллективные заявления от 38 работников, с просьбой обратиться в их интересах в суд.</w:t>
      </w:r>
    </w:p>
    <w:p w:rsidR="00674EC7" w:rsidRPr="00674EC7" w:rsidRDefault="00674EC7" w:rsidP="00674EC7">
      <w:pPr>
        <w:spacing w:after="0"/>
        <w:ind w:firstLine="709"/>
        <w:jc w:val="both"/>
        <w:rPr>
          <w:rFonts w:ascii="Times New Roman" w:hAnsi="Times New Roman"/>
        </w:rPr>
      </w:pPr>
      <w:r w:rsidRPr="00674EC7">
        <w:rPr>
          <w:rFonts w:ascii="Times New Roman" w:hAnsi="Times New Roman"/>
        </w:rPr>
        <w:t>В связи с поступившими заявлениями, в суд направлено 38 заявлений о выдаче судебных приказов о взыскании с предприятия невыплаченной заработной платы на сумму 1655166 рублей 60 копеек, которые рассмотрены, удовлетворены.</w:t>
      </w:r>
    </w:p>
    <w:p w:rsidR="00674EC7" w:rsidRPr="00674EC7" w:rsidRDefault="00674EC7" w:rsidP="00674EC7">
      <w:pPr>
        <w:spacing w:after="0"/>
        <w:ind w:firstLine="709"/>
        <w:jc w:val="both"/>
        <w:rPr>
          <w:rFonts w:ascii="Times New Roman" w:hAnsi="Times New Roman"/>
          <w:lang w:eastAsia="ar-SA"/>
        </w:rPr>
      </w:pPr>
      <w:r w:rsidRPr="00674EC7">
        <w:rPr>
          <w:rFonts w:ascii="Times New Roman" w:hAnsi="Times New Roman"/>
        </w:rPr>
        <w:t xml:space="preserve">09.12.2019 по результатам проведенной прокурорской проверки </w:t>
      </w:r>
      <w:proofErr w:type="spellStart"/>
      <w:r w:rsidRPr="00674EC7">
        <w:rPr>
          <w:rFonts w:ascii="Times New Roman" w:hAnsi="Times New Roman"/>
        </w:rPr>
        <w:t>Черепановским</w:t>
      </w:r>
      <w:proofErr w:type="spellEnd"/>
      <w:r w:rsidRPr="00674EC7">
        <w:rPr>
          <w:rFonts w:ascii="Times New Roman" w:hAnsi="Times New Roman"/>
        </w:rPr>
        <w:t xml:space="preserve"> МСО СУ СК России по Новосибирской области возбуждено уголовное дело по признакам преступления, предусмотренного ч. 2 ст. 145.1 УК РФ по факту полной невыплаты свыше двух месяцев заработной платы гр. </w:t>
      </w:r>
      <w:r w:rsidRPr="00674EC7">
        <w:rPr>
          <w:rFonts w:ascii="Times New Roman" w:hAnsi="Times New Roman"/>
          <w:lang w:eastAsia="ar-SA"/>
        </w:rPr>
        <w:t>К.С.В.</w:t>
      </w:r>
    </w:p>
    <w:p w:rsidR="00674EC7" w:rsidRPr="00674EC7" w:rsidRDefault="00674EC7" w:rsidP="00674EC7">
      <w:pPr>
        <w:spacing w:after="0"/>
        <w:ind w:firstLine="709"/>
        <w:jc w:val="both"/>
        <w:rPr>
          <w:rFonts w:ascii="Times New Roman" w:hAnsi="Times New Roman"/>
          <w:lang w:eastAsia="ru-RU"/>
        </w:rPr>
      </w:pPr>
      <w:r w:rsidRPr="00674EC7">
        <w:rPr>
          <w:rFonts w:ascii="Times New Roman" w:hAnsi="Times New Roman"/>
        </w:rPr>
        <w:t xml:space="preserve">Выплата заработной платы работникам предприятия находиться на особом контроле прокурора района.  </w:t>
      </w:r>
    </w:p>
    <w:p w:rsidR="00674EC7" w:rsidRPr="00674EC7" w:rsidRDefault="00674EC7" w:rsidP="00674EC7">
      <w:pPr>
        <w:spacing w:after="0" w:line="240" w:lineRule="exact"/>
        <w:jc w:val="both"/>
        <w:rPr>
          <w:rFonts w:ascii="Times New Roman" w:hAnsi="Times New Roman"/>
        </w:rPr>
      </w:pPr>
    </w:p>
    <w:p w:rsidR="00674EC7" w:rsidRPr="00674EC7" w:rsidRDefault="00674EC7" w:rsidP="00674EC7">
      <w:pPr>
        <w:spacing w:after="0" w:line="240" w:lineRule="exact"/>
        <w:jc w:val="both"/>
        <w:rPr>
          <w:rFonts w:ascii="Times New Roman" w:hAnsi="Times New Roman"/>
        </w:rPr>
      </w:pPr>
      <w:r w:rsidRPr="00674EC7">
        <w:rPr>
          <w:rFonts w:ascii="Times New Roman" w:hAnsi="Times New Roman"/>
        </w:rPr>
        <w:t>Прокурор района</w:t>
      </w:r>
    </w:p>
    <w:p w:rsidR="00674EC7" w:rsidRPr="00674EC7" w:rsidRDefault="00674EC7" w:rsidP="00674EC7">
      <w:pPr>
        <w:spacing w:after="0" w:line="240" w:lineRule="exact"/>
        <w:jc w:val="both"/>
        <w:rPr>
          <w:rFonts w:ascii="Times New Roman" w:hAnsi="Times New Roman"/>
        </w:rPr>
      </w:pPr>
      <w:r w:rsidRPr="00674EC7">
        <w:rPr>
          <w:rFonts w:ascii="Times New Roman" w:hAnsi="Times New Roman"/>
        </w:rPr>
        <w:t>старший советник юстиции                                                                     И.А. Зинченко</w:t>
      </w:r>
    </w:p>
    <w:p w:rsidR="00674EC7" w:rsidRDefault="00674EC7" w:rsidP="00674EC7">
      <w:pPr>
        <w:pStyle w:val="a7"/>
        <w:rPr>
          <w:sz w:val="28"/>
          <w:szCs w:val="28"/>
        </w:rPr>
      </w:pPr>
    </w:p>
    <w:p w:rsidR="00A90428" w:rsidRDefault="00A90428" w:rsidP="00A90428">
      <w:pPr>
        <w:spacing w:after="0" w:line="240" w:lineRule="auto"/>
        <w:jc w:val="center"/>
        <w:rPr>
          <w:rFonts w:ascii="Times New Roman" w:hAnsi="Times New Roman"/>
          <w:b/>
        </w:rPr>
      </w:pPr>
      <w:r>
        <w:rPr>
          <w:rFonts w:ascii="Times New Roman" w:hAnsi="Times New Roman"/>
          <w:b/>
        </w:rPr>
        <w:t>АДМИНИСТРАЦИЯ ПЯТИЛЕТСКОГО СЕЛЬСОВЕТА ЧЕРЕПАНОВСКОГО РАЙОНА НОВОСИБИРСКОЙ ОБЛАСТИ</w:t>
      </w:r>
    </w:p>
    <w:p w:rsidR="00A90428" w:rsidRDefault="00A90428" w:rsidP="00A90428">
      <w:pPr>
        <w:spacing w:after="0"/>
        <w:rPr>
          <w:rFonts w:ascii="Times New Roman" w:hAnsi="Times New Roman"/>
          <w:b/>
        </w:rPr>
      </w:pPr>
    </w:p>
    <w:p w:rsidR="00A90428" w:rsidRDefault="00A90428" w:rsidP="00A90428">
      <w:pPr>
        <w:jc w:val="center"/>
        <w:rPr>
          <w:rFonts w:ascii="Times New Roman" w:hAnsi="Times New Roman"/>
          <w:b/>
        </w:rPr>
      </w:pPr>
      <w:r>
        <w:rPr>
          <w:rFonts w:ascii="Times New Roman" w:hAnsi="Times New Roman"/>
          <w:b/>
        </w:rPr>
        <w:t xml:space="preserve">ПОСТАНОВЛЕНИЕ </w:t>
      </w:r>
    </w:p>
    <w:p w:rsidR="00A90428" w:rsidRDefault="00A90428" w:rsidP="00A90428">
      <w:pPr>
        <w:pStyle w:val="western"/>
        <w:spacing w:before="0" w:beforeAutospacing="0" w:after="0" w:afterAutospacing="0"/>
        <w:jc w:val="both"/>
        <w:rPr>
          <w:sz w:val="22"/>
          <w:szCs w:val="22"/>
        </w:rPr>
      </w:pPr>
    </w:p>
    <w:p w:rsidR="00A90428" w:rsidRDefault="00A90428" w:rsidP="00A90428">
      <w:pPr>
        <w:spacing w:after="0"/>
        <w:jc w:val="center"/>
        <w:rPr>
          <w:rFonts w:ascii="Times New Roman" w:hAnsi="Times New Roman"/>
        </w:rPr>
      </w:pPr>
      <w:r>
        <w:rPr>
          <w:rFonts w:ascii="Times New Roman" w:hAnsi="Times New Roman"/>
        </w:rPr>
        <w:t>от 17.12.2019 № 127</w:t>
      </w:r>
    </w:p>
    <w:p w:rsidR="00A90428" w:rsidRDefault="00A90428" w:rsidP="00A90428">
      <w:pPr>
        <w:spacing w:after="0"/>
        <w:rPr>
          <w:rFonts w:ascii="Times New Roman" w:hAnsi="Times New Roman"/>
        </w:rPr>
      </w:pPr>
    </w:p>
    <w:p w:rsidR="00A90428" w:rsidRDefault="00A90428" w:rsidP="00A90428">
      <w:pPr>
        <w:spacing w:after="0" w:line="240" w:lineRule="auto"/>
        <w:ind w:firstLine="567"/>
        <w:jc w:val="center"/>
        <w:rPr>
          <w:rFonts w:ascii="Times New Roman" w:hAnsi="Times New Roman"/>
        </w:rPr>
      </w:pPr>
      <w:proofErr w:type="gramStart"/>
      <w:r>
        <w:rPr>
          <w:rFonts w:ascii="Times New Roman" w:hAnsi="Times New Roman"/>
        </w:rPr>
        <w:t>О внесении изменений в постановление администрации Пятилетского сельсовета Черепановского района Новосибирской области от 11.05.2018 № 51 «Об утверждении Порядка осуществления контроля за соблюдением Федерального закона от 05.04.2013 г. № 44-ФЗ «О контрактной системе в сфере закупок товаров, работ, услуг для обеспечения государственных и муниципальных нужд» органом контроля администрации Пятилетского сельсовета Черепановского района Новосибирской области»»</w:t>
      </w:r>
      <w:proofErr w:type="gramEnd"/>
    </w:p>
    <w:p w:rsidR="00A90428" w:rsidRDefault="00A90428" w:rsidP="00A90428">
      <w:pPr>
        <w:spacing w:after="0" w:line="240" w:lineRule="auto"/>
        <w:ind w:firstLine="567"/>
        <w:jc w:val="center"/>
        <w:rPr>
          <w:rFonts w:ascii="Times New Roman" w:hAnsi="Times New Roman"/>
        </w:rPr>
      </w:pPr>
    </w:p>
    <w:p w:rsidR="00A90428" w:rsidRDefault="00A90428" w:rsidP="00A90428">
      <w:pPr>
        <w:spacing w:after="0" w:line="240" w:lineRule="auto"/>
        <w:ind w:firstLine="567"/>
        <w:jc w:val="both"/>
        <w:rPr>
          <w:rFonts w:ascii="Times New Roman" w:eastAsiaTheme="minorHAnsi" w:hAnsi="Times New Roman"/>
        </w:rPr>
      </w:pPr>
      <w:r>
        <w:rPr>
          <w:rFonts w:ascii="Times New Roman" w:eastAsiaTheme="minorHAnsi" w:hAnsi="Times New Roman"/>
        </w:rPr>
        <w:lastRenderedPageBreak/>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 </w:t>
      </w:r>
    </w:p>
    <w:p w:rsidR="00A90428" w:rsidRDefault="00A90428" w:rsidP="00A90428">
      <w:pPr>
        <w:spacing w:after="0" w:line="240" w:lineRule="auto"/>
        <w:jc w:val="both"/>
        <w:rPr>
          <w:rFonts w:ascii="Times New Roman" w:eastAsiaTheme="minorHAnsi" w:hAnsi="Times New Roman"/>
          <w:b/>
        </w:rPr>
      </w:pPr>
      <w:r>
        <w:rPr>
          <w:rFonts w:ascii="Times New Roman" w:eastAsiaTheme="minorHAnsi" w:hAnsi="Times New Roman"/>
          <w:b/>
        </w:rPr>
        <w:t>ПОСТАНОВЛЯЕТ:</w:t>
      </w:r>
    </w:p>
    <w:p w:rsidR="00A90428" w:rsidRPr="00363362" w:rsidRDefault="00A90428" w:rsidP="00A90428">
      <w:pPr>
        <w:pStyle w:val="a3"/>
        <w:numPr>
          <w:ilvl w:val="0"/>
          <w:numId w:val="2"/>
        </w:numPr>
        <w:spacing w:after="0" w:line="240" w:lineRule="auto"/>
        <w:ind w:left="0" w:firstLine="567"/>
        <w:jc w:val="both"/>
        <w:rPr>
          <w:rFonts w:ascii="Times New Roman" w:eastAsiaTheme="minorEastAsia" w:hAnsi="Times New Roman" w:cs="Times New Roman"/>
          <w:lang w:eastAsia="ru-RU"/>
        </w:rPr>
      </w:pPr>
      <w:r>
        <w:rPr>
          <w:rFonts w:ascii="Times New Roman" w:hAnsi="Times New Roman" w:cs="Times New Roman"/>
        </w:rPr>
        <w:t xml:space="preserve">Внести в постановление администрации Пятилетского сельсовета Черепановского района Новосибирской области от 11.05.2018 №51 «Об утверждении Порядка осуществления </w:t>
      </w:r>
      <w:proofErr w:type="gramStart"/>
      <w:r>
        <w:rPr>
          <w:rFonts w:ascii="Times New Roman" w:hAnsi="Times New Roman" w:cs="Times New Roman"/>
        </w:rPr>
        <w:t>контроля за</w:t>
      </w:r>
      <w:proofErr w:type="gramEnd"/>
      <w:r>
        <w:rPr>
          <w:rFonts w:ascii="Times New Roman" w:hAnsi="Times New Roman" w:cs="Times New Roman"/>
        </w:rPr>
        <w:t xml:space="preserve"> соблюдением Федерального закона от 05.04.2013 г. №44-ФЗ «О контрактной системе в сфере закупок товаров, </w:t>
      </w:r>
    </w:p>
    <w:p w:rsidR="00A90428" w:rsidRPr="00A90428" w:rsidRDefault="00A90428" w:rsidP="00A90428">
      <w:pPr>
        <w:spacing w:after="0" w:line="240" w:lineRule="auto"/>
        <w:jc w:val="both"/>
        <w:rPr>
          <w:rFonts w:ascii="Times New Roman" w:eastAsiaTheme="minorEastAsia" w:hAnsi="Times New Roman"/>
          <w:lang w:eastAsia="ru-RU"/>
        </w:rPr>
      </w:pPr>
      <w:r w:rsidRPr="00A90428">
        <w:rPr>
          <w:rFonts w:ascii="Times New Roman" w:hAnsi="Times New Roman"/>
        </w:rPr>
        <w:t>работ, услуг для обеспечения государственных и муниципальных нужд» органом контроля администрации Пятилетского сельсовета Черепановского района Новосибирской области следующие изменения:</w:t>
      </w:r>
    </w:p>
    <w:p w:rsidR="00A90428" w:rsidRDefault="00A90428" w:rsidP="00A90428">
      <w:pPr>
        <w:pStyle w:val="a3"/>
        <w:numPr>
          <w:ilvl w:val="1"/>
          <w:numId w:val="2"/>
        </w:numPr>
        <w:spacing w:after="0" w:line="240" w:lineRule="auto"/>
        <w:ind w:left="0" w:firstLine="567"/>
        <w:jc w:val="both"/>
        <w:rPr>
          <w:rFonts w:ascii="Times New Roman" w:hAnsi="Times New Roman" w:cs="Times New Roman"/>
        </w:rPr>
      </w:pPr>
      <w:r>
        <w:rPr>
          <w:rFonts w:ascii="Times New Roman" w:hAnsi="Times New Roman" w:cs="Times New Roman"/>
        </w:rPr>
        <w:t xml:space="preserve">В Порядке осуществления </w:t>
      </w:r>
      <w:proofErr w:type="gramStart"/>
      <w:r>
        <w:rPr>
          <w:rFonts w:ascii="Times New Roman" w:hAnsi="Times New Roman" w:cs="Times New Roman"/>
        </w:rPr>
        <w:t>контроля за</w:t>
      </w:r>
      <w:proofErr w:type="gramEnd"/>
      <w:r>
        <w:rPr>
          <w:rFonts w:ascii="Times New Roman" w:hAnsi="Times New Roman" w:cs="Times New Roman"/>
        </w:rPr>
        <w:t xml:space="preserve">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Пятилетского сельсовета Черепановского района Новосибирской области»: </w:t>
      </w:r>
    </w:p>
    <w:p w:rsidR="00A90428" w:rsidRDefault="00A90428" w:rsidP="00A90428">
      <w:pPr>
        <w:pStyle w:val="ab"/>
        <w:numPr>
          <w:ilvl w:val="2"/>
          <w:numId w:val="2"/>
        </w:numPr>
        <w:spacing w:before="0" w:beforeAutospacing="0" w:after="0" w:afterAutospacing="0"/>
        <w:ind w:left="0" w:firstLine="709"/>
        <w:jc w:val="both"/>
        <w:rPr>
          <w:color w:val="000000"/>
          <w:sz w:val="22"/>
          <w:szCs w:val="22"/>
        </w:rPr>
      </w:pPr>
      <w:r>
        <w:rPr>
          <w:sz w:val="22"/>
          <w:szCs w:val="22"/>
        </w:rPr>
        <w:t>Пункт 20 изложить в следующей редакции</w:t>
      </w:r>
      <w:r>
        <w:rPr>
          <w:color w:val="000000"/>
          <w:sz w:val="22"/>
          <w:szCs w:val="22"/>
        </w:rPr>
        <w:t>:</w:t>
      </w:r>
    </w:p>
    <w:p w:rsidR="00A90428" w:rsidRDefault="00A90428" w:rsidP="00A90428">
      <w:pPr>
        <w:pStyle w:val="ab"/>
        <w:spacing w:before="0" w:beforeAutospacing="0" w:after="0" w:afterAutospacing="0"/>
        <w:ind w:firstLine="567"/>
        <w:jc w:val="both"/>
        <w:rPr>
          <w:sz w:val="22"/>
          <w:szCs w:val="22"/>
          <w:shd w:val="clear" w:color="auto" w:fill="FFFFFF"/>
        </w:rPr>
      </w:pPr>
      <w:r>
        <w:rPr>
          <w:color w:val="000000"/>
          <w:sz w:val="22"/>
          <w:szCs w:val="22"/>
        </w:rPr>
        <w:t>«20. Внеплановые</w:t>
      </w:r>
      <w:r>
        <w:rPr>
          <w:sz w:val="22"/>
          <w:szCs w:val="22"/>
          <w:shd w:val="clear" w:color="auto" w:fill="FFFFFF"/>
        </w:rPr>
        <w:t xml:space="preserve"> проверки проводятся в соответствии с решением руководителя (заместителя руководителя) органа контроля по следующим основаниям:</w:t>
      </w:r>
    </w:p>
    <w:p w:rsidR="00A90428" w:rsidRDefault="00A90428" w:rsidP="00A90428">
      <w:pPr>
        <w:pStyle w:val="ab"/>
        <w:spacing w:before="0" w:beforeAutospacing="0" w:after="0" w:afterAutospacing="0"/>
        <w:ind w:firstLine="567"/>
        <w:jc w:val="both"/>
        <w:rPr>
          <w:color w:val="000000"/>
          <w:sz w:val="22"/>
          <w:szCs w:val="22"/>
        </w:rPr>
      </w:pPr>
      <w:r>
        <w:rPr>
          <w:color w:val="000000" w:themeColor="text1"/>
          <w:sz w:val="22"/>
          <w:szCs w:val="22"/>
        </w:rP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w:t>
      </w:r>
      <w:proofErr w:type="gramStart"/>
      <w:r>
        <w:rPr>
          <w:color w:val="000000" w:themeColor="text1"/>
          <w:sz w:val="22"/>
          <w:szCs w:val="22"/>
        </w:rPr>
        <w:t>Рассмотрение такой жалобы осуществляется в порядке, установленном </w:t>
      </w:r>
      <w:hyperlink r:id="rId9" w:anchor="/document/70353464/entry/600" w:history="1">
        <w:r>
          <w:rPr>
            <w:rStyle w:val="ac"/>
            <w:color w:val="000000" w:themeColor="text1"/>
            <w:sz w:val="22"/>
            <w:szCs w:val="22"/>
          </w:rPr>
          <w:t>главой 6</w:t>
        </w:r>
      </w:hyperlink>
      <w:r>
        <w:rPr>
          <w:color w:val="000000" w:themeColor="text1"/>
          <w:sz w:val="22"/>
          <w:szCs w:val="22"/>
        </w:rPr>
        <w:t> </w:t>
      </w:r>
      <w:r>
        <w:rPr>
          <w:bCs/>
          <w:color w:val="000000" w:themeColor="text1"/>
          <w:sz w:val="22"/>
          <w:szCs w:val="22"/>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r>
        <w:rPr>
          <w:color w:val="000000" w:themeColor="text1"/>
          <w:sz w:val="22"/>
          <w:szCs w:val="22"/>
        </w:rPr>
        <w:t>, за исключением случая обжалования действий (бездействия), предусмотренного </w:t>
      </w:r>
      <w:hyperlink r:id="rId10" w:anchor="/document/70353464/entry/991501" w:history="1">
        <w:r>
          <w:rPr>
            <w:rStyle w:val="ac"/>
            <w:color w:val="000000" w:themeColor="text1"/>
            <w:sz w:val="22"/>
            <w:szCs w:val="22"/>
          </w:rPr>
          <w:t>частью 15.1</w:t>
        </w:r>
      </w:hyperlink>
      <w:r>
        <w:rPr>
          <w:color w:val="000000" w:themeColor="text1"/>
          <w:sz w:val="22"/>
          <w:szCs w:val="22"/>
        </w:rPr>
        <w:t xml:space="preserve"> ст. 99 </w:t>
      </w:r>
      <w:r>
        <w:rPr>
          <w:bCs/>
          <w:color w:val="000000" w:themeColor="text1"/>
          <w:sz w:val="22"/>
          <w:szCs w:val="22"/>
        </w:rPr>
        <w:t>Федерального закона от 05.04.2013 г. №44-ФЗ «О контрактной системе в сфере закупок товаров, работ, услуг для обеспечения государственных и</w:t>
      </w:r>
      <w:proofErr w:type="gramEnd"/>
      <w:r>
        <w:rPr>
          <w:bCs/>
          <w:color w:val="000000" w:themeColor="text1"/>
          <w:sz w:val="22"/>
          <w:szCs w:val="22"/>
        </w:rPr>
        <w:t xml:space="preserve"> муниципальных нужд»</w:t>
      </w:r>
      <w:r>
        <w:rPr>
          <w:color w:val="000000" w:themeColor="text1"/>
          <w:sz w:val="22"/>
          <w:szCs w:val="22"/>
        </w:rPr>
        <w:t>. В случае</w:t>
      </w:r>
      <w:proofErr w:type="gramStart"/>
      <w:r>
        <w:rPr>
          <w:color w:val="000000" w:themeColor="text1"/>
          <w:sz w:val="22"/>
          <w:szCs w:val="22"/>
        </w:rPr>
        <w:t>,</w:t>
      </w:r>
      <w:proofErr w:type="gramEnd"/>
      <w:r>
        <w:rPr>
          <w:color w:val="000000" w:themeColor="text1"/>
          <w:sz w:val="22"/>
          <w:szCs w:val="22"/>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A90428" w:rsidRDefault="00A90428" w:rsidP="00A90428">
      <w:pPr>
        <w:pStyle w:val="s1"/>
        <w:shd w:val="clear" w:color="auto" w:fill="FFFFFF"/>
        <w:spacing w:before="0" w:beforeAutospacing="0" w:after="0" w:afterAutospacing="0"/>
        <w:ind w:firstLine="567"/>
        <w:jc w:val="both"/>
        <w:rPr>
          <w:color w:val="000000" w:themeColor="text1"/>
          <w:sz w:val="22"/>
          <w:szCs w:val="22"/>
        </w:rPr>
      </w:pPr>
      <w:r>
        <w:rPr>
          <w:color w:val="000000" w:themeColor="text1"/>
          <w:sz w:val="22"/>
          <w:szCs w:val="22"/>
        </w:rPr>
        <w:t xml:space="preserve"> 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A90428" w:rsidRDefault="00A90428" w:rsidP="00A90428">
      <w:pPr>
        <w:pStyle w:val="s1"/>
        <w:shd w:val="clear" w:color="auto" w:fill="FFFFFF"/>
        <w:spacing w:before="0" w:beforeAutospacing="0" w:after="0" w:afterAutospacing="0"/>
        <w:ind w:firstLine="567"/>
        <w:jc w:val="both"/>
        <w:rPr>
          <w:color w:val="000000" w:themeColor="text1"/>
          <w:sz w:val="22"/>
          <w:szCs w:val="22"/>
        </w:rPr>
      </w:pPr>
      <w:r>
        <w:rPr>
          <w:color w:val="000000" w:themeColor="text1"/>
          <w:sz w:val="22"/>
          <w:szCs w:val="22"/>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A90428" w:rsidRDefault="00A90428" w:rsidP="00A90428">
      <w:pPr>
        <w:pStyle w:val="s1"/>
        <w:shd w:val="clear" w:color="auto" w:fill="FFFFFF"/>
        <w:spacing w:before="0" w:beforeAutospacing="0" w:after="0" w:afterAutospacing="0"/>
        <w:ind w:firstLine="567"/>
        <w:jc w:val="both"/>
        <w:rPr>
          <w:color w:val="000000" w:themeColor="text1"/>
          <w:sz w:val="22"/>
          <w:szCs w:val="22"/>
        </w:rPr>
      </w:pPr>
      <w:r>
        <w:rPr>
          <w:color w:val="000000" w:themeColor="text1"/>
          <w:sz w:val="22"/>
          <w:szCs w:val="22"/>
        </w:rPr>
        <w:t xml:space="preserve">б) обнаружение контрольным органом в сфере </w:t>
      </w:r>
      <w:proofErr w:type="gramStart"/>
      <w:r>
        <w:rPr>
          <w:color w:val="000000" w:themeColor="text1"/>
          <w:sz w:val="22"/>
          <w:szCs w:val="22"/>
        </w:rPr>
        <w:t>закупок признаков нарушения законодательства Российской Федерации</w:t>
      </w:r>
      <w:proofErr w:type="gramEnd"/>
      <w:r>
        <w:rPr>
          <w:color w:val="000000" w:themeColor="text1"/>
          <w:sz w:val="22"/>
          <w:szCs w:val="22"/>
        </w:rPr>
        <w:t xml:space="preserve"> и иных нормативных правовых актов о контрактной системе в сфере закупок;</w:t>
      </w:r>
    </w:p>
    <w:p w:rsidR="00A90428" w:rsidRDefault="00A90428" w:rsidP="00A90428">
      <w:pPr>
        <w:pStyle w:val="s1"/>
        <w:shd w:val="clear" w:color="auto" w:fill="FFFFFF"/>
        <w:spacing w:before="0" w:beforeAutospacing="0" w:after="0" w:afterAutospacing="0"/>
        <w:ind w:firstLine="567"/>
        <w:jc w:val="both"/>
        <w:rPr>
          <w:color w:val="000000" w:themeColor="text1"/>
          <w:sz w:val="22"/>
          <w:szCs w:val="22"/>
        </w:rPr>
      </w:pPr>
      <w:r>
        <w:rPr>
          <w:color w:val="000000" w:themeColor="text1"/>
          <w:sz w:val="22"/>
          <w:szCs w:val="22"/>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A90428" w:rsidRDefault="00A90428" w:rsidP="00A90428">
      <w:pPr>
        <w:pStyle w:val="s1"/>
        <w:shd w:val="clear" w:color="auto" w:fill="FFFFFF"/>
        <w:spacing w:before="0" w:beforeAutospacing="0" w:after="0" w:afterAutospacing="0"/>
        <w:ind w:firstLine="567"/>
        <w:jc w:val="both"/>
        <w:rPr>
          <w:color w:val="000000" w:themeColor="text1"/>
          <w:sz w:val="22"/>
          <w:szCs w:val="22"/>
        </w:rPr>
      </w:pPr>
      <w:r>
        <w:rPr>
          <w:color w:val="000000" w:themeColor="text1"/>
          <w:sz w:val="22"/>
          <w:szCs w:val="22"/>
        </w:rPr>
        <w:t>3) истечение срока исполнения ранее выданного в соответствии с </w:t>
      </w:r>
      <w:hyperlink r:id="rId11" w:anchor="/document/70353464/entry/99222" w:history="1">
        <w:r>
          <w:rPr>
            <w:rStyle w:val="ac"/>
            <w:color w:val="000000" w:themeColor="text1"/>
            <w:sz w:val="22"/>
            <w:szCs w:val="22"/>
          </w:rPr>
          <w:t>пунктом 2 части 22</w:t>
        </w:r>
      </w:hyperlink>
      <w:r>
        <w:rPr>
          <w:color w:val="000000" w:themeColor="text1"/>
          <w:sz w:val="22"/>
          <w:szCs w:val="22"/>
        </w:rPr>
        <w:t xml:space="preserve"> ст.99 </w:t>
      </w:r>
      <w:r>
        <w:rPr>
          <w:bCs/>
          <w:color w:val="000000" w:themeColor="text1"/>
          <w:sz w:val="22"/>
          <w:szCs w:val="22"/>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r>
        <w:rPr>
          <w:color w:val="000000" w:themeColor="text1"/>
          <w:sz w:val="22"/>
          <w:szCs w:val="22"/>
        </w:rPr>
        <w:t> предписания.</w:t>
      </w:r>
    </w:p>
    <w:p w:rsidR="00A90428" w:rsidRDefault="00A90428" w:rsidP="00A90428">
      <w:pPr>
        <w:pStyle w:val="a9"/>
        <w:ind w:firstLine="567"/>
        <w:rPr>
          <w:sz w:val="22"/>
          <w:szCs w:val="22"/>
        </w:rPr>
      </w:pPr>
      <w:r>
        <w:rPr>
          <w:sz w:val="22"/>
          <w:szCs w:val="22"/>
        </w:rPr>
        <w:t>2.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A90428" w:rsidRDefault="00A90428" w:rsidP="00A90428">
      <w:pPr>
        <w:spacing w:after="0" w:line="240" w:lineRule="auto"/>
        <w:jc w:val="both"/>
        <w:rPr>
          <w:rFonts w:ascii="Arial" w:eastAsia="Times New Roman" w:hAnsi="Arial" w:cs="Arial"/>
          <w:color w:val="000000"/>
        </w:rPr>
      </w:pPr>
    </w:p>
    <w:p w:rsidR="00A90428" w:rsidRDefault="00A90428" w:rsidP="00A90428">
      <w:pPr>
        <w:spacing w:after="0" w:line="240" w:lineRule="auto"/>
        <w:ind w:left="567"/>
        <w:jc w:val="both"/>
        <w:rPr>
          <w:rFonts w:ascii="Arial" w:eastAsia="Times New Roman" w:hAnsi="Arial" w:cs="Arial"/>
          <w:color w:val="000000"/>
        </w:rPr>
      </w:pPr>
    </w:p>
    <w:p w:rsidR="00A90428" w:rsidRDefault="00A90428" w:rsidP="00A9042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Глава Пятилетского сельсовета</w:t>
      </w:r>
    </w:p>
    <w:p w:rsidR="00A90428" w:rsidRDefault="00A90428" w:rsidP="00A9042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Черепановского района </w:t>
      </w:r>
    </w:p>
    <w:p w:rsidR="00A90428" w:rsidRDefault="00A90428" w:rsidP="00A90428">
      <w:pPr>
        <w:spacing w:after="0" w:line="240" w:lineRule="auto"/>
        <w:jc w:val="both"/>
        <w:rPr>
          <w:rFonts w:ascii="Arial" w:eastAsia="Times New Roman" w:hAnsi="Arial" w:cs="Arial"/>
          <w:color w:val="000000"/>
        </w:rPr>
      </w:pPr>
      <w:r>
        <w:rPr>
          <w:rFonts w:ascii="Times New Roman" w:eastAsia="Times New Roman" w:hAnsi="Times New Roman"/>
          <w:color w:val="000000"/>
        </w:rPr>
        <w:t>Новосибирской области</w:t>
      </w:r>
      <w:r>
        <w:rPr>
          <w:rFonts w:ascii="Arial" w:eastAsia="Times New Roman" w:hAnsi="Arial" w:cs="Arial"/>
          <w:color w:val="000000"/>
        </w:rPr>
        <w:t xml:space="preserve">                                             </w:t>
      </w:r>
      <w:r>
        <w:rPr>
          <w:rFonts w:ascii="Times New Roman" w:eastAsia="Times New Roman" w:hAnsi="Times New Roman"/>
        </w:rPr>
        <w:t>В.Н. Кононов</w:t>
      </w:r>
      <w:r>
        <w:rPr>
          <w:rFonts w:ascii="Arial" w:eastAsia="Times New Roman" w:hAnsi="Arial" w:cs="Arial"/>
          <w:color w:val="000000"/>
        </w:rPr>
        <w:t xml:space="preserve">  </w:t>
      </w:r>
    </w:p>
    <w:p w:rsidR="00F02274" w:rsidRDefault="00F02274" w:rsidP="00A90428">
      <w:pPr>
        <w:spacing w:after="0" w:line="240" w:lineRule="auto"/>
        <w:jc w:val="both"/>
        <w:rPr>
          <w:rFonts w:ascii="Arial" w:eastAsia="Times New Roman" w:hAnsi="Arial" w:cs="Arial"/>
          <w:color w:val="000000"/>
        </w:rPr>
      </w:pPr>
    </w:p>
    <w:p w:rsidR="00A90428" w:rsidRDefault="00A90428" w:rsidP="00A90428">
      <w:pPr>
        <w:spacing w:after="0" w:line="240" w:lineRule="auto"/>
        <w:jc w:val="both"/>
        <w:rPr>
          <w:rFonts w:ascii="Arial" w:eastAsia="Times New Roman" w:hAnsi="Arial" w:cs="Arial"/>
          <w:color w:val="000000"/>
        </w:rPr>
      </w:pPr>
    </w:p>
    <w:p w:rsidR="00F02274" w:rsidRDefault="00F02274" w:rsidP="00F02274">
      <w:pPr>
        <w:spacing w:after="0" w:line="240" w:lineRule="auto"/>
        <w:jc w:val="center"/>
        <w:rPr>
          <w:rFonts w:ascii="Times New Roman" w:eastAsia="Times New Roman" w:hAnsi="Times New Roman"/>
          <w:color w:val="000000"/>
        </w:rPr>
      </w:pPr>
    </w:p>
    <w:p w:rsidR="00F02274" w:rsidRDefault="00F02274" w:rsidP="00F02274">
      <w:pPr>
        <w:spacing w:after="0" w:line="240" w:lineRule="auto"/>
        <w:jc w:val="center"/>
        <w:rPr>
          <w:rFonts w:ascii="Times New Roman" w:eastAsia="Times New Roman" w:hAnsi="Times New Roman"/>
          <w:color w:val="000000"/>
        </w:rPr>
      </w:pPr>
    </w:p>
    <w:p w:rsidR="00F02274" w:rsidRDefault="00F02274" w:rsidP="00F02274">
      <w:pPr>
        <w:spacing w:after="0" w:line="240" w:lineRule="auto"/>
        <w:jc w:val="center"/>
        <w:rPr>
          <w:rFonts w:ascii="Times New Roman" w:eastAsia="Times New Roman" w:hAnsi="Times New Roman"/>
          <w:color w:val="000000"/>
        </w:rPr>
      </w:pPr>
    </w:p>
    <w:p w:rsidR="00F02274" w:rsidRDefault="00F02274" w:rsidP="00363362">
      <w:pPr>
        <w:spacing w:after="0" w:line="240" w:lineRule="auto"/>
        <w:rPr>
          <w:rFonts w:ascii="Times New Roman" w:eastAsia="Times New Roman" w:hAnsi="Times New Roman"/>
          <w:color w:val="000000"/>
        </w:rPr>
      </w:pPr>
    </w:p>
    <w:p w:rsidR="00F02274" w:rsidRDefault="00F02274" w:rsidP="00F02274">
      <w:pPr>
        <w:spacing w:after="0" w:line="240" w:lineRule="auto"/>
        <w:jc w:val="center"/>
        <w:rPr>
          <w:rFonts w:ascii="Times New Roman" w:eastAsia="Times New Roman" w:hAnsi="Times New Roman"/>
          <w:color w:val="000000"/>
        </w:rPr>
      </w:pPr>
    </w:p>
    <w:p w:rsidR="00F02274" w:rsidRPr="00B238B8" w:rsidRDefault="00A90428" w:rsidP="00F02274">
      <w:pPr>
        <w:spacing w:after="0" w:line="240" w:lineRule="auto"/>
        <w:jc w:val="center"/>
        <w:rPr>
          <w:rFonts w:ascii="Times New Roman" w:hAnsi="Times New Roman"/>
          <w:b/>
        </w:rPr>
      </w:pPr>
      <w:r>
        <w:rPr>
          <w:rFonts w:ascii="Times New Roman" w:eastAsia="Times New Roman" w:hAnsi="Times New Roman"/>
          <w:color w:val="000000"/>
        </w:rPr>
        <w:t xml:space="preserve"> </w:t>
      </w:r>
      <w:r w:rsidR="00F02274" w:rsidRPr="00B238B8">
        <w:rPr>
          <w:rFonts w:ascii="Times New Roman" w:hAnsi="Times New Roman"/>
          <w:b/>
        </w:rPr>
        <w:t>АДМИНИСТРАЦИЯ ПЯТИЛЕТСКОГО СЕЛЬСОВЕТА</w:t>
      </w:r>
    </w:p>
    <w:p w:rsidR="00F02274" w:rsidRPr="00B238B8" w:rsidRDefault="00F02274" w:rsidP="00F02274">
      <w:pPr>
        <w:spacing w:after="0" w:line="240" w:lineRule="auto"/>
        <w:jc w:val="center"/>
        <w:rPr>
          <w:rFonts w:ascii="Times New Roman" w:hAnsi="Times New Roman"/>
          <w:b/>
        </w:rPr>
      </w:pPr>
      <w:r w:rsidRPr="00B238B8">
        <w:rPr>
          <w:rFonts w:ascii="Times New Roman" w:hAnsi="Times New Roman"/>
          <w:b/>
        </w:rPr>
        <w:t xml:space="preserve"> ЧЕРЕПАНОВСКОГО РАЙОНА</w:t>
      </w:r>
    </w:p>
    <w:p w:rsidR="00F02274" w:rsidRPr="00B238B8" w:rsidRDefault="00F02274" w:rsidP="00F02274">
      <w:pPr>
        <w:spacing w:after="0" w:line="240" w:lineRule="auto"/>
        <w:jc w:val="center"/>
        <w:rPr>
          <w:rFonts w:ascii="Times New Roman" w:hAnsi="Times New Roman"/>
          <w:b/>
        </w:rPr>
      </w:pPr>
      <w:r w:rsidRPr="00B238B8">
        <w:rPr>
          <w:rFonts w:ascii="Times New Roman" w:hAnsi="Times New Roman"/>
          <w:b/>
        </w:rPr>
        <w:t xml:space="preserve">  НОВОСИБИРСКОЙ  ОБЛАСТИ</w:t>
      </w:r>
    </w:p>
    <w:p w:rsidR="00F02274" w:rsidRPr="00B238B8" w:rsidRDefault="00F02274" w:rsidP="00F02274">
      <w:pPr>
        <w:spacing w:after="0" w:line="240" w:lineRule="auto"/>
        <w:jc w:val="center"/>
        <w:rPr>
          <w:rFonts w:ascii="Times New Roman" w:hAnsi="Times New Roman"/>
          <w:b/>
        </w:rPr>
      </w:pPr>
    </w:p>
    <w:p w:rsidR="00F02274" w:rsidRPr="00B238B8" w:rsidRDefault="00F02274" w:rsidP="00F02274">
      <w:pPr>
        <w:spacing w:after="0" w:line="240" w:lineRule="auto"/>
        <w:jc w:val="center"/>
        <w:rPr>
          <w:rFonts w:ascii="Times New Roman" w:hAnsi="Times New Roman"/>
          <w:b/>
        </w:rPr>
      </w:pPr>
      <w:r w:rsidRPr="00B238B8">
        <w:rPr>
          <w:rFonts w:ascii="Times New Roman" w:hAnsi="Times New Roman"/>
          <w:b/>
        </w:rPr>
        <w:t xml:space="preserve">ПОСТАНОВЛЕНИЕ </w:t>
      </w:r>
    </w:p>
    <w:p w:rsidR="00F02274" w:rsidRPr="00B238B8" w:rsidRDefault="00F02274" w:rsidP="00F02274">
      <w:pPr>
        <w:spacing w:after="0" w:line="240" w:lineRule="auto"/>
        <w:jc w:val="center"/>
        <w:rPr>
          <w:rFonts w:ascii="Times New Roman" w:hAnsi="Times New Roman"/>
          <w:b/>
        </w:rPr>
      </w:pPr>
    </w:p>
    <w:p w:rsidR="00F02274" w:rsidRPr="00B238B8" w:rsidRDefault="00F02274" w:rsidP="00F02274">
      <w:pPr>
        <w:spacing w:after="0" w:line="240" w:lineRule="auto"/>
        <w:jc w:val="center"/>
        <w:rPr>
          <w:rFonts w:ascii="Times New Roman" w:hAnsi="Times New Roman"/>
        </w:rPr>
      </w:pPr>
      <w:r w:rsidRPr="00B238B8">
        <w:rPr>
          <w:rFonts w:ascii="Times New Roman" w:hAnsi="Times New Roman"/>
        </w:rPr>
        <w:t>от 17.12.2019г. № 128</w:t>
      </w:r>
    </w:p>
    <w:p w:rsidR="00F02274" w:rsidRPr="00B238B8" w:rsidRDefault="00F02274" w:rsidP="00F02274">
      <w:pPr>
        <w:spacing w:after="0" w:line="240" w:lineRule="auto"/>
        <w:jc w:val="both"/>
        <w:rPr>
          <w:rFonts w:ascii="Times New Roman" w:hAnsi="Times New Roman"/>
          <w:b/>
        </w:rPr>
      </w:pPr>
    </w:p>
    <w:p w:rsidR="00F02274" w:rsidRPr="00B238B8" w:rsidRDefault="00F02274" w:rsidP="00F02274">
      <w:pPr>
        <w:spacing w:after="0" w:line="240" w:lineRule="auto"/>
        <w:jc w:val="center"/>
        <w:rPr>
          <w:rFonts w:ascii="Times New Roman" w:hAnsi="Times New Roman"/>
          <w:b/>
          <w:bCs/>
        </w:rPr>
      </w:pPr>
      <w:r w:rsidRPr="00B238B8">
        <w:rPr>
          <w:rFonts w:ascii="Times New Roman" w:hAnsi="Times New Roman"/>
          <w:b/>
        </w:rPr>
        <w:t>Об утверждении</w:t>
      </w:r>
      <w:r w:rsidRPr="00B238B8">
        <w:rPr>
          <w:rFonts w:ascii="Times New Roman" w:hAnsi="Times New Roman"/>
          <w:b/>
          <w:bCs/>
        </w:rPr>
        <w:t xml:space="preserve"> муниципальной программы</w:t>
      </w:r>
    </w:p>
    <w:p w:rsidR="00F02274" w:rsidRPr="00B238B8" w:rsidRDefault="00F02274" w:rsidP="00F02274">
      <w:pPr>
        <w:spacing w:after="0" w:line="240" w:lineRule="auto"/>
        <w:jc w:val="center"/>
        <w:rPr>
          <w:rFonts w:ascii="Times New Roman" w:hAnsi="Times New Roman"/>
          <w:b/>
          <w:bCs/>
        </w:rPr>
      </w:pPr>
      <w:r w:rsidRPr="00B238B8">
        <w:rPr>
          <w:rFonts w:ascii="Times New Roman" w:hAnsi="Times New Roman"/>
          <w:b/>
          <w:bCs/>
        </w:rPr>
        <w:t>«Комплексные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  на 2020-2022 годы»</w:t>
      </w:r>
    </w:p>
    <w:p w:rsidR="00F02274" w:rsidRPr="00B238B8" w:rsidRDefault="00F02274" w:rsidP="00F02274">
      <w:pPr>
        <w:spacing w:after="0" w:line="240" w:lineRule="auto"/>
        <w:jc w:val="center"/>
        <w:rPr>
          <w:rFonts w:ascii="Times New Roman" w:hAnsi="Times New Roman"/>
          <w:b/>
        </w:rPr>
      </w:pPr>
    </w:p>
    <w:p w:rsidR="00F02274" w:rsidRPr="00B238B8" w:rsidRDefault="00F02274" w:rsidP="00F02274">
      <w:pPr>
        <w:pStyle w:val="a9"/>
        <w:ind w:firstLine="426"/>
        <w:rPr>
          <w:sz w:val="22"/>
          <w:szCs w:val="22"/>
        </w:rPr>
      </w:pPr>
      <w:r w:rsidRPr="00B238B8">
        <w:rPr>
          <w:sz w:val="22"/>
          <w:szCs w:val="22"/>
        </w:rPr>
        <w:t>На основании Федерального закона от 08.01.1998 г. № 3-ФЗ "О наркотических средствах и психотропных веществах", согласно  Федеральному закону от 06.10.2003г. №131-ФЗ "</w:t>
      </w:r>
      <w:r w:rsidRPr="00B238B8">
        <w:rPr>
          <w:color w:val="000000"/>
          <w:sz w:val="22"/>
          <w:szCs w:val="22"/>
        </w:rPr>
        <w:t>Об общих принципах организации местного самоуправления в Российской Федерации"</w:t>
      </w:r>
      <w:r w:rsidRPr="00B238B8">
        <w:rPr>
          <w:sz w:val="22"/>
          <w:szCs w:val="22"/>
        </w:rPr>
        <w:t>, администрация Пятилетского сельсовета Черепановского района Новосибирской области</w:t>
      </w:r>
    </w:p>
    <w:p w:rsidR="00F02274" w:rsidRPr="00B238B8" w:rsidRDefault="00F02274" w:rsidP="00F02274">
      <w:pPr>
        <w:spacing w:after="0" w:line="240" w:lineRule="auto"/>
        <w:jc w:val="both"/>
        <w:rPr>
          <w:rFonts w:ascii="Times New Roman" w:hAnsi="Times New Roman"/>
        </w:rPr>
      </w:pPr>
      <w:r w:rsidRPr="00B238B8">
        <w:rPr>
          <w:rFonts w:ascii="Times New Roman" w:hAnsi="Times New Roman"/>
        </w:rPr>
        <w:t>ПОСТАНОВЛЯЕТ:</w:t>
      </w:r>
    </w:p>
    <w:p w:rsidR="00F02274" w:rsidRPr="00B238B8" w:rsidRDefault="00F02274" w:rsidP="00F02274">
      <w:pPr>
        <w:pStyle w:val="a3"/>
        <w:numPr>
          <w:ilvl w:val="0"/>
          <w:numId w:val="3"/>
        </w:numPr>
        <w:spacing w:after="0" w:line="240" w:lineRule="auto"/>
        <w:ind w:left="0" w:firstLine="709"/>
        <w:jc w:val="both"/>
        <w:rPr>
          <w:rFonts w:ascii="Times New Roman" w:hAnsi="Times New Roman" w:cs="Times New Roman"/>
          <w:bCs/>
        </w:rPr>
      </w:pPr>
      <w:r w:rsidRPr="00B238B8">
        <w:rPr>
          <w:rFonts w:ascii="Times New Roman" w:hAnsi="Times New Roman" w:cs="Times New Roman"/>
        </w:rPr>
        <w:t>Утвердить прилагаемую</w:t>
      </w:r>
      <w:r w:rsidRPr="00B238B8">
        <w:rPr>
          <w:rFonts w:ascii="Times New Roman" w:hAnsi="Times New Roman" w:cs="Times New Roman"/>
          <w:bCs/>
        </w:rPr>
        <w:t xml:space="preserve"> муниципальную программу «Комплексные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  на 2020-2022 годы».</w:t>
      </w:r>
    </w:p>
    <w:p w:rsidR="00F02274" w:rsidRPr="00B238B8" w:rsidRDefault="00F02274" w:rsidP="00F02274">
      <w:pPr>
        <w:pStyle w:val="a3"/>
        <w:numPr>
          <w:ilvl w:val="0"/>
          <w:numId w:val="3"/>
        </w:numPr>
        <w:tabs>
          <w:tab w:val="left" w:pos="720"/>
        </w:tabs>
        <w:suppressAutoHyphens/>
        <w:spacing w:after="0" w:line="240" w:lineRule="auto"/>
        <w:ind w:left="0" w:firstLine="709"/>
        <w:jc w:val="both"/>
        <w:rPr>
          <w:rFonts w:ascii="Times New Roman" w:hAnsi="Times New Roman" w:cs="Times New Roman"/>
        </w:rPr>
      </w:pPr>
      <w:r w:rsidRPr="00B238B8">
        <w:rPr>
          <w:rFonts w:ascii="Times New Roman" w:hAnsi="Times New Roman" w:cs="Times New Roman"/>
        </w:rPr>
        <w:t>Опубликовать настоящее постановление в периодическом печатном издании «Сельские вести», а также на официальном сайте администрации Пятилетского  сельсовета Черепановского района Новосибирской области в сети Интернет.</w:t>
      </w:r>
    </w:p>
    <w:p w:rsidR="00F02274" w:rsidRPr="00B238B8" w:rsidRDefault="00F02274" w:rsidP="00F02274">
      <w:pPr>
        <w:numPr>
          <w:ilvl w:val="0"/>
          <w:numId w:val="3"/>
        </w:numPr>
        <w:tabs>
          <w:tab w:val="left" w:pos="720"/>
        </w:tabs>
        <w:suppressAutoHyphens/>
        <w:spacing w:after="0" w:line="240" w:lineRule="auto"/>
        <w:ind w:left="0" w:firstLine="709"/>
        <w:jc w:val="both"/>
        <w:rPr>
          <w:rFonts w:ascii="Times New Roman" w:hAnsi="Times New Roman"/>
        </w:rPr>
      </w:pPr>
      <w:proofErr w:type="gramStart"/>
      <w:r w:rsidRPr="00B238B8">
        <w:rPr>
          <w:rFonts w:ascii="Times New Roman" w:hAnsi="Times New Roman"/>
        </w:rPr>
        <w:t>Контроль за</w:t>
      </w:r>
      <w:proofErr w:type="gramEnd"/>
      <w:r w:rsidRPr="00B238B8">
        <w:rPr>
          <w:rFonts w:ascii="Times New Roman" w:hAnsi="Times New Roman"/>
        </w:rPr>
        <w:t xml:space="preserve"> исполнением данного постановления  возложить на главу Пятилетского сельсовета Черепановского района Новосибирской области В.Н. Кононова.</w:t>
      </w:r>
    </w:p>
    <w:p w:rsidR="00F02274" w:rsidRPr="00B238B8" w:rsidRDefault="00F02274" w:rsidP="00F02274">
      <w:pPr>
        <w:tabs>
          <w:tab w:val="left" w:pos="720"/>
        </w:tabs>
        <w:suppressAutoHyphens/>
        <w:spacing w:after="0" w:line="240" w:lineRule="auto"/>
        <w:jc w:val="both"/>
        <w:rPr>
          <w:rFonts w:ascii="Times New Roman" w:hAnsi="Times New Roman"/>
        </w:rPr>
      </w:pPr>
    </w:p>
    <w:p w:rsidR="00F02274" w:rsidRPr="00B238B8" w:rsidRDefault="00F02274" w:rsidP="00F02274">
      <w:pPr>
        <w:tabs>
          <w:tab w:val="left" w:pos="720"/>
        </w:tabs>
        <w:suppressAutoHyphens/>
        <w:spacing w:after="0" w:line="240" w:lineRule="auto"/>
        <w:jc w:val="both"/>
        <w:rPr>
          <w:rFonts w:ascii="Times New Roman" w:hAnsi="Times New Roman"/>
        </w:rPr>
      </w:pPr>
    </w:p>
    <w:p w:rsidR="00F02274" w:rsidRPr="00B238B8" w:rsidRDefault="00F02274" w:rsidP="00F02274">
      <w:pPr>
        <w:spacing w:after="0" w:line="240" w:lineRule="auto"/>
        <w:jc w:val="both"/>
        <w:rPr>
          <w:rFonts w:ascii="Times New Roman" w:hAnsi="Times New Roman"/>
        </w:rPr>
      </w:pPr>
      <w:r w:rsidRPr="00B238B8">
        <w:rPr>
          <w:rFonts w:ascii="Times New Roman" w:hAnsi="Times New Roman"/>
        </w:rPr>
        <w:t xml:space="preserve">Глава  Пятилетского сельсовета </w:t>
      </w:r>
    </w:p>
    <w:p w:rsidR="00F02274" w:rsidRPr="00B238B8" w:rsidRDefault="00F02274" w:rsidP="00F02274">
      <w:pPr>
        <w:spacing w:after="0" w:line="240" w:lineRule="auto"/>
        <w:jc w:val="both"/>
        <w:rPr>
          <w:rFonts w:ascii="Times New Roman" w:hAnsi="Times New Roman"/>
        </w:rPr>
      </w:pPr>
      <w:r w:rsidRPr="00B238B8">
        <w:rPr>
          <w:rFonts w:ascii="Times New Roman" w:hAnsi="Times New Roman"/>
        </w:rPr>
        <w:t xml:space="preserve">Черепановского района </w:t>
      </w:r>
    </w:p>
    <w:p w:rsidR="00F02274" w:rsidRPr="00F02274" w:rsidRDefault="00F02274" w:rsidP="00F02274">
      <w:pPr>
        <w:tabs>
          <w:tab w:val="left" w:pos="7576"/>
        </w:tabs>
        <w:spacing w:after="0" w:line="240" w:lineRule="auto"/>
        <w:jc w:val="both"/>
        <w:rPr>
          <w:rFonts w:ascii="Times New Roman" w:hAnsi="Times New Roman"/>
        </w:rPr>
      </w:pPr>
      <w:r w:rsidRPr="00B238B8">
        <w:rPr>
          <w:rFonts w:ascii="Times New Roman" w:hAnsi="Times New Roman"/>
        </w:rPr>
        <w:t xml:space="preserve">Новосибирской области                                     </w:t>
      </w:r>
      <w:r>
        <w:rPr>
          <w:rFonts w:ascii="Times New Roman" w:hAnsi="Times New Roman"/>
        </w:rPr>
        <w:tab/>
        <w:t xml:space="preserve">    В.Н. Кононов</w:t>
      </w:r>
    </w:p>
    <w:p w:rsidR="00F02274" w:rsidRPr="00B238B8" w:rsidRDefault="00F02274" w:rsidP="00F02274">
      <w:pPr>
        <w:spacing w:after="0" w:line="240" w:lineRule="auto"/>
        <w:jc w:val="right"/>
        <w:rPr>
          <w:rFonts w:ascii="Times New Roman" w:hAnsi="Times New Roman"/>
          <w:bCs/>
        </w:rPr>
      </w:pPr>
    </w:p>
    <w:p w:rsidR="00F02274" w:rsidRPr="00B238B8" w:rsidRDefault="00F02274" w:rsidP="00F02274">
      <w:pPr>
        <w:spacing w:after="0" w:line="240" w:lineRule="auto"/>
        <w:jc w:val="right"/>
        <w:rPr>
          <w:rFonts w:ascii="Times New Roman" w:hAnsi="Times New Roman"/>
          <w:bCs/>
        </w:rPr>
      </w:pPr>
      <w:r w:rsidRPr="00B238B8">
        <w:rPr>
          <w:rFonts w:ascii="Times New Roman" w:hAnsi="Times New Roman"/>
          <w:bCs/>
        </w:rPr>
        <w:t>УТВЕРЖДЕНА</w:t>
      </w:r>
    </w:p>
    <w:p w:rsidR="00F02274" w:rsidRPr="00B238B8" w:rsidRDefault="00F02274" w:rsidP="00F02274">
      <w:pPr>
        <w:spacing w:after="0" w:line="240" w:lineRule="auto"/>
        <w:jc w:val="right"/>
        <w:rPr>
          <w:rFonts w:ascii="Times New Roman" w:hAnsi="Times New Roman"/>
          <w:bCs/>
        </w:rPr>
      </w:pPr>
      <w:r w:rsidRPr="00B238B8">
        <w:rPr>
          <w:rFonts w:ascii="Times New Roman" w:hAnsi="Times New Roman"/>
          <w:bCs/>
        </w:rPr>
        <w:t xml:space="preserve">постановлением администрации </w:t>
      </w:r>
    </w:p>
    <w:p w:rsidR="00F02274" w:rsidRPr="00B238B8" w:rsidRDefault="00F02274" w:rsidP="00F02274">
      <w:pPr>
        <w:spacing w:after="0" w:line="240" w:lineRule="auto"/>
        <w:jc w:val="right"/>
        <w:rPr>
          <w:rFonts w:ascii="Times New Roman" w:hAnsi="Times New Roman"/>
          <w:bCs/>
        </w:rPr>
      </w:pPr>
      <w:r w:rsidRPr="00B238B8">
        <w:rPr>
          <w:rFonts w:ascii="Times New Roman" w:hAnsi="Times New Roman"/>
          <w:bCs/>
        </w:rPr>
        <w:t>Пятилетского сельсовета</w:t>
      </w:r>
    </w:p>
    <w:p w:rsidR="00F02274" w:rsidRPr="00B238B8" w:rsidRDefault="00F02274" w:rsidP="00F02274">
      <w:pPr>
        <w:spacing w:after="0" w:line="240" w:lineRule="auto"/>
        <w:jc w:val="right"/>
        <w:rPr>
          <w:rFonts w:ascii="Times New Roman" w:hAnsi="Times New Roman"/>
          <w:bCs/>
        </w:rPr>
      </w:pPr>
      <w:r w:rsidRPr="00B238B8">
        <w:rPr>
          <w:rFonts w:ascii="Times New Roman" w:hAnsi="Times New Roman"/>
          <w:bCs/>
        </w:rPr>
        <w:t xml:space="preserve"> Черепановского района </w:t>
      </w:r>
    </w:p>
    <w:p w:rsidR="00F02274" w:rsidRPr="00B238B8" w:rsidRDefault="00F02274" w:rsidP="00F02274">
      <w:pPr>
        <w:spacing w:after="0" w:line="240" w:lineRule="auto"/>
        <w:jc w:val="right"/>
        <w:rPr>
          <w:rFonts w:ascii="Times New Roman" w:hAnsi="Times New Roman"/>
          <w:bCs/>
        </w:rPr>
      </w:pPr>
      <w:r w:rsidRPr="00B238B8">
        <w:rPr>
          <w:rFonts w:ascii="Times New Roman" w:hAnsi="Times New Roman"/>
          <w:bCs/>
        </w:rPr>
        <w:t>Новосибирской области</w:t>
      </w:r>
    </w:p>
    <w:p w:rsidR="00F02274" w:rsidRPr="00F02274" w:rsidRDefault="00F02274" w:rsidP="00F02274">
      <w:pPr>
        <w:spacing w:after="0" w:line="240" w:lineRule="auto"/>
        <w:jc w:val="right"/>
        <w:rPr>
          <w:rFonts w:ascii="Times New Roman" w:hAnsi="Times New Roman"/>
          <w:bCs/>
        </w:rPr>
      </w:pPr>
      <w:r w:rsidRPr="00B238B8">
        <w:rPr>
          <w:rFonts w:ascii="Times New Roman" w:hAnsi="Times New Roman"/>
          <w:bCs/>
        </w:rPr>
        <w:t xml:space="preserve">  от 17.12.2019 г.  № 128</w:t>
      </w:r>
    </w:p>
    <w:p w:rsidR="00F02274" w:rsidRPr="00B238B8" w:rsidRDefault="00F02274" w:rsidP="00F02274">
      <w:pPr>
        <w:spacing w:after="0" w:line="240" w:lineRule="auto"/>
        <w:jc w:val="center"/>
        <w:rPr>
          <w:rFonts w:ascii="Times New Roman" w:hAnsi="Times New Roman"/>
          <w:b/>
          <w:bCs/>
        </w:rPr>
      </w:pPr>
    </w:p>
    <w:p w:rsidR="00F02274" w:rsidRPr="00B238B8" w:rsidRDefault="00F02274" w:rsidP="00F02274">
      <w:pPr>
        <w:spacing w:after="0" w:line="240" w:lineRule="auto"/>
        <w:jc w:val="center"/>
        <w:rPr>
          <w:rFonts w:ascii="Times New Roman" w:hAnsi="Times New Roman"/>
          <w:b/>
          <w:bCs/>
        </w:rPr>
      </w:pPr>
      <w:r>
        <w:rPr>
          <w:rFonts w:ascii="Times New Roman" w:hAnsi="Times New Roman"/>
          <w:b/>
          <w:bCs/>
        </w:rPr>
        <w:t>Муниципальная программа</w:t>
      </w:r>
    </w:p>
    <w:p w:rsidR="00F02274" w:rsidRDefault="00F02274" w:rsidP="00F02274">
      <w:pPr>
        <w:spacing w:after="0" w:line="240" w:lineRule="auto"/>
        <w:jc w:val="center"/>
        <w:rPr>
          <w:rFonts w:ascii="Times New Roman" w:hAnsi="Times New Roman"/>
          <w:b/>
          <w:bCs/>
        </w:rPr>
      </w:pPr>
      <w:r w:rsidRPr="00B238B8">
        <w:rPr>
          <w:rFonts w:ascii="Times New Roman" w:hAnsi="Times New Roman"/>
          <w:b/>
          <w:bCs/>
        </w:rPr>
        <w:t>«Комплексные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  на 2020-2022</w:t>
      </w:r>
      <w:r>
        <w:rPr>
          <w:rFonts w:ascii="Times New Roman" w:hAnsi="Times New Roman"/>
          <w:b/>
          <w:bCs/>
        </w:rPr>
        <w:t xml:space="preserve"> годы»</w:t>
      </w:r>
    </w:p>
    <w:p w:rsidR="00F02274" w:rsidRPr="00F02274" w:rsidRDefault="00F02274" w:rsidP="00F02274">
      <w:pPr>
        <w:spacing w:after="0" w:line="240" w:lineRule="auto"/>
        <w:rPr>
          <w:rFonts w:ascii="Times New Roman" w:hAnsi="Times New Roman"/>
          <w:b/>
          <w:bCs/>
        </w:rPr>
      </w:pPr>
      <w:r w:rsidRPr="00B238B8">
        <w:rPr>
          <w:rFonts w:ascii="Times New Roman" w:hAnsi="Times New Roman"/>
          <w:bCs/>
        </w:rPr>
        <w:t>Содержание:</w:t>
      </w:r>
    </w:p>
    <w:p w:rsidR="00F02274" w:rsidRPr="00B238B8" w:rsidRDefault="00F02274" w:rsidP="00F02274">
      <w:pPr>
        <w:pStyle w:val="a9"/>
        <w:rPr>
          <w:bCs/>
          <w:sz w:val="22"/>
          <w:szCs w:val="22"/>
        </w:rPr>
      </w:pPr>
      <w:r w:rsidRPr="00B238B8">
        <w:rPr>
          <w:bCs/>
          <w:sz w:val="22"/>
          <w:szCs w:val="22"/>
          <w:lang w:val="en-US"/>
        </w:rPr>
        <w:t>I</w:t>
      </w:r>
      <w:r>
        <w:rPr>
          <w:bCs/>
          <w:sz w:val="22"/>
          <w:szCs w:val="22"/>
        </w:rPr>
        <w:t>.   Паспорт МП</w:t>
      </w:r>
    </w:p>
    <w:p w:rsidR="00F02274" w:rsidRPr="00B238B8" w:rsidRDefault="00F02274" w:rsidP="00F02274">
      <w:pPr>
        <w:pStyle w:val="a9"/>
        <w:rPr>
          <w:bCs/>
          <w:sz w:val="22"/>
          <w:szCs w:val="22"/>
        </w:rPr>
      </w:pPr>
      <w:r w:rsidRPr="00B238B8">
        <w:rPr>
          <w:bCs/>
          <w:sz w:val="22"/>
          <w:szCs w:val="22"/>
          <w:lang w:val="en-US"/>
        </w:rPr>
        <w:t>II</w:t>
      </w:r>
      <w:r>
        <w:rPr>
          <w:bCs/>
          <w:sz w:val="22"/>
          <w:szCs w:val="22"/>
        </w:rPr>
        <w:t>. Характеристика проблемы</w:t>
      </w:r>
    </w:p>
    <w:p w:rsidR="00F02274" w:rsidRPr="00B238B8" w:rsidRDefault="00F02274" w:rsidP="00F02274">
      <w:pPr>
        <w:pStyle w:val="a9"/>
        <w:rPr>
          <w:bCs/>
          <w:sz w:val="22"/>
          <w:szCs w:val="22"/>
        </w:rPr>
      </w:pPr>
      <w:r w:rsidRPr="00B238B8">
        <w:rPr>
          <w:bCs/>
          <w:sz w:val="22"/>
          <w:szCs w:val="22"/>
          <w:lang w:val="en-US"/>
        </w:rPr>
        <w:t>III</w:t>
      </w:r>
      <w:r>
        <w:rPr>
          <w:bCs/>
          <w:sz w:val="22"/>
          <w:szCs w:val="22"/>
        </w:rPr>
        <w:t>. Цели и задачи</w:t>
      </w:r>
    </w:p>
    <w:p w:rsidR="00F02274" w:rsidRPr="00B238B8" w:rsidRDefault="00F02274" w:rsidP="00F02274">
      <w:pPr>
        <w:pStyle w:val="a9"/>
        <w:rPr>
          <w:bCs/>
          <w:sz w:val="22"/>
          <w:szCs w:val="22"/>
        </w:rPr>
      </w:pPr>
      <w:r w:rsidRPr="00B238B8">
        <w:rPr>
          <w:bCs/>
          <w:sz w:val="22"/>
          <w:szCs w:val="22"/>
          <w:lang w:val="en-US"/>
        </w:rPr>
        <w:t>IV</w:t>
      </w:r>
      <w:r>
        <w:rPr>
          <w:bCs/>
          <w:sz w:val="22"/>
          <w:szCs w:val="22"/>
        </w:rPr>
        <w:t>. Перечень мероприятий</w:t>
      </w:r>
    </w:p>
    <w:p w:rsidR="00F02274" w:rsidRPr="00B238B8" w:rsidRDefault="00F02274" w:rsidP="00F02274">
      <w:pPr>
        <w:pStyle w:val="a9"/>
        <w:rPr>
          <w:bCs/>
          <w:sz w:val="22"/>
          <w:szCs w:val="22"/>
        </w:rPr>
      </w:pPr>
      <w:r w:rsidRPr="00B238B8">
        <w:rPr>
          <w:bCs/>
          <w:sz w:val="22"/>
          <w:szCs w:val="22"/>
          <w:lang w:val="en-US"/>
        </w:rPr>
        <w:t>V</w:t>
      </w:r>
      <w:r w:rsidRPr="00B238B8">
        <w:rPr>
          <w:bCs/>
          <w:sz w:val="22"/>
          <w:szCs w:val="22"/>
        </w:rPr>
        <w:t>.   Обо</w:t>
      </w:r>
      <w:r>
        <w:rPr>
          <w:bCs/>
          <w:sz w:val="22"/>
          <w:szCs w:val="22"/>
        </w:rPr>
        <w:t>снование ресурсного обеспечения</w:t>
      </w:r>
    </w:p>
    <w:p w:rsidR="00F02274" w:rsidRPr="00B238B8" w:rsidRDefault="00F02274" w:rsidP="00F02274">
      <w:pPr>
        <w:pStyle w:val="a9"/>
        <w:rPr>
          <w:bCs/>
          <w:sz w:val="22"/>
          <w:szCs w:val="22"/>
        </w:rPr>
      </w:pPr>
      <w:r w:rsidRPr="00B238B8">
        <w:rPr>
          <w:bCs/>
          <w:sz w:val="22"/>
          <w:szCs w:val="22"/>
          <w:lang w:val="en-US"/>
        </w:rPr>
        <w:t>VI</w:t>
      </w:r>
      <w:r>
        <w:rPr>
          <w:bCs/>
          <w:sz w:val="22"/>
          <w:szCs w:val="22"/>
        </w:rPr>
        <w:t>. Механизм реализации</w:t>
      </w:r>
    </w:p>
    <w:p w:rsidR="00F02274" w:rsidRPr="00F02274" w:rsidRDefault="00F02274" w:rsidP="00F02274">
      <w:pPr>
        <w:pStyle w:val="a9"/>
        <w:rPr>
          <w:bCs/>
          <w:sz w:val="22"/>
          <w:szCs w:val="22"/>
        </w:rPr>
      </w:pPr>
      <w:r w:rsidRPr="00B238B8">
        <w:rPr>
          <w:bCs/>
          <w:sz w:val="22"/>
          <w:szCs w:val="22"/>
          <w:lang w:val="en-US"/>
        </w:rPr>
        <w:t>VII</w:t>
      </w:r>
      <w:r w:rsidRPr="00B238B8">
        <w:rPr>
          <w:bCs/>
          <w:sz w:val="22"/>
          <w:szCs w:val="22"/>
        </w:rPr>
        <w:t xml:space="preserve">. </w:t>
      </w:r>
      <w:proofErr w:type="gramStart"/>
      <w:r w:rsidRPr="00B238B8">
        <w:rPr>
          <w:bCs/>
          <w:sz w:val="22"/>
          <w:szCs w:val="22"/>
        </w:rPr>
        <w:t>Оценка  резуль</w:t>
      </w:r>
      <w:r>
        <w:rPr>
          <w:bCs/>
          <w:sz w:val="22"/>
          <w:szCs w:val="22"/>
        </w:rPr>
        <w:t>тативности</w:t>
      </w:r>
      <w:proofErr w:type="gramEnd"/>
    </w:p>
    <w:p w:rsidR="00F02274" w:rsidRPr="00B238B8" w:rsidRDefault="00F02274" w:rsidP="00F02274">
      <w:pPr>
        <w:pageBreakBefore/>
        <w:jc w:val="center"/>
        <w:rPr>
          <w:rFonts w:ascii="Times New Roman" w:hAnsi="Times New Roman"/>
          <w:b/>
        </w:rPr>
      </w:pPr>
      <w:r w:rsidRPr="00B238B8">
        <w:rPr>
          <w:rFonts w:ascii="Times New Roman" w:hAnsi="Times New Roman"/>
          <w:b/>
        </w:rPr>
        <w:lastRenderedPageBreak/>
        <w:t>ПАСПОРТ</w:t>
      </w:r>
    </w:p>
    <w:p w:rsidR="00F02274" w:rsidRPr="00B238B8" w:rsidRDefault="00F02274" w:rsidP="00F02274">
      <w:pPr>
        <w:jc w:val="center"/>
        <w:rPr>
          <w:rFonts w:ascii="Times New Roman" w:hAnsi="Times New Roman"/>
          <w:b/>
        </w:rPr>
      </w:pPr>
      <w:r w:rsidRPr="00B238B8">
        <w:rPr>
          <w:rFonts w:ascii="Times New Roman" w:hAnsi="Times New Roman"/>
          <w:b/>
        </w:rPr>
        <w:t>муниципальной программы</w:t>
      </w:r>
    </w:p>
    <w:p w:rsidR="00F02274" w:rsidRPr="00B238B8" w:rsidRDefault="00F02274" w:rsidP="00F02274">
      <w:pPr>
        <w:jc w:val="center"/>
        <w:rPr>
          <w:rFonts w:ascii="Times New Roman" w:hAnsi="Times New Roman"/>
          <w:b/>
        </w:rPr>
      </w:pPr>
      <w:r w:rsidRPr="00B238B8">
        <w:rPr>
          <w:rFonts w:ascii="Times New Roman" w:hAnsi="Times New Roman"/>
          <w:b/>
        </w:rPr>
        <w:t>Пятилетского сельсовета Черепановского района Новосибирской области</w:t>
      </w:r>
    </w:p>
    <w:p w:rsidR="00F02274" w:rsidRPr="00B238B8" w:rsidRDefault="00F02274" w:rsidP="00F02274">
      <w:pPr>
        <w:jc w:val="center"/>
        <w:rPr>
          <w:rFonts w:ascii="Times New Roman" w:hAnsi="Times New Roman"/>
        </w:rPr>
      </w:pPr>
    </w:p>
    <w:tbl>
      <w:tblPr>
        <w:tblW w:w="9930" w:type="dxa"/>
        <w:tblLayout w:type="fixed"/>
        <w:tblLook w:val="04A0" w:firstRow="1" w:lastRow="0" w:firstColumn="1" w:lastColumn="0" w:noHBand="0" w:noVBand="1"/>
      </w:tblPr>
      <w:tblGrid>
        <w:gridCol w:w="2980"/>
        <w:gridCol w:w="6950"/>
      </w:tblGrid>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Наименование   Муниципальной программы</w:t>
            </w:r>
          </w:p>
        </w:tc>
        <w:tc>
          <w:tcPr>
            <w:tcW w:w="6950" w:type="dxa"/>
            <w:hideMark/>
          </w:tcPr>
          <w:p w:rsidR="00F02274" w:rsidRPr="00B238B8" w:rsidRDefault="00F02274" w:rsidP="00ED4A85">
            <w:pPr>
              <w:jc w:val="both"/>
              <w:rPr>
                <w:rFonts w:ascii="Times New Roman" w:hAnsi="Times New Roman"/>
              </w:rPr>
            </w:pPr>
            <w:r w:rsidRPr="00B238B8">
              <w:rPr>
                <w:rFonts w:ascii="Times New Roman" w:hAnsi="Times New Roman"/>
                <w:bCs/>
              </w:rPr>
              <w:t>"Комплексные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w:t>
            </w:r>
            <w:r w:rsidRPr="00B238B8">
              <w:rPr>
                <w:rFonts w:ascii="Times New Roman" w:hAnsi="Times New Roman"/>
              </w:rPr>
              <w:t xml:space="preserve"> на 2020-2022 годы".</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 xml:space="preserve">Основания для принятия решения о разработке Муниципальной программы  </w:t>
            </w:r>
          </w:p>
        </w:tc>
        <w:tc>
          <w:tcPr>
            <w:tcW w:w="6950" w:type="dxa"/>
            <w:hideMark/>
          </w:tcPr>
          <w:p w:rsidR="00F02274" w:rsidRPr="00B238B8" w:rsidRDefault="00F02274" w:rsidP="00ED4A85">
            <w:pPr>
              <w:rPr>
                <w:rFonts w:ascii="Times New Roman" w:hAnsi="Times New Roman"/>
              </w:rPr>
            </w:pPr>
            <w:r w:rsidRPr="00B238B8">
              <w:rPr>
                <w:rFonts w:ascii="Times New Roman" w:hAnsi="Times New Roman"/>
              </w:rPr>
              <w:t xml:space="preserve">- Федеральный закон от 08.01.1998 г. № 3-ФЗ "О наркотических средствах и психотропных веществах"; </w:t>
            </w:r>
          </w:p>
          <w:p w:rsidR="00F02274" w:rsidRPr="00B238B8" w:rsidRDefault="00F02274" w:rsidP="00ED4A85">
            <w:pPr>
              <w:rPr>
                <w:rFonts w:ascii="Times New Roman" w:hAnsi="Times New Roman"/>
              </w:rPr>
            </w:pPr>
            <w:r w:rsidRPr="00B238B8">
              <w:rPr>
                <w:rFonts w:ascii="Times New Roman" w:hAnsi="Times New Roman"/>
              </w:rPr>
              <w:t>- Устав Пятилетского сельсовета Черепановского района Новосибирской области.</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 xml:space="preserve"> </w:t>
            </w:r>
          </w:p>
          <w:p w:rsidR="00F02274" w:rsidRPr="00B238B8" w:rsidRDefault="00F02274" w:rsidP="00ED4A85">
            <w:pPr>
              <w:rPr>
                <w:rFonts w:ascii="Times New Roman" w:hAnsi="Times New Roman"/>
              </w:rPr>
            </w:pPr>
            <w:r w:rsidRPr="00B238B8">
              <w:rPr>
                <w:rFonts w:ascii="Times New Roman" w:hAnsi="Times New Roman"/>
              </w:rPr>
              <w:t xml:space="preserve">Муниципальный заказчик-координатор </w:t>
            </w:r>
          </w:p>
        </w:tc>
        <w:tc>
          <w:tcPr>
            <w:tcW w:w="6950" w:type="dxa"/>
          </w:tcPr>
          <w:p w:rsidR="00F02274" w:rsidRPr="00F02274" w:rsidRDefault="00F02274" w:rsidP="00ED4A85">
            <w:pPr>
              <w:pStyle w:val="1"/>
              <w:rPr>
                <w:rFonts w:ascii="Times New Roman" w:hAnsi="Times New Roman" w:cs="Times New Roman"/>
                <w:bCs w:val="0"/>
                <w:color w:val="auto"/>
                <w:sz w:val="22"/>
                <w:szCs w:val="22"/>
              </w:rPr>
            </w:pPr>
          </w:p>
          <w:p w:rsidR="00F02274" w:rsidRPr="00F02274" w:rsidRDefault="00F02274" w:rsidP="00ED4A85">
            <w:pPr>
              <w:pStyle w:val="1"/>
              <w:rPr>
                <w:rFonts w:ascii="Times New Roman" w:hAnsi="Times New Roman" w:cs="Times New Roman"/>
                <w:bCs w:val="0"/>
                <w:color w:val="auto"/>
                <w:sz w:val="22"/>
                <w:szCs w:val="22"/>
              </w:rPr>
            </w:pPr>
            <w:r w:rsidRPr="00F02274">
              <w:rPr>
                <w:rFonts w:ascii="Times New Roman" w:hAnsi="Times New Roman" w:cs="Times New Roman"/>
                <w:bCs w:val="0"/>
                <w:color w:val="auto"/>
                <w:sz w:val="22"/>
                <w:szCs w:val="22"/>
              </w:rPr>
              <w:t xml:space="preserve">- антинаркотическая комиссия Пятилетского сельсовета Черепановского района Новосибирской области. </w:t>
            </w:r>
          </w:p>
          <w:p w:rsidR="00F02274" w:rsidRPr="00F02274" w:rsidRDefault="00F02274" w:rsidP="00ED4A85">
            <w:pPr>
              <w:rPr>
                <w:rFonts w:ascii="Times New Roman" w:hAnsi="Times New Roman"/>
              </w:rPr>
            </w:pP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 xml:space="preserve">Муниципальный заказчик </w:t>
            </w:r>
          </w:p>
        </w:tc>
        <w:tc>
          <w:tcPr>
            <w:tcW w:w="6950" w:type="dxa"/>
          </w:tcPr>
          <w:p w:rsidR="00F02274" w:rsidRPr="00F02274" w:rsidRDefault="00F02274" w:rsidP="00ED4A85">
            <w:pPr>
              <w:pStyle w:val="1"/>
              <w:rPr>
                <w:rFonts w:ascii="Times New Roman" w:hAnsi="Times New Roman" w:cs="Times New Roman"/>
                <w:bCs w:val="0"/>
                <w:color w:val="auto"/>
                <w:sz w:val="22"/>
                <w:szCs w:val="22"/>
              </w:rPr>
            </w:pPr>
            <w:r w:rsidRPr="00F02274">
              <w:rPr>
                <w:rFonts w:ascii="Times New Roman" w:hAnsi="Times New Roman" w:cs="Times New Roman"/>
                <w:bCs w:val="0"/>
                <w:color w:val="auto"/>
                <w:sz w:val="22"/>
                <w:szCs w:val="22"/>
              </w:rPr>
              <w:t xml:space="preserve">- администрация Пятилетского сельсовета Черепановского района Новосибирской области. </w:t>
            </w:r>
          </w:p>
          <w:p w:rsidR="00F02274" w:rsidRPr="00F02274" w:rsidRDefault="00F02274" w:rsidP="00ED4A85">
            <w:pPr>
              <w:rPr>
                <w:rFonts w:ascii="Times New Roman" w:hAnsi="Times New Roman"/>
              </w:rPr>
            </w:pPr>
          </w:p>
        </w:tc>
      </w:tr>
      <w:tr w:rsidR="00F02274" w:rsidRPr="00B238B8" w:rsidTr="00F02274">
        <w:tc>
          <w:tcPr>
            <w:tcW w:w="2980" w:type="dxa"/>
          </w:tcPr>
          <w:p w:rsidR="00F02274" w:rsidRPr="00B238B8" w:rsidRDefault="00F02274" w:rsidP="00ED4A85">
            <w:pPr>
              <w:rPr>
                <w:rFonts w:ascii="Times New Roman" w:hAnsi="Times New Roman"/>
              </w:rPr>
            </w:pPr>
            <w:r w:rsidRPr="00B238B8">
              <w:rPr>
                <w:rFonts w:ascii="Times New Roman" w:hAnsi="Times New Roman"/>
              </w:rPr>
              <w:t xml:space="preserve"> Цели  Муниципальной программы</w:t>
            </w:r>
          </w:p>
          <w:p w:rsidR="00F02274" w:rsidRPr="00B238B8" w:rsidRDefault="00F02274" w:rsidP="00ED4A85">
            <w:pPr>
              <w:rPr>
                <w:rFonts w:ascii="Times New Roman" w:hAnsi="Times New Roman"/>
              </w:rPr>
            </w:pPr>
          </w:p>
        </w:tc>
        <w:tc>
          <w:tcPr>
            <w:tcW w:w="6950" w:type="dxa"/>
            <w:hideMark/>
          </w:tcPr>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обеспечение условий для приостановления роста злоупотребления наркотиками и их незаконного оборота;</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совершенствование системы профилактики потребления наркотиков различными категориями населения, прежде всего молодежью и несовершеннолетними;</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воспитание здорового образа жизни и проведение культурного досуга;</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повышение уровня взаимодействия правоохранительных органов и иных заинтересованных ведомств, а также органов местного самоуправления в сфере противодействия злоупотреблению наркотиками.</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Задачи  Муниципальной программы</w:t>
            </w:r>
          </w:p>
        </w:tc>
        <w:tc>
          <w:tcPr>
            <w:tcW w:w="6950" w:type="dxa"/>
            <w:hideMark/>
          </w:tcPr>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усиление борьбы с незаконным оборотом наркотиков;</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поэтапное сокращение распространения наркомании, связанных с ней преступлений и правонарушений  до уровня минимальной опасности для общества;</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уничтожение в установленном порядке очагов дикорастущей конопли, произрастающей на территории Пятилетского сельсовета Черепановского района новосибирской области механическим, либо способом химической обработки;</w:t>
            </w:r>
          </w:p>
          <w:p w:rsidR="00F02274" w:rsidRPr="00B238B8" w:rsidRDefault="00F02274" w:rsidP="00F02274">
            <w:pPr>
              <w:numPr>
                <w:ilvl w:val="0"/>
                <w:numId w:val="4"/>
              </w:numPr>
              <w:tabs>
                <w:tab w:val="clear" w:pos="0"/>
                <w:tab w:val="num" w:pos="358"/>
              </w:tabs>
              <w:spacing w:after="0" w:line="240" w:lineRule="auto"/>
              <w:ind w:firstLine="0"/>
              <w:jc w:val="both"/>
              <w:rPr>
                <w:rFonts w:ascii="Times New Roman" w:hAnsi="Times New Roman"/>
              </w:rPr>
            </w:pPr>
            <w:r w:rsidRPr="00B238B8">
              <w:rPr>
                <w:rFonts w:ascii="Times New Roman" w:hAnsi="Times New Roman"/>
              </w:rPr>
              <w:t>активизация работы по привлечению молодежи к занятиям спортом;</w:t>
            </w:r>
          </w:p>
        </w:tc>
      </w:tr>
      <w:tr w:rsidR="00F02274" w:rsidRPr="00B238B8" w:rsidTr="00F02274">
        <w:tc>
          <w:tcPr>
            <w:tcW w:w="2980" w:type="dxa"/>
          </w:tcPr>
          <w:p w:rsidR="00F02274" w:rsidRPr="00B238B8" w:rsidRDefault="00F02274" w:rsidP="00ED4A85">
            <w:pPr>
              <w:rPr>
                <w:rFonts w:ascii="Times New Roman" w:hAnsi="Times New Roman"/>
              </w:rPr>
            </w:pPr>
          </w:p>
        </w:tc>
        <w:tc>
          <w:tcPr>
            <w:tcW w:w="6950" w:type="dxa"/>
          </w:tcPr>
          <w:p w:rsidR="00F02274" w:rsidRPr="00B238B8" w:rsidRDefault="00F02274" w:rsidP="00ED4A85">
            <w:pPr>
              <w:rPr>
                <w:rFonts w:ascii="Times New Roman" w:hAnsi="Times New Roman"/>
              </w:rPr>
            </w:pP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Сроки и этапы реализации  Муниципальной программы</w:t>
            </w:r>
          </w:p>
        </w:tc>
        <w:tc>
          <w:tcPr>
            <w:tcW w:w="6950" w:type="dxa"/>
            <w:hideMark/>
          </w:tcPr>
          <w:p w:rsidR="00F02274" w:rsidRPr="00B238B8" w:rsidRDefault="00F02274" w:rsidP="00ED4A85">
            <w:pPr>
              <w:rPr>
                <w:rFonts w:ascii="Times New Roman" w:hAnsi="Times New Roman"/>
              </w:rPr>
            </w:pPr>
            <w:r w:rsidRPr="00B238B8">
              <w:rPr>
                <w:rFonts w:ascii="Times New Roman" w:hAnsi="Times New Roman"/>
              </w:rPr>
              <w:t>2020-2022  годы</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Перечень программных мероприятий</w:t>
            </w:r>
          </w:p>
        </w:tc>
        <w:tc>
          <w:tcPr>
            <w:tcW w:w="6950" w:type="dxa"/>
            <w:hideMark/>
          </w:tcPr>
          <w:p w:rsidR="00F02274" w:rsidRPr="00B238B8" w:rsidRDefault="00F02274" w:rsidP="00ED4A85">
            <w:pPr>
              <w:rPr>
                <w:rFonts w:ascii="Times New Roman" w:hAnsi="Times New Roman"/>
              </w:rPr>
            </w:pPr>
            <w:r w:rsidRPr="00B238B8">
              <w:rPr>
                <w:rFonts w:ascii="Times New Roman" w:hAnsi="Times New Roman"/>
              </w:rPr>
              <w:t>Приложение № 1 к   Муниципальной программе</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Объемы и источники финансирования</w:t>
            </w:r>
          </w:p>
        </w:tc>
        <w:tc>
          <w:tcPr>
            <w:tcW w:w="6950" w:type="dxa"/>
            <w:hideMark/>
          </w:tcPr>
          <w:p w:rsidR="00F02274" w:rsidRPr="00B238B8" w:rsidRDefault="00F02274" w:rsidP="00ED4A85">
            <w:pPr>
              <w:rPr>
                <w:rFonts w:ascii="Times New Roman" w:hAnsi="Times New Roman"/>
              </w:rPr>
            </w:pPr>
            <w:r w:rsidRPr="00B238B8">
              <w:rPr>
                <w:rFonts w:ascii="Times New Roman" w:hAnsi="Times New Roman"/>
              </w:rPr>
              <w:t>денежные средства местного бюджета:</w:t>
            </w:r>
          </w:p>
          <w:p w:rsidR="00F02274" w:rsidRPr="00B238B8" w:rsidRDefault="00F02274" w:rsidP="00ED4A85">
            <w:pPr>
              <w:rPr>
                <w:rFonts w:ascii="Times New Roman" w:hAnsi="Times New Roman"/>
              </w:rPr>
            </w:pPr>
            <w:r w:rsidRPr="00B238B8">
              <w:rPr>
                <w:rFonts w:ascii="Times New Roman" w:hAnsi="Times New Roman"/>
              </w:rPr>
              <w:t xml:space="preserve">2020 г. –     0,00 рублей            </w:t>
            </w:r>
          </w:p>
          <w:p w:rsidR="00F02274" w:rsidRPr="00B238B8" w:rsidRDefault="00F02274" w:rsidP="00ED4A85">
            <w:pPr>
              <w:rPr>
                <w:rFonts w:ascii="Times New Roman" w:hAnsi="Times New Roman"/>
              </w:rPr>
            </w:pPr>
            <w:r w:rsidRPr="00B238B8">
              <w:rPr>
                <w:rFonts w:ascii="Times New Roman" w:hAnsi="Times New Roman"/>
              </w:rPr>
              <w:t>2021 г. –     0,00 рублей</w:t>
            </w:r>
          </w:p>
          <w:p w:rsidR="00F02274" w:rsidRPr="00B238B8" w:rsidRDefault="00F02274" w:rsidP="00ED4A85">
            <w:pPr>
              <w:rPr>
                <w:rFonts w:ascii="Times New Roman" w:hAnsi="Times New Roman"/>
              </w:rPr>
            </w:pPr>
            <w:r w:rsidRPr="00B238B8">
              <w:rPr>
                <w:rFonts w:ascii="Times New Roman" w:hAnsi="Times New Roman"/>
              </w:rPr>
              <w:t>2022 г. –     0,00  рублей</w:t>
            </w:r>
          </w:p>
          <w:p w:rsidR="00F02274" w:rsidRPr="00B238B8" w:rsidRDefault="00F02274" w:rsidP="00ED4A85">
            <w:pPr>
              <w:rPr>
                <w:rFonts w:ascii="Times New Roman" w:hAnsi="Times New Roman"/>
              </w:rPr>
            </w:pPr>
            <w:r w:rsidRPr="00B238B8">
              <w:rPr>
                <w:rFonts w:ascii="Times New Roman" w:hAnsi="Times New Roman"/>
              </w:rPr>
              <w:t>итого:         0,00  рублей</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Ожидаемые конечные результаты</w:t>
            </w:r>
          </w:p>
        </w:tc>
        <w:tc>
          <w:tcPr>
            <w:tcW w:w="6950" w:type="dxa"/>
            <w:hideMark/>
          </w:tcPr>
          <w:p w:rsidR="00F02274" w:rsidRPr="00B238B8" w:rsidRDefault="00F02274" w:rsidP="00F02274">
            <w:pPr>
              <w:numPr>
                <w:ilvl w:val="0"/>
                <w:numId w:val="5"/>
              </w:numPr>
              <w:spacing w:after="0" w:line="240" w:lineRule="auto"/>
              <w:ind w:left="0" w:firstLine="0"/>
              <w:jc w:val="both"/>
              <w:rPr>
                <w:rFonts w:ascii="Times New Roman" w:hAnsi="Times New Roman"/>
              </w:rPr>
            </w:pPr>
            <w:r w:rsidRPr="00B238B8">
              <w:rPr>
                <w:rFonts w:ascii="Times New Roman" w:hAnsi="Times New Roman"/>
              </w:rPr>
              <w:t>увеличение числа случаев выявления злоупотреблений наркотическими средствами и незаконного оборота наркотических средств на  5 - 10%;</w:t>
            </w:r>
          </w:p>
          <w:p w:rsidR="00F02274" w:rsidRPr="00B238B8" w:rsidRDefault="00F02274" w:rsidP="00F02274">
            <w:pPr>
              <w:numPr>
                <w:ilvl w:val="0"/>
                <w:numId w:val="5"/>
              </w:numPr>
              <w:spacing w:after="0" w:line="240" w:lineRule="auto"/>
              <w:ind w:left="0" w:firstLine="0"/>
              <w:jc w:val="both"/>
              <w:rPr>
                <w:rFonts w:ascii="Times New Roman" w:hAnsi="Times New Roman"/>
              </w:rPr>
            </w:pPr>
            <w:r w:rsidRPr="00B238B8">
              <w:rPr>
                <w:rFonts w:ascii="Times New Roman" w:hAnsi="Times New Roman"/>
              </w:rPr>
              <w:t>формирование системы антинаркотической пропаганды;</w:t>
            </w:r>
          </w:p>
          <w:p w:rsidR="00F02274" w:rsidRPr="00B238B8" w:rsidRDefault="00F02274" w:rsidP="00F02274">
            <w:pPr>
              <w:numPr>
                <w:ilvl w:val="0"/>
                <w:numId w:val="5"/>
              </w:numPr>
              <w:spacing w:after="0" w:line="240" w:lineRule="auto"/>
              <w:ind w:left="0" w:firstLine="0"/>
              <w:jc w:val="both"/>
              <w:rPr>
                <w:rFonts w:ascii="Times New Roman" w:hAnsi="Times New Roman"/>
              </w:rPr>
            </w:pPr>
            <w:r w:rsidRPr="00B238B8">
              <w:rPr>
                <w:rFonts w:ascii="Times New Roman" w:hAnsi="Times New Roman"/>
              </w:rPr>
              <w:t>привлечение государственных институтов и общественных организаций к решению проблемы борьбы с наркоманией;</w:t>
            </w:r>
          </w:p>
          <w:p w:rsidR="00F02274" w:rsidRPr="00B238B8" w:rsidRDefault="00F02274" w:rsidP="00F02274">
            <w:pPr>
              <w:numPr>
                <w:ilvl w:val="0"/>
                <w:numId w:val="5"/>
              </w:numPr>
              <w:spacing w:after="0" w:line="240" w:lineRule="auto"/>
              <w:ind w:left="0" w:firstLine="0"/>
              <w:jc w:val="both"/>
              <w:rPr>
                <w:rFonts w:ascii="Times New Roman" w:hAnsi="Times New Roman"/>
              </w:rPr>
            </w:pPr>
            <w:r w:rsidRPr="00B238B8">
              <w:rPr>
                <w:rFonts w:ascii="Times New Roman" w:hAnsi="Times New Roman"/>
              </w:rPr>
              <w:t>сокращение площади произрастания очагов дикорастущей конопли на территории Пятилетского  сельсовета Черепановского района Новосибирской области.</w:t>
            </w:r>
          </w:p>
        </w:tc>
      </w:tr>
      <w:tr w:rsidR="00F02274" w:rsidRPr="00B238B8" w:rsidTr="00F02274">
        <w:tc>
          <w:tcPr>
            <w:tcW w:w="2980" w:type="dxa"/>
            <w:hideMark/>
          </w:tcPr>
          <w:p w:rsidR="00F02274" w:rsidRPr="00B238B8" w:rsidRDefault="00F02274" w:rsidP="00ED4A85">
            <w:pPr>
              <w:rPr>
                <w:rFonts w:ascii="Times New Roman" w:hAnsi="Times New Roman"/>
              </w:rPr>
            </w:pPr>
            <w:r w:rsidRPr="00B238B8">
              <w:rPr>
                <w:rFonts w:ascii="Times New Roman" w:hAnsi="Times New Roman"/>
              </w:rPr>
              <w:t xml:space="preserve">Система </w:t>
            </w:r>
            <w:proofErr w:type="gramStart"/>
            <w:r w:rsidRPr="00B238B8">
              <w:rPr>
                <w:rFonts w:ascii="Times New Roman" w:hAnsi="Times New Roman"/>
              </w:rPr>
              <w:t>контроля за</w:t>
            </w:r>
            <w:proofErr w:type="gramEnd"/>
            <w:r w:rsidRPr="00B238B8">
              <w:rPr>
                <w:rFonts w:ascii="Times New Roman" w:hAnsi="Times New Roman"/>
              </w:rPr>
              <w:t xml:space="preserve"> реализацией муниципальной программы</w:t>
            </w:r>
          </w:p>
        </w:tc>
        <w:tc>
          <w:tcPr>
            <w:tcW w:w="6950" w:type="dxa"/>
          </w:tcPr>
          <w:p w:rsidR="00F02274" w:rsidRPr="00B238B8" w:rsidRDefault="00F02274" w:rsidP="00ED4A85">
            <w:pPr>
              <w:rPr>
                <w:rFonts w:ascii="Times New Roman" w:hAnsi="Times New Roman"/>
              </w:rPr>
            </w:pPr>
            <w:proofErr w:type="gramStart"/>
            <w:r w:rsidRPr="00B238B8">
              <w:rPr>
                <w:rFonts w:ascii="Times New Roman" w:hAnsi="Times New Roman"/>
              </w:rPr>
              <w:t>Контроль за</w:t>
            </w:r>
            <w:proofErr w:type="gramEnd"/>
            <w:r w:rsidRPr="00B238B8">
              <w:rPr>
                <w:rFonts w:ascii="Times New Roman" w:hAnsi="Times New Roman"/>
              </w:rPr>
              <w:t xml:space="preserve"> реализацией Программы осуществляет антинаркотическая комиссия Пятилетского сельсовета Черепановского района Новосибирской области.  Исполнители несут ответственность за реализацию мероприятий, а также отвечают за их качественное и своевременное выполнение.</w:t>
            </w:r>
          </w:p>
          <w:p w:rsidR="00F02274" w:rsidRPr="00B238B8" w:rsidRDefault="00F02274" w:rsidP="00ED4A85">
            <w:pPr>
              <w:rPr>
                <w:rFonts w:ascii="Times New Roman" w:hAnsi="Times New Roman"/>
              </w:rPr>
            </w:pPr>
          </w:p>
        </w:tc>
      </w:tr>
      <w:tr w:rsidR="00F02274" w:rsidRPr="00B238B8" w:rsidTr="00F02274">
        <w:trPr>
          <w:cantSplit/>
        </w:trPr>
        <w:tc>
          <w:tcPr>
            <w:tcW w:w="9930" w:type="dxa"/>
            <w:gridSpan w:val="2"/>
          </w:tcPr>
          <w:p w:rsidR="00F02274" w:rsidRPr="00B238B8" w:rsidRDefault="00F02274" w:rsidP="00ED4A85">
            <w:pPr>
              <w:ind w:right="33"/>
              <w:rPr>
                <w:rFonts w:ascii="Times New Roman" w:hAnsi="Times New Roman"/>
              </w:rPr>
            </w:pPr>
          </w:p>
        </w:tc>
      </w:tr>
    </w:tbl>
    <w:p w:rsidR="00F02274" w:rsidRPr="00B238B8" w:rsidRDefault="00F02274" w:rsidP="00F02274">
      <w:pPr>
        <w:pStyle w:val="a9"/>
        <w:pageBreakBefore/>
        <w:jc w:val="center"/>
        <w:rPr>
          <w:b/>
          <w:bCs/>
          <w:sz w:val="22"/>
          <w:szCs w:val="22"/>
        </w:rPr>
      </w:pPr>
      <w:r w:rsidRPr="00B238B8">
        <w:rPr>
          <w:b/>
          <w:bCs/>
          <w:sz w:val="22"/>
          <w:szCs w:val="22"/>
          <w:lang w:val="en-US"/>
        </w:rPr>
        <w:lastRenderedPageBreak/>
        <w:t>I</w:t>
      </w:r>
      <w:r w:rsidRPr="00B238B8">
        <w:rPr>
          <w:b/>
          <w:bCs/>
          <w:sz w:val="22"/>
          <w:szCs w:val="22"/>
        </w:rPr>
        <w:t>. Характеристика проблемы</w:t>
      </w:r>
    </w:p>
    <w:p w:rsidR="00F02274" w:rsidRPr="00B238B8" w:rsidRDefault="00F02274" w:rsidP="00F02274">
      <w:pPr>
        <w:pStyle w:val="a9"/>
        <w:rPr>
          <w:b/>
          <w:bCs/>
          <w:sz w:val="22"/>
          <w:szCs w:val="22"/>
        </w:rPr>
      </w:pPr>
    </w:p>
    <w:p w:rsidR="00F02274" w:rsidRPr="00B238B8" w:rsidRDefault="00F02274" w:rsidP="00F02274">
      <w:pPr>
        <w:pStyle w:val="a9"/>
        <w:rPr>
          <w:b/>
          <w:bCs/>
          <w:sz w:val="22"/>
          <w:szCs w:val="22"/>
        </w:rPr>
      </w:pPr>
    </w:p>
    <w:p w:rsidR="00F02274" w:rsidRPr="00B238B8" w:rsidRDefault="00F02274" w:rsidP="00F02274">
      <w:pPr>
        <w:ind w:firstLine="720"/>
        <w:jc w:val="both"/>
        <w:rPr>
          <w:rFonts w:ascii="Times New Roman" w:hAnsi="Times New Roman"/>
        </w:rPr>
      </w:pPr>
      <w:r w:rsidRPr="00B238B8">
        <w:rPr>
          <w:rFonts w:ascii="Times New Roman" w:hAnsi="Times New Roman"/>
        </w:rPr>
        <w:t xml:space="preserve"> Муниципальная программа "Комплексные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 на 2020-2022 годы" (далее – Программа) разработана в соответствии с Федеральным законом от 08.01.1998 г. № 3-ФЗ "О наркотических средствах и психотропных веществах".</w:t>
      </w:r>
    </w:p>
    <w:p w:rsidR="00F02274" w:rsidRPr="00B238B8" w:rsidRDefault="00F02274" w:rsidP="00F02274">
      <w:pPr>
        <w:pStyle w:val="af0"/>
        <w:ind w:left="0" w:firstLine="709"/>
        <w:jc w:val="both"/>
        <w:rPr>
          <w:rFonts w:ascii="Times New Roman" w:hAnsi="Times New Roman"/>
        </w:rPr>
      </w:pPr>
      <w:r w:rsidRPr="00B238B8">
        <w:rPr>
          <w:rFonts w:ascii="Times New Roman" w:hAnsi="Times New Roman"/>
        </w:rPr>
        <w:t>Необходимость ее подготовки и последующая реализация вызвана тем, что ситуация на территории Пятилетского сельсовета Черепановского района Новосибирской области (далее – муниципального образования)  характеризуется расширением незаконного распространения и немедицинского потребления наркотиков, что представляет серьезную угрозу здоровью населения, правопорядку и безопасности.</w:t>
      </w:r>
    </w:p>
    <w:p w:rsidR="00F02274" w:rsidRPr="00B238B8" w:rsidRDefault="00F02274" w:rsidP="00F02274">
      <w:pPr>
        <w:ind w:firstLine="709"/>
        <w:jc w:val="both"/>
        <w:rPr>
          <w:rFonts w:ascii="Times New Roman" w:hAnsi="Times New Roman"/>
        </w:rPr>
      </w:pPr>
      <w:r w:rsidRPr="00B238B8">
        <w:rPr>
          <w:rFonts w:ascii="Times New Roman" w:hAnsi="Times New Roman"/>
        </w:rPr>
        <w:t>Наркоманию можно уподобить любому друго</w:t>
      </w:r>
      <w:r w:rsidRPr="00B238B8">
        <w:rPr>
          <w:rFonts w:ascii="Times New Roman" w:hAnsi="Times New Roman"/>
        </w:rPr>
        <w:softHyphen/>
        <w:t>му хроническому заболеванию, будь то туберку</w:t>
      </w:r>
      <w:r w:rsidRPr="00B238B8">
        <w:rPr>
          <w:rFonts w:ascii="Times New Roman" w:hAnsi="Times New Roman"/>
        </w:rPr>
        <w:softHyphen/>
        <w:t xml:space="preserve">лез или ревматизм, поэтому к наркоману нужно </w:t>
      </w:r>
      <w:proofErr w:type="gramStart"/>
      <w:r w:rsidRPr="00B238B8">
        <w:rPr>
          <w:rFonts w:ascii="Times New Roman" w:hAnsi="Times New Roman"/>
        </w:rPr>
        <w:t>относиться</w:t>
      </w:r>
      <w:proofErr w:type="gramEnd"/>
      <w:r w:rsidRPr="00B238B8">
        <w:rPr>
          <w:rFonts w:ascii="Times New Roman" w:hAnsi="Times New Roman"/>
        </w:rPr>
        <w:t xml:space="preserve"> прежде всего, как к больному челове</w:t>
      </w:r>
      <w:r w:rsidRPr="00B238B8">
        <w:rPr>
          <w:rFonts w:ascii="Times New Roman" w:hAnsi="Times New Roman"/>
        </w:rPr>
        <w:softHyphen/>
        <w:t xml:space="preserve">ку, неспособному самостоятельно справиться с недугом. Однако, положение </w:t>
      </w:r>
      <w:proofErr w:type="gramStart"/>
      <w:r w:rsidRPr="00B238B8">
        <w:rPr>
          <w:rFonts w:ascii="Times New Roman" w:hAnsi="Times New Roman"/>
        </w:rPr>
        <w:t>наркомана</w:t>
      </w:r>
      <w:proofErr w:type="gramEnd"/>
      <w:r w:rsidRPr="00B238B8">
        <w:rPr>
          <w:rFonts w:ascii="Times New Roman" w:hAnsi="Times New Roman"/>
        </w:rPr>
        <w:t xml:space="preserve"> несомненно, сложнее, чем положение любого другого больно</w:t>
      </w:r>
      <w:r w:rsidRPr="00B238B8">
        <w:rPr>
          <w:rFonts w:ascii="Times New Roman" w:hAnsi="Times New Roman"/>
        </w:rPr>
        <w:softHyphen/>
        <w:t>го. Во-первых, изменившийся за время наркома</w:t>
      </w:r>
      <w:r w:rsidRPr="00B238B8">
        <w:rPr>
          <w:rFonts w:ascii="Times New Roman" w:hAnsi="Times New Roman"/>
        </w:rPr>
        <w:softHyphen/>
        <w:t>нии организм не возвращается к изначальному состоянию, поскольку в болезненный процесс были вовлечены жизненно важные органы и многофункциональные системы. Во-вторых, наркоти</w:t>
      </w:r>
      <w:r w:rsidRPr="00B238B8">
        <w:rPr>
          <w:rFonts w:ascii="Times New Roman" w:hAnsi="Times New Roman"/>
        </w:rPr>
        <w:softHyphen/>
        <w:t>ческое опьянение ассоциируется в сознании боль</w:t>
      </w:r>
      <w:r w:rsidRPr="00B238B8">
        <w:rPr>
          <w:rFonts w:ascii="Times New Roman" w:hAnsi="Times New Roman"/>
        </w:rPr>
        <w:softHyphen/>
        <w:t>ного с чувством удовольствия, он иначе относит</w:t>
      </w:r>
      <w:r w:rsidRPr="00B238B8">
        <w:rPr>
          <w:rFonts w:ascii="Times New Roman" w:hAnsi="Times New Roman"/>
        </w:rPr>
        <w:softHyphen/>
        <w:t>ся к своему страданию. Если больной туберкуле</w:t>
      </w:r>
      <w:r w:rsidRPr="00B238B8">
        <w:rPr>
          <w:rFonts w:ascii="Times New Roman" w:hAnsi="Times New Roman"/>
        </w:rPr>
        <w:softHyphen/>
        <w:t>зом стремится соблюдать назначенный режим, то наркоман, как правило, наоборот, изо всех сил стремится к возобновлению болезни, причем это стремление является физически непреодолимым влечением — симптомом болезни. Возобновление наркотизации для больного жизненно необходи</w:t>
      </w:r>
      <w:r w:rsidRPr="00B238B8">
        <w:rPr>
          <w:rFonts w:ascii="Times New Roman" w:hAnsi="Times New Roman"/>
        </w:rPr>
        <w:softHyphen/>
        <w:t>мо, как и вода и пища. Его организм перестроился и больше не может жить без наркотика, его нужно переучивать заново, при</w:t>
      </w:r>
      <w:r w:rsidRPr="00B238B8">
        <w:rPr>
          <w:rFonts w:ascii="Times New Roman" w:hAnsi="Times New Roman"/>
        </w:rPr>
        <w:softHyphen/>
        <w:t>выкать к новому существованию в отсутствии наркотика.</w:t>
      </w:r>
    </w:p>
    <w:p w:rsidR="00F02274" w:rsidRPr="00B238B8" w:rsidRDefault="00F02274" w:rsidP="00F02274">
      <w:pPr>
        <w:ind w:firstLine="709"/>
        <w:jc w:val="both"/>
        <w:rPr>
          <w:rFonts w:ascii="Times New Roman" w:hAnsi="Times New Roman"/>
        </w:rPr>
      </w:pPr>
      <w:r w:rsidRPr="00B238B8">
        <w:rPr>
          <w:rFonts w:ascii="Times New Roman" w:hAnsi="Times New Roman"/>
        </w:rPr>
        <w:t>Как показывает практика,  лечебный процесс оказывается в большинстве случаев неэффективным. Большинство пациентов самостоятельно прерывают лечение и возобновляют наркотизацию в течение первых 10 дней лечения.</w:t>
      </w:r>
    </w:p>
    <w:p w:rsidR="00F02274" w:rsidRPr="00B238B8" w:rsidRDefault="00F02274" w:rsidP="00F02274">
      <w:pPr>
        <w:shd w:val="clear" w:color="auto" w:fill="FFFFFF"/>
        <w:autoSpaceDE w:val="0"/>
        <w:autoSpaceDN w:val="0"/>
        <w:adjustRightInd w:val="0"/>
        <w:ind w:firstLine="709"/>
        <w:jc w:val="both"/>
        <w:rPr>
          <w:rFonts w:ascii="Times New Roman" w:hAnsi="Times New Roman"/>
        </w:rPr>
      </w:pPr>
      <w:r w:rsidRPr="00B238B8">
        <w:rPr>
          <w:rFonts w:ascii="Times New Roman" w:hAnsi="Times New Roman"/>
        </w:rPr>
        <w:t xml:space="preserve">Основными наркотическими средствами, которые потребляют наркозависимые лица - гашиш, наркотические средства, приготовленные из местного «сырья» (конопля), героин и </w:t>
      </w:r>
      <w:proofErr w:type="spellStart"/>
      <w:r w:rsidRPr="00B238B8">
        <w:rPr>
          <w:rFonts w:ascii="Times New Roman" w:hAnsi="Times New Roman"/>
        </w:rPr>
        <w:t>дезоморфин</w:t>
      </w:r>
      <w:proofErr w:type="spellEnd"/>
      <w:r w:rsidRPr="00B238B8">
        <w:rPr>
          <w:rFonts w:ascii="Times New Roman" w:hAnsi="Times New Roman"/>
        </w:rPr>
        <w:t xml:space="preserve">, приготовленный из </w:t>
      </w:r>
      <w:proofErr w:type="spellStart"/>
      <w:r w:rsidRPr="00B238B8">
        <w:rPr>
          <w:rFonts w:ascii="Times New Roman" w:hAnsi="Times New Roman"/>
        </w:rPr>
        <w:t>кодеиносодержащих</w:t>
      </w:r>
      <w:proofErr w:type="spellEnd"/>
      <w:r w:rsidRPr="00B238B8">
        <w:rPr>
          <w:rFonts w:ascii="Times New Roman" w:hAnsi="Times New Roman"/>
        </w:rPr>
        <w:t xml:space="preserve"> медицинских препаратов.</w:t>
      </w:r>
    </w:p>
    <w:p w:rsidR="00F02274" w:rsidRPr="00F02274" w:rsidRDefault="00F02274" w:rsidP="00F02274">
      <w:pPr>
        <w:shd w:val="clear" w:color="auto" w:fill="FFFFFF"/>
        <w:autoSpaceDE w:val="0"/>
        <w:autoSpaceDN w:val="0"/>
        <w:adjustRightInd w:val="0"/>
        <w:ind w:firstLine="708"/>
        <w:jc w:val="both"/>
        <w:rPr>
          <w:rFonts w:ascii="Times New Roman" w:hAnsi="Times New Roman"/>
        </w:rPr>
      </w:pPr>
      <w:r w:rsidRPr="00B238B8">
        <w:rPr>
          <w:rFonts w:ascii="Times New Roman" w:hAnsi="Times New Roman"/>
        </w:rPr>
        <w:t>Особую тревогу вызывает распространенность наркомании среди молодежи. Усугубляет ситуацию на территории муниципального образования значительная экономико-социальная дифференциация населения по группам с различными уровнями доходов. Из представителей социальных групп с низким уровнем доходов и незанятого населения наркоторговцами формируется сеть</w:t>
      </w:r>
      <w:r>
        <w:rPr>
          <w:rFonts w:ascii="Times New Roman" w:hAnsi="Times New Roman"/>
        </w:rPr>
        <w:t xml:space="preserve"> преступного сбыта наркотиков.</w:t>
      </w:r>
    </w:p>
    <w:p w:rsidR="00F02274" w:rsidRPr="00B238B8" w:rsidRDefault="00F02274" w:rsidP="00F02274">
      <w:pPr>
        <w:pStyle w:val="a9"/>
        <w:rPr>
          <w:b/>
          <w:bCs/>
          <w:sz w:val="22"/>
          <w:szCs w:val="22"/>
        </w:rPr>
      </w:pPr>
    </w:p>
    <w:p w:rsidR="00F02274" w:rsidRPr="00B238B8" w:rsidRDefault="00F02274" w:rsidP="00F02274">
      <w:pPr>
        <w:numPr>
          <w:ilvl w:val="0"/>
          <w:numId w:val="6"/>
        </w:numPr>
        <w:tabs>
          <w:tab w:val="clear" w:pos="1080"/>
        </w:tabs>
        <w:spacing w:after="0" w:line="240" w:lineRule="auto"/>
        <w:ind w:left="0" w:firstLine="0"/>
        <w:jc w:val="center"/>
        <w:rPr>
          <w:rFonts w:ascii="Times New Roman" w:hAnsi="Times New Roman"/>
          <w:b/>
          <w:bCs/>
        </w:rPr>
      </w:pPr>
      <w:r w:rsidRPr="00B238B8">
        <w:rPr>
          <w:rFonts w:ascii="Times New Roman" w:hAnsi="Times New Roman"/>
          <w:b/>
          <w:bCs/>
        </w:rPr>
        <w:t>Цели и задачи</w:t>
      </w:r>
    </w:p>
    <w:p w:rsidR="00F02274" w:rsidRPr="00B238B8" w:rsidRDefault="00F02274" w:rsidP="00F02274">
      <w:pPr>
        <w:jc w:val="both"/>
        <w:rPr>
          <w:rFonts w:ascii="Times New Roman" w:hAnsi="Times New Roman"/>
        </w:rPr>
      </w:pPr>
    </w:p>
    <w:p w:rsidR="00F02274" w:rsidRPr="00B238B8" w:rsidRDefault="00F02274" w:rsidP="00F02274">
      <w:pPr>
        <w:ind w:firstLine="720"/>
        <w:jc w:val="both"/>
        <w:rPr>
          <w:rFonts w:ascii="Times New Roman" w:hAnsi="Times New Roman"/>
        </w:rPr>
      </w:pPr>
      <w:r w:rsidRPr="00B238B8">
        <w:rPr>
          <w:rFonts w:ascii="Times New Roman" w:hAnsi="Times New Roman"/>
        </w:rPr>
        <w:t xml:space="preserve">Программа содержит меры по организационно-правовому обеспечению усиления борьбы с </w:t>
      </w:r>
      <w:proofErr w:type="spellStart"/>
      <w:r w:rsidRPr="00B238B8">
        <w:rPr>
          <w:rFonts w:ascii="Times New Roman" w:hAnsi="Times New Roman"/>
        </w:rPr>
        <w:t>наркопреступностью</w:t>
      </w:r>
      <w:proofErr w:type="spellEnd"/>
      <w:r w:rsidRPr="00B238B8">
        <w:rPr>
          <w:rFonts w:ascii="Times New Roman" w:hAnsi="Times New Roman"/>
        </w:rPr>
        <w:t xml:space="preserve">, направленные </w:t>
      </w:r>
      <w:proofErr w:type="gramStart"/>
      <w:r w:rsidRPr="00B238B8">
        <w:rPr>
          <w:rFonts w:ascii="Times New Roman" w:hAnsi="Times New Roman"/>
        </w:rPr>
        <w:t>на</w:t>
      </w:r>
      <w:proofErr w:type="gramEnd"/>
      <w:r w:rsidRPr="00B238B8">
        <w:rPr>
          <w:rFonts w:ascii="Times New Roman" w:hAnsi="Times New Roman"/>
        </w:rPr>
        <w:t>:</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создание системы выявления лиц, допускающих немедицинское употребление наркотиков;</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совершенствование антинаркотической пропаганды;</w:t>
      </w:r>
    </w:p>
    <w:p w:rsidR="00F02274" w:rsidRPr="00B238B8" w:rsidRDefault="00F02274" w:rsidP="00F02274">
      <w:pPr>
        <w:pStyle w:val="31"/>
        <w:numPr>
          <w:ilvl w:val="1"/>
          <w:numId w:val="6"/>
        </w:numPr>
        <w:tabs>
          <w:tab w:val="num" w:pos="284"/>
        </w:tabs>
        <w:spacing w:after="0" w:line="240" w:lineRule="auto"/>
        <w:ind w:left="284"/>
        <w:jc w:val="both"/>
        <w:rPr>
          <w:rFonts w:ascii="Times New Roman" w:hAnsi="Times New Roman"/>
          <w:sz w:val="22"/>
          <w:szCs w:val="22"/>
        </w:rPr>
      </w:pPr>
      <w:r w:rsidRPr="00B238B8">
        <w:rPr>
          <w:rFonts w:ascii="Times New Roman" w:hAnsi="Times New Roman"/>
          <w:sz w:val="22"/>
          <w:szCs w:val="22"/>
        </w:rPr>
        <w:t xml:space="preserve">развитие и укрепление межмуниципального сотрудничества в борьбе с </w:t>
      </w:r>
      <w:proofErr w:type="spellStart"/>
      <w:r w:rsidRPr="00B238B8">
        <w:rPr>
          <w:rFonts w:ascii="Times New Roman" w:hAnsi="Times New Roman"/>
          <w:sz w:val="22"/>
          <w:szCs w:val="22"/>
        </w:rPr>
        <w:t>наркопреступностью</w:t>
      </w:r>
      <w:proofErr w:type="spellEnd"/>
      <w:r w:rsidRPr="00B238B8">
        <w:rPr>
          <w:rFonts w:ascii="Times New Roman" w:hAnsi="Times New Roman"/>
          <w:sz w:val="22"/>
          <w:szCs w:val="22"/>
        </w:rPr>
        <w:t>;</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повышение эффективности борьбы с незаконным оборотом наркотиков;</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совершенствование просветительной работы с населением;</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уничтожение очагов дикорастущей конопли на территории муниципального образования;</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lastRenderedPageBreak/>
        <w:t>повышение уровня профилактики распространения наркомании среди населения, культуры поведения, прежде всего в молодежной среде;</w:t>
      </w:r>
    </w:p>
    <w:p w:rsidR="00F02274" w:rsidRPr="00B238B8" w:rsidRDefault="00F02274" w:rsidP="00F02274">
      <w:pPr>
        <w:numPr>
          <w:ilvl w:val="1"/>
          <w:numId w:val="6"/>
        </w:numPr>
        <w:tabs>
          <w:tab w:val="num" w:pos="284"/>
        </w:tabs>
        <w:spacing w:after="0" w:line="240" w:lineRule="auto"/>
        <w:ind w:left="284"/>
        <w:jc w:val="both"/>
        <w:rPr>
          <w:rFonts w:ascii="Times New Roman" w:hAnsi="Times New Roman"/>
        </w:rPr>
      </w:pPr>
      <w:r w:rsidRPr="00B238B8">
        <w:rPr>
          <w:rFonts w:ascii="Times New Roman" w:hAnsi="Times New Roman"/>
        </w:rPr>
        <w:t>усиление борьбы с незаконным оборотом наркотиков.</w:t>
      </w:r>
    </w:p>
    <w:p w:rsidR="00F02274" w:rsidRPr="00B238B8" w:rsidRDefault="00F02274" w:rsidP="00F02274">
      <w:pPr>
        <w:pStyle w:val="a9"/>
        <w:rPr>
          <w:b/>
          <w:bCs/>
          <w:sz w:val="22"/>
          <w:szCs w:val="22"/>
        </w:rPr>
      </w:pPr>
      <w:r w:rsidRPr="00B238B8">
        <w:rPr>
          <w:sz w:val="22"/>
          <w:szCs w:val="22"/>
        </w:rPr>
        <w:t>Программа рассчитана на 2020-2022 годы.</w:t>
      </w:r>
    </w:p>
    <w:p w:rsidR="00F02274" w:rsidRPr="00B238B8" w:rsidRDefault="00F02274" w:rsidP="00F02274">
      <w:pPr>
        <w:pStyle w:val="a9"/>
        <w:rPr>
          <w:b/>
          <w:bCs/>
          <w:sz w:val="22"/>
          <w:szCs w:val="22"/>
        </w:rPr>
      </w:pPr>
    </w:p>
    <w:p w:rsidR="00F02274" w:rsidRPr="00B238B8" w:rsidRDefault="00F02274" w:rsidP="00F02274">
      <w:pPr>
        <w:pStyle w:val="a9"/>
        <w:jc w:val="center"/>
        <w:rPr>
          <w:b/>
          <w:bCs/>
          <w:sz w:val="22"/>
          <w:szCs w:val="22"/>
        </w:rPr>
      </w:pPr>
      <w:r w:rsidRPr="00B238B8">
        <w:rPr>
          <w:b/>
          <w:bCs/>
          <w:sz w:val="22"/>
          <w:szCs w:val="22"/>
          <w:lang w:val="en-US"/>
        </w:rPr>
        <w:t>III</w:t>
      </w:r>
      <w:r>
        <w:rPr>
          <w:b/>
          <w:bCs/>
          <w:sz w:val="22"/>
          <w:szCs w:val="22"/>
        </w:rPr>
        <w:t>. Перечень мероприятий</w:t>
      </w:r>
    </w:p>
    <w:p w:rsidR="00F02274" w:rsidRPr="00F02274" w:rsidRDefault="00F02274" w:rsidP="00F02274">
      <w:pPr>
        <w:spacing w:line="240" w:lineRule="auto"/>
        <w:ind w:firstLine="567"/>
        <w:jc w:val="both"/>
        <w:rPr>
          <w:rFonts w:ascii="Times New Roman" w:hAnsi="Times New Roman"/>
        </w:rPr>
      </w:pPr>
      <w:r w:rsidRPr="00B238B8">
        <w:rPr>
          <w:rFonts w:ascii="Times New Roman" w:hAnsi="Times New Roman"/>
        </w:rPr>
        <w:t>Перечень мероприятий прилагается к дан</w:t>
      </w:r>
      <w:r>
        <w:rPr>
          <w:rFonts w:ascii="Times New Roman" w:hAnsi="Times New Roman"/>
        </w:rPr>
        <w:t>ной Программе (Приложение № 1).</w:t>
      </w:r>
    </w:p>
    <w:p w:rsidR="00F02274" w:rsidRPr="00B238B8" w:rsidRDefault="00F02274" w:rsidP="00F02274">
      <w:pPr>
        <w:spacing w:line="240" w:lineRule="auto"/>
        <w:jc w:val="center"/>
        <w:rPr>
          <w:rFonts w:ascii="Times New Roman" w:hAnsi="Times New Roman"/>
          <w:b/>
          <w:bCs/>
        </w:rPr>
      </w:pPr>
      <w:r w:rsidRPr="00B238B8">
        <w:rPr>
          <w:rFonts w:ascii="Times New Roman" w:hAnsi="Times New Roman"/>
          <w:b/>
          <w:bCs/>
          <w:lang w:val="en-US"/>
        </w:rPr>
        <w:t>IV</w:t>
      </w:r>
      <w:r w:rsidRPr="00B238B8">
        <w:rPr>
          <w:rFonts w:ascii="Times New Roman" w:hAnsi="Times New Roman"/>
          <w:b/>
          <w:bCs/>
        </w:rPr>
        <w:t>.Обоснование ресурсного обеспечения</w:t>
      </w:r>
    </w:p>
    <w:p w:rsidR="00F02274" w:rsidRPr="00B238B8" w:rsidRDefault="00F02274" w:rsidP="00F02274">
      <w:pPr>
        <w:pStyle w:val="20"/>
        <w:spacing w:after="0" w:line="240" w:lineRule="auto"/>
        <w:ind w:left="0" w:firstLine="720"/>
        <w:rPr>
          <w:sz w:val="22"/>
          <w:szCs w:val="22"/>
        </w:rPr>
      </w:pPr>
    </w:p>
    <w:p w:rsidR="00F02274" w:rsidRPr="00B238B8" w:rsidRDefault="00F02274" w:rsidP="00F02274">
      <w:pPr>
        <w:pStyle w:val="20"/>
        <w:spacing w:after="0" w:line="240" w:lineRule="auto"/>
        <w:ind w:left="0" w:firstLine="720"/>
        <w:jc w:val="both"/>
        <w:rPr>
          <w:sz w:val="22"/>
          <w:szCs w:val="22"/>
        </w:rPr>
      </w:pPr>
      <w:r w:rsidRPr="00B238B8">
        <w:rPr>
          <w:sz w:val="22"/>
          <w:szCs w:val="22"/>
        </w:rPr>
        <w:t xml:space="preserve">Для реализации мероприятий Программы требуется   0,00 рублей за счет средств местного  бюджета: </w:t>
      </w:r>
    </w:p>
    <w:p w:rsidR="00F02274" w:rsidRPr="00B238B8" w:rsidRDefault="00F02274" w:rsidP="00F02274">
      <w:pPr>
        <w:spacing w:line="240" w:lineRule="auto"/>
        <w:rPr>
          <w:rFonts w:ascii="Times New Roman" w:hAnsi="Times New Roman"/>
        </w:rPr>
      </w:pPr>
      <w:r w:rsidRPr="00B238B8">
        <w:rPr>
          <w:rFonts w:ascii="Times New Roman" w:hAnsi="Times New Roman"/>
        </w:rPr>
        <w:t xml:space="preserve">2020 г. –  0,00   рублей            </w:t>
      </w:r>
    </w:p>
    <w:p w:rsidR="00F02274" w:rsidRPr="00B238B8" w:rsidRDefault="00F02274" w:rsidP="00F02274">
      <w:pPr>
        <w:rPr>
          <w:rFonts w:ascii="Times New Roman" w:hAnsi="Times New Roman"/>
        </w:rPr>
      </w:pPr>
      <w:r w:rsidRPr="00B238B8">
        <w:rPr>
          <w:rFonts w:ascii="Times New Roman" w:hAnsi="Times New Roman"/>
        </w:rPr>
        <w:t>2021 г. –   0,00  рублей</w:t>
      </w:r>
    </w:p>
    <w:p w:rsidR="00F02274" w:rsidRPr="00B238B8" w:rsidRDefault="00F02274" w:rsidP="00F02274">
      <w:pPr>
        <w:rPr>
          <w:rFonts w:ascii="Times New Roman" w:hAnsi="Times New Roman"/>
        </w:rPr>
      </w:pPr>
      <w:r w:rsidRPr="00B238B8">
        <w:rPr>
          <w:rFonts w:ascii="Times New Roman" w:hAnsi="Times New Roman"/>
        </w:rPr>
        <w:t>2022 г. –   0,00  рублей</w:t>
      </w:r>
    </w:p>
    <w:p w:rsidR="00F02274" w:rsidRPr="00B238B8" w:rsidRDefault="00F02274" w:rsidP="00F02274">
      <w:pPr>
        <w:pStyle w:val="a9"/>
        <w:rPr>
          <w:b/>
          <w:bCs/>
          <w:sz w:val="22"/>
          <w:szCs w:val="22"/>
        </w:rPr>
      </w:pPr>
    </w:p>
    <w:p w:rsidR="00F02274" w:rsidRPr="00B238B8" w:rsidRDefault="00F02274" w:rsidP="00F02274">
      <w:pPr>
        <w:pStyle w:val="a9"/>
        <w:jc w:val="center"/>
        <w:rPr>
          <w:b/>
          <w:bCs/>
          <w:sz w:val="22"/>
          <w:szCs w:val="22"/>
        </w:rPr>
      </w:pPr>
      <w:r w:rsidRPr="00B238B8">
        <w:rPr>
          <w:b/>
          <w:bCs/>
          <w:sz w:val="22"/>
          <w:szCs w:val="22"/>
          <w:lang w:val="en-US"/>
        </w:rPr>
        <w:t>V</w:t>
      </w:r>
      <w:r w:rsidRPr="00B238B8">
        <w:rPr>
          <w:b/>
          <w:bCs/>
          <w:sz w:val="22"/>
          <w:szCs w:val="22"/>
        </w:rPr>
        <w:t>. Механизм реализации</w:t>
      </w:r>
    </w:p>
    <w:p w:rsidR="00F02274" w:rsidRPr="00B238B8" w:rsidRDefault="00F02274" w:rsidP="00F02274">
      <w:pPr>
        <w:jc w:val="both"/>
        <w:rPr>
          <w:rFonts w:ascii="Times New Roman" w:hAnsi="Times New Roman"/>
        </w:rPr>
      </w:pPr>
    </w:p>
    <w:p w:rsidR="00F02274" w:rsidRPr="00B238B8" w:rsidRDefault="00F02274" w:rsidP="00F02274">
      <w:pPr>
        <w:pStyle w:val="20"/>
        <w:spacing w:after="0" w:line="240" w:lineRule="auto"/>
        <w:ind w:left="0" w:firstLine="709"/>
        <w:jc w:val="both"/>
        <w:rPr>
          <w:sz w:val="22"/>
          <w:szCs w:val="22"/>
        </w:rPr>
      </w:pPr>
      <w:r w:rsidRPr="00B238B8">
        <w:rPr>
          <w:sz w:val="22"/>
          <w:szCs w:val="22"/>
        </w:rPr>
        <w:t>После принятия Программы  исполнители организуют подготовку к реализации соответствующих программных мероприятий в установленные сроки.</w:t>
      </w:r>
    </w:p>
    <w:p w:rsidR="00F02274" w:rsidRPr="00B238B8" w:rsidRDefault="00F02274" w:rsidP="00F02274">
      <w:pPr>
        <w:autoSpaceDE w:val="0"/>
        <w:autoSpaceDN w:val="0"/>
        <w:adjustRightInd w:val="0"/>
        <w:ind w:firstLine="709"/>
        <w:jc w:val="both"/>
        <w:rPr>
          <w:rFonts w:ascii="Times New Roman" w:hAnsi="Times New Roman"/>
        </w:rPr>
      </w:pPr>
      <w:r w:rsidRPr="00B238B8">
        <w:rPr>
          <w:rFonts w:ascii="Times New Roman" w:hAnsi="Times New Roman"/>
        </w:rPr>
        <w:t xml:space="preserve">Антинаркотическая комиссия муниципального образования, при содействии соответствующих органов исполнительной власти осуществляет </w:t>
      </w:r>
      <w:proofErr w:type="gramStart"/>
      <w:r w:rsidRPr="00B238B8">
        <w:rPr>
          <w:rFonts w:ascii="Times New Roman" w:hAnsi="Times New Roman"/>
        </w:rPr>
        <w:t>контроль за</w:t>
      </w:r>
      <w:proofErr w:type="gramEnd"/>
      <w:r w:rsidRPr="00B238B8">
        <w:rPr>
          <w:rFonts w:ascii="Times New Roman" w:hAnsi="Times New Roman"/>
        </w:rPr>
        <w:t xml:space="preserve"> выполнением запланированных мероприятий Программы, вносит в установленном порядке предложения по уточнению мероприятий, с учетом складывающейся социально-экономической ситуации. </w:t>
      </w:r>
    </w:p>
    <w:p w:rsidR="00F02274" w:rsidRPr="00B238B8" w:rsidRDefault="00F02274" w:rsidP="00F02274">
      <w:pPr>
        <w:autoSpaceDE w:val="0"/>
        <w:autoSpaceDN w:val="0"/>
        <w:adjustRightInd w:val="0"/>
        <w:ind w:firstLine="709"/>
        <w:jc w:val="both"/>
        <w:rPr>
          <w:rFonts w:ascii="Times New Roman" w:hAnsi="Times New Roman"/>
        </w:rPr>
      </w:pPr>
      <w:r w:rsidRPr="00B238B8">
        <w:rPr>
          <w:rFonts w:ascii="Times New Roman" w:hAnsi="Times New Roman"/>
        </w:rPr>
        <w:t xml:space="preserve">Исполнителями Программы являются: </w:t>
      </w:r>
    </w:p>
    <w:p w:rsidR="00F02274" w:rsidRPr="00B238B8" w:rsidRDefault="00F02274" w:rsidP="00F02274">
      <w:pPr>
        <w:autoSpaceDE w:val="0"/>
        <w:autoSpaceDN w:val="0"/>
        <w:adjustRightInd w:val="0"/>
        <w:ind w:firstLine="709"/>
        <w:jc w:val="both"/>
        <w:rPr>
          <w:rFonts w:ascii="Times New Roman" w:hAnsi="Times New Roman"/>
        </w:rPr>
      </w:pPr>
      <w:r w:rsidRPr="00B238B8">
        <w:rPr>
          <w:rFonts w:ascii="Times New Roman" w:hAnsi="Times New Roman"/>
        </w:rPr>
        <w:t>- Администрация муниципального образования.</w:t>
      </w:r>
    </w:p>
    <w:p w:rsidR="00F02274" w:rsidRPr="00B238B8" w:rsidRDefault="00F02274" w:rsidP="00F02274">
      <w:pPr>
        <w:pStyle w:val="a9"/>
        <w:jc w:val="center"/>
        <w:rPr>
          <w:b/>
          <w:bCs/>
          <w:sz w:val="22"/>
          <w:szCs w:val="22"/>
        </w:rPr>
      </w:pPr>
    </w:p>
    <w:p w:rsidR="00F02274" w:rsidRPr="00B238B8" w:rsidRDefault="00F02274" w:rsidP="00F02274">
      <w:pPr>
        <w:pStyle w:val="a9"/>
        <w:jc w:val="center"/>
        <w:rPr>
          <w:b/>
          <w:bCs/>
          <w:sz w:val="22"/>
          <w:szCs w:val="22"/>
        </w:rPr>
      </w:pPr>
      <w:r w:rsidRPr="00B238B8">
        <w:rPr>
          <w:b/>
          <w:bCs/>
          <w:sz w:val="22"/>
          <w:szCs w:val="22"/>
          <w:lang w:val="en-US"/>
        </w:rPr>
        <w:t>VI</w:t>
      </w:r>
      <w:r w:rsidRPr="00B238B8">
        <w:rPr>
          <w:b/>
          <w:bCs/>
          <w:sz w:val="22"/>
          <w:szCs w:val="22"/>
        </w:rPr>
        <w:t>. Оценка результативности</w:t>
      </w:r>
    </w:p>
    <w:p w:rsidR="00F02274" w:rsidRPr="00B238B8" w:rsidRDefault="00F02274" w:rsidP="00F02274">
      <w:pPr>
        <w:pStyle w:val="a9"/>
        <w:rPr>
          <w:b/>
          <w:bCs/>
          <w:sz w:val="22"/>
          <w:szCs w:val="22"/>
        </w:rPr>
      </w:pPr>
    </w:p>
    <w:p w:rsidR="00F02274" w:rsidRPr="00B238B8" w:rsidRDefault="00F02274" w:rsidP="00F02274">
      <w:pPr>
        <w:ind w:firstLine="708"/>
        <w:jc w:val="both"/>
        <w:rPr>
          <w:rFonts w:ascii="Times New Roman" w:hAnsi="Times New Roman"/>
        </w:rPr>
      </w:pPr>
      <w:r w:rsidRPr="00B238B8">
        <w:rPr>
          <w:rFonts w:ascii="Times New Roman" w:hAnsi="Times New Roman"/>
        </w:rPr>
        <w:t>Предполагается, что реализация Программы   позволит достичь следующих результатов:</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во всех  общеобразовательных учреждениях, расположенных на территории муниципального образования - не реже 3-х  раз в год, освещение в СМИ – не реже одного раза в квартал;</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сокращение распространения наркомании, связанных с ней преступлений и правонарушений  до 3 %;</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активизация работы по привлечению молодежи к занятиям спортом (вовлечение подростков в профилактические мероприятия), посредством проведения спортивных мероприятий антинаркотической профилактической направленности  не менее 2 раз  в год;</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увеличение числа случаев выявления злоупотреблений наркотическими средствами на 3 %;</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увеличение числа выявленных преступлений, связанных с незаконным оборотом наркотических средств  на 3%;</w:t>
      </w:r>
    </w:p>
    <w:p w:rsidR="00F02274" w:rsidRPr="00B238B8" w:rsidRDefault="00F02274" w:rsidP="00F02274">
      <w:pPr>
        <w:numPr>
          <w:ilvl w:val="0"/>
          <w:numId w:val="7"/>
        </w:numPr>
        <w:spacing w:after="0" w:line="240" w:lineRule="auto"/>
        <w:jc w:val="both"/>
        <w:rPr>
          <w:rFonts w:ascii="Times New Roman" w:hAnsi="Times New Roman"/>
        </w:rPr>
      </w:pPr>
      <w:r w:rsidRPr="00B238B8">
        <w:rPr>
          <w:rFonts w:ascii="Times New Roman" w:hAnsi="Times New Roman"/>
        </w:rPr>
        <w:t>уничтожение очагов произрастания дикорастущей конопли на территории муниципального образования.</w:t>
      </w:r>
    </w:p>
    <w:p w:rsidR="00F02274" w:rsidRPr="00B238B8" w:rsidRDefault="00F02274" w:rsidP="00F02274">
      <w:pPr>
        <w:jc w:val="center"/>
        <w:rPr>
          <w:rFonts w:ascii="Times New Roman" w:hAnsi="Times New Roman"/>
          <w:b/>
          <w:bCs/>
        </w:rPr>
      </w:pPr>
    </w:p>
    <w:p w:rsidR="00A90428" w:rsidRDefault="00A90428" w:rsidP="00A90428">
      <w:pPr>
        <w:spacing w:after="0" w:line="240" w:lineRule="auto"/>
        <w:jc w:val="both"/>
        <w:rPr>
          <w:rFonts w:ascii="Times New Roman" w:eastAsia="Times New Roman" w:hAnsi="Times New Roman"/>
          <w:color w:val="000000"/>
        </w:rPr>
      </w:pPr>
    </w:p>
    <w:p w:rsidR="008839AE" w:rsidRDefault="008839AE" w:rsidP="00B62AAE">
      <w:pPr>
        <w:rPr>
          <w:rFonts w:ascii="Times New Roman" w:hAnsi="Times New Roman"/>
        </w:rPr>
      </w:pPr>
    </w:p>
    <w:p w:rsidR="00F02274" w:rsidRPr="00F02274" w:rsidRDefault="00F02274" w:rsidP="00363362">
      <w:pPr>
        <w:pageBreakBefore/>
        <w:jc w:val="right"/>
        <w:rPr>
          <w:rFonts w:ascii="Times New Roman" w:hAnsi="Times New Roman"/>
        </w:rPr>
      </w:pPr>
      <w:r w:rsidRPr="00F02274">
        <w:rPr>
          <w:rFonts w:ascii="Times New Roman" w:hAnsi="Times New Roman"/>
        </w:rPr>
        <w:lastRenderedPageBreak/>
        <w:t>Приложение №1</w:t>
      </w:r>
    </w:p>
    <w:p w:rsidR="00F02274" w:rsidRPr="00F02274" w:rsidRDefault="00F02274" w:rsidP="00F02274">
      <w:pPr>
        <w:ind w:left="4536"/>
        <w:jc w:val="right"/>
        <w:rPr>
          <w:rFonts w:ascii="Times New Roman" w:hAnsi="Times New Roman"/>
        </w:rPr>
      </w:pPr>
      <w:r w:rsidRPr="00F02274">
        <w:rPr>
          <w:rFonts w:ascii="Times New Roman" w:hAnsi="Times New Roman"/>
        </w:rPr>
        <w:t>к муниципальной программе «Комплексные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Новосибирской области на 2020-2022 годы».</w:t>
      </w:r>
    </w:p>
    <w:p w:rsidR="00F02274" w:rsidRPr="00F02274" w:rsidRDefault="00F02274" w:rsidP="00F02274">
      <w:pPr>
        <w:jc w:val="center"/>
        <w:rPr>
          <w:rFonts w:ascii="Times New Roman" w:hAnsi="Times New Roman"/>
          <w:b/>
          <w:bCs/>
        </w:rPr>
      </w:pPr>
    </w:p>
    <w:p w:rsidR="00F02274" w:rsidRPr="00F02274" w:rsidRDefault="00F02274" w:rsidP="00F02274">
      <w:pPr>
        <w:jc w:val="center"/>
        <w:rPr>
          <w:rFonts w:ascii="Times New Roman" w:hAnsi="Times New Roman"/>
          <w:b/>
          <w:bCs/>
        </w:rPr>
      </w:pPr>
      <w:r w:rsidRPr="00F02274">
        <w:rPr>
          <w:rFonts w:ascii="Times New Roman" w:hAnsi="Times New Roman"/>
          <w:b/>
          <w:bCs/>
        </w:rPr>
        <w:t xml:space="preserve">Перечень программных мероприятий </w:t>
      </w:r>
    </w:p>
    <w:p w:rsidR="00F02274" w:rsidRPr="00F02274" w:rsidRDefault="00F02274" w:rsidP="00F02274">
      <w:pPr>
        <w:jc w:val="center"/>
        <w:rPr>
          <w:rFonts w:ascii="Times New Roman" w:hAnsi="Times New Roman"/>
          <w:b/>
          <w:bCs/>
        </w:rPr>
      </w:pPr>
      <w:r w:rsidRPr="00F02274">
        <w:rPr>
          <w:rFonts w:ascii="Times New Roman" w:hAnsi="Times New Roman"/>
          <w:b/>
        </w:rPr>
        <w:t xml:space="preserve">муниципальной программы </w:t>
      </w:r>
      <w:r w:rsidRPr="00F02274">
        <w:rPr>
          <w:rFonts w:ascii="Times New Roman" w:hAnsi="Times New Roman"/>
          <w:b/>
          <w:bCs/>
        </w:rPr>
        <w:t>«Комплексные меры противодействия  злоупотреблению наркотиками и их незаконному обороту на территории Пятилетского сельсовета Черепановского района Новосибирс</w:t>
      </w:r>
      <w:r w:rsidRPr="00F02274">
        <w:rPr>
          <w:rFonts w:ascii="Times New Roman" w:hAnsi="Times New Roman"/>
          <w:b/>
          <w:bCs/>
        </w:rPr>
        <w:t>кой области  на 2020-2022 годы»</w:t>
      </w:r>
    </w:p>
    <w:tbl>
      <w:tblPr>
        <w:tblW w:w="10341" w:type="dxa"/>
        <w:jc w:val="center"/>
        <w:tblCellSpacing w:w="0" w:type="dxa"/>
        <w:tblInd w:w="-11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2942"/>
        <w:gridCol w:w="1614"/>
        <w:gridCol w:w="590"/>
        <w:gridCol w:w="861"/>
        <w:gridCol w:w="859"/>
        <w:gridCol w:w="89"/>
        <w:gridCol w:w="2506"/>
        <w:gridCol w:w="100"/>
      </w:tblGrid>
      <w:tr w:rsidR="00F02274" w:rsidRPr="00F02274" w:rsidTr="00ED4A85">
        <w:trPr>
          <w:tblCellSpacing w:w="0" w:type="dxa"/>
          <w:jc w:val="center"/>
        </w:trPr>
        <w:tc>
          <w:tcPr>
            <w:tcW w:w="780" w:type="dxa"/>
            <w:vMerge w:val="restart"/>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 п\</w:t>
            </w:r>
            <w:proofErr w:type="gramStart"/>
            <w:r w:rsidRPr="00F02274">
              <w:rPr>
                <w:rStyle w:val="af2"/>
                <w:b w:val="0"/>
                <w:sz w:val="22"/>
                <w:szCs w:val="22"/>
              </w:rPr>
              <w:t>п</w:t>
            </w:r>
            <w:proofErr w:type="gramEnd"/>
          </w:p>
        </w:tc>
        <w:tc>
          <w:tcPr>
            <w:tcW w:w="2942" w:type="dxa"/>
            <w:vMerge w:val="restart"/>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Наименование мероприятий</w:t>
            </w:r>
          </w:p>
        </w:tc>
        <w:tc>
          <w:tcPr>
            <w:tcW w:w="1614" w:type="dxa"/>
            <w:vMerge w:val="restart"/>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Срок исполнения</w:t>
            </w:r>
          </w:p>
        </w:tc>
        <w:tc>
          <w:tcPr>
            <w:tcW w:w="2310" w:type="dxa"/>
            <w:gridSpan w:val="3"/>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Объем финансирования тыс. руб.</w:t>
            </w:r>
          </w:p>
        </w:tc>
        <w:tc>
          <w:tcPr>
            <w:tcW w:w="2595"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Ответственный</w:t>
            </w:r>
          </w:p>
          <w:p w:rsidR="00F02274" w:rsidRPr="00F02274" w:rsidRDefault="00F02274" w:rsidP="00ED4A85">
            <w:pPr>
              <w:pStyle w:val="ab"/>
              <w:rPr>
                <w:sz w:val="22"/>
                <w:szCs w:val="22"/>
              </w:rPr>
            </w:pPr>
            <w:r w:rsidRPr="00F02274">
              <w:rPr>
                <w:rStyle w:val="af2"/>
                <w:b w:val="0"/>
                <w:sz w:val="22"/>
                <w:szCs w:val="22"/>
              </w:rPr>
              <w:t>исполнитель</w:t>
            </w:r>
          </w:p>
        </w:tc>
        <w:tc>
          <w:tcPr>
            <w:tcW w:w="100" w:type="dxa"/>
            <w:tcBorders>
              <w:top w:val="outset" w:sz="6" w:space="0" w:color="auto"/>
              <w:left w:val="outset" w:sz="6" w:space="0" w:color="auto"/>
              <w:bottom w:val="outset" w:sz="6" w:space="0" w:color="auto"/>
              <w:right w:val="outset" w:sz="6" w:space="0" w:color="auto"/>
            </w:tcBorders>
            <w:vAlign w:val="center"/>
            <w:hideMark/>
          </w:tcPr>
          <w:p w:rsidR="00F02274" w:rsidRPr="00F02274" w:rsidRDefault="00F02274" w:rsidP="00ED4A85">
            <w:pPr>
              <w:pStyle w:val="ab"/>
              <w:rPr>
                <w:sz w:val="22"/>
                <w:szCs w:val="22"/>
              </w:rPr>
            </w:pPr>
            <w:r w:rsidRPr="00F02274">
              <w:rPr>
                <w:sz w:val="22"/>
                <w:szCs w:val="22"/>
              </w:rPr>
              <w:t> </w:t>
            </w:r>
          </w:p>
        </w:tc>
      </w:tr>
      <w:tr w:rsidR="00F02274" w:rsidRPr="00F02274" w:rsidTr="00ED4A85">
        <w:trPr>
          <w:trHeight w:val="437"/>
          <w:tblCellSpacing w:w="0" w:type="dxa"/>
          <w:jc w:val="center"/>
        </w:trPr>
        <w:tc>
          <w:tcPr>
            <w:tcW w:w="780" w:type="dxa"/>
            <w:vMerge/>
            <w:tcBorders>
              <w:top w:val="outset" w:sz="6" w:space="0" w:color="auto"/>
              <w:left w:val="outset" w:sz="6" w:space="0" w:color="auto"/>
              <w:bottom w:val="outset" w:sz="6" w:space="0" w:color="auto"/>
              <w:right w:val="outset" w:sz="6" w:space="0" w:color="auto"/>
            </w:tcBorders>
            <w:vAlign w:val="center"/>
            <w:hideMark/>
          </w:tcPr>
          <w:p w:rsidR="00F02274" w:rsidRPr="00F02274" w:rsidRDefault="00F02274" w:rsidP="00ED4A85">
            <w:pPr>
              <w:rPr>
                <w:rFonts w:ascii="Times New Roman" w:hAnsi="Times New Roman"/>
              </w:rPr>
            </w:pPr>
          </w:p>
        </w:tc>
        <w:tc>
          <w:tcPr>
            <w:tcW w:w="2942" w:type="dxa"/>
            <w:vMerge/>
            <w:tcBorders>
              <w:top w:val="outset" w:sz="6" w:space="0" w:color="auto"/>
              <w:left w:val="outset" w:sz="6" w:space="0" w:color="auto"/>
              <w:bottom w:val="outset" w:sz="6" w:space="0" w:color="auto"/>
              <w:right w:val="outset" w:sz="6" w:space="0" w:color="auto"/>
            </w:tcBorders>
            <w:vAlign w:val="center"/>
            <w:hideMark/>
          </w:tcPr>
          <w:p w:rsidR="00F02274" w:rsidRPr="00F02274" w:rsidRDefault="00F02274" w:rsidP="00ED4A85">
            <w:pPr>
              <w:rPr>
                <w:rFonts w:ascii="Times New Roman" w:hAnsi="Times New Roman"/>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rsidR="00F02274" w:rsidRPr="00F02274" w:rsidRDefault="00F02274" w:rsidP="00ED4A85">
            <w:pPr>
              <w:rPr>
                <w:rFonts w:ascii="Times New Roman" w:hAnsi="Times New Roman"/>
              </w:rPr>
            </w:pP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2020</w:t>
            </w: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2021</w:t>
            </w: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rStyle w:val="af2"/>
                <w:b w:val="0"/>
                <w:sz w:val="22"/>
                <w:szCs w:val="22"/>
              </w:rPr>
              <w:t>2022</w:t>
            </w: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rPr>
                <w:rFonts w:ascii="Times New Roman" w:hAnsi="Times New Roman"/>
              </w:rPr>
            </w:pPr>
            <w:r w:rsidRPr="00F02274">
              <w:rPr>
                <w:rFonts w:ascii="Times New Roman" w:hAnsi="Times New Roman"/>
              </w:rPr>
              <w:t> </w:t>
            </w:r>
          </w:p>
        </w:tc>
      </w:tr>
      <w:tr w:rsidR="00F02274" w:rsidRPr="00F02274" w:rsidTr="00ED4A85">
        <w:trPr>
          <w:tblCellSpacing w:w="0" w:type="dxa"/>
          <w:jc w:val="center"/>
        </w:trPr>
        <w:tc>
          <w:tcPr>
            <w:tcW w:w="78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1</w:t>
            </w:r>
          </w:p>
        </w:tc>
        <w:tc>
          <w:tcPr>
            <w:tcW w:w="2942"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Издание и распространение методических рекомендаций и памяток по профилактическим мерам противодействия наркомании</w:t>
            </w:r>
          </w:p>
        </w:tc>
        <w:tc>
          <w:tcPr>
            <w:tcW w:w="1614"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март 2020</w:t>
            </w:r>
          </w:p>
          <w:p w:rsidR="00F02274" w:rsidRPr="00F02274" w:rsidRDefault="00F02274" w:rsidP="00ED4A85">
            <w:pPr>
              <w:pStyle w:val="ab"/>
              <w:rPr>
                <w:sz w:val="22"/>
                <w:szCs w:val="22"/>
              </w:rPr>
            </w:pPr>
            <w:r w:rsidRPr="00F02274">
              <w:rPr>
                <w:sz w:val="22"/>
                <w:szCs w:val="22"/>
              </w:rPr>
              <w:t>март 2021</w:t>
            </w:r>
          </w:p>
          <w:p w:rsidR="00F02274" w:rsidRPr="00F02274" w:rsidRDefault="00F02274" w:rsidP="00ED4A85">
            <w:pPr>
              <w:pStyle w:val="ab"/>
              <w:rPr>
                <w:sz w:val="22"/>
                <w:szCs w:val="22"/>
              </w:rPr>
            </w:pPr>
            <w:r w:rsidRPr="00F02274">
              <w:rPr>
                <w:sz w:val="22"/>
                <w:szCs w:val="22"/>
              </w:rPr>
              <w:t>март 2022</w:t>
            </w: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jc w:val="center"/>
              <w:rPr>
                <w:sz w:val="22"/>
                <w:szCs w:val="22"/>
              </w:rPr>
            </w:pPr>
            <w:r w:rsidRPr="00F02274">
              <w:rPr>
                <w:sz w:val="22"/>
                <w:szCs w:val="22"/>
              </w:rPr>
              <w:t>-</w:t>
            </w: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jc w:val="center"/>
              <w:rPr>
                <w:sz w:val="22"/>
                <w:szCs w:val="22"/>
              </w:rPr>
            </w:pPr>
            <w:r w:rsidRPr="00F02274">
              <w:rPr>
                <w:sz w:val="22"/>
                <w:szCs w:val="22"/>
              </w:rPr>
              <w:t>-</w:t>
            </w: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jc w:val="center"/>
              <w:rPr>
                <w:sz w:val="22"/>
                <w:szCs w:val="22"/>
              </w:rPr>
            </w:pPr>
            <w:r w:rsidRPr="00F02274">
              <w:rPr>
                <w:sz w:val="22"/>
                <w:szCs w:val="22"/>
              </w:rPr>
              <w:t>-</w:t>
            </w: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Глава поселения</w:t>
            </w:r>
          </w:p>
        </w:tc>
      </w:tr>
      <w:tr w:rsidR="00F02274" w:rsidRPr="00F02274" w:rsidTr="00ED4A85">
        <w:trPr>
          <w:tblCellSpacing w:w="0" w:type="dxa"/>
          <w:jc w:val="center"/>
        </w:trPr>
        <w:tc>
          <w:tcPr>
            <w:tcW w:w="78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2</w:t>
            </w:r>
          </w:p>
        </w:tc>
        <w:tc>
          <w:tcPr>
            <w:tcW w:w="2942"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Осуществление контроля над семьями, находящимися в социально-опасном положении и несовершеннолетними группы риска</w:t>
            </w:r>
          </w:p>
        </w:tc>
        <w:tc>
          <w:tcPr>
            <w:tcW w:w="1614"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2020</w:t>
            </w:r>
          </w:p>
          <w:p w:rsidR="00F02274" w:rsidRPr="00F02274" w:rsidRDefault="00F02274" w:rsidP="00ED4A85">
            <w:pPr>
              <w:pStyle w:val="ab"/>
              <w:rPr>
                <w:sz w:val="22"/>
                <w:szCs w:val="22"/>
              </w:rPr>
            </w:pPr>
            <w:r w:rsidRPr="00F02274">
              <w:rPr>
                <w:sz w:val="22"/>
                <w:szCs w:val="22"/>
              </w:rPr>
              <w:t>2021</w:t>
            </w:r>
          </w:p>
          <w:p w:rsidR="00F02274" w:rsidRPr="00F02274" w:rsidRDefault="00F02274" w:rsidP="00ED4A85">
            <w:pPr>
              <w:pStyle w:val="ab"/>
              <w:rPr>
                <w:sz w:val="22"/>
                <w:szCs w:val="22"/>
              </w:rPr>
            </w:pPr>
            <w:r w:rsidRPr="00F02274">
              <w:rPr>
                <w:sz w:val="22"/>
                <w:szCs w:val="22"/>
              </w:rPr>
              <w:t>2022</w:t>
            </w: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 xml:space="preserve">Уполномоченный специалист администрации </w:t>
            </w:r>
          </w:p>
        </w:tc>
      </w:tr>
      <w:tr w:rsidR="00F02274" w:rsidRPr="00F02274" w:rsidTr="00ED4A85">
        <w:trPr>
          <w:trHeight w:val="2385"/>
          <w:tblCellSpacing w:w="0" w:type="dxa"/>
          <w:jc w:val="center"/>
        </w:trPr>
        <w:tc>
          <w:tcPr>
            <w:tcW w:w="78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3</w:t>
            </w:r>
          </w:p>
        </w:tc>
        <w:tc>
          <w:tcPr>
            <w:tcW w:w="2942"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f"/>
              <w:rPr>
                <w:rFonts w:ascii="Times New Roman" w:hAnsi="Times New Roman"/>
              </w:rPr>
            </w:pPr>
            <w:r w:rsidRPr="00F02274">
              <w:rPr>
                <w:rFonts w:ascii="Times New Roman" w:hAnsi="Times New Roman"/>
              </w:rPr>
              <w:t xml:space="preserve">Взаимодействие с органами  полиции в целях выявления незаконных посевов </w:t>
            </w:r>
            <w:proofErr w:type="spellStart"/>
            <w:r w:rsidRPr="00F02274">
              <w:rPr>
                <w:rFonts w:ascii="Times New Roman" w:hAnsi="Times New Roman"/>
              </w:rPr>
              <w:t>наркокультур</w:t>
            </w:r>
            <w:proofErr w:type="spellEnd"/>
            <w:r w:rsidRPr="00F02274">
              <w:rPr>
                <w:rFonts w:ascii="Times New Roman" w:hAnsi="Times New Roman"/>
              </w:rPr>
              <w:t>.</w:t>
            </w:r>
          </w:p>
          <w:p w:rsidR="00F02274" w:rsidRPr="00F02274" w:rsidRDefault="00F02274" w:rsidP="00ED4A85">
            <w:pPr>
              <w:pStyle w:val="af"/>
              <w:rPr>
                <w:rFonts w:ascii="Times New Roman" w:hAnsi="Times New Roman"/>
              </w:rPr>
            </w:pPr>
          </w:p>
          <w:p w:rsidR="00F02274" w:rsidRPr="00F02274" w:rsidRDefault="00F02274" w:rsidP="00ED4A85">
            <w:pPr>
              <w:pStyle w:val="af"/>
              <w:rPr>
                <w:rFonts w:ascii="Times New Roman" w:hAnsi="Times New Roman"/>
              </w:rPr>
            </w:pPr>
          </w:p>
        </w:tc>
        <w:tc>
          <w:tcPr>
            <w:tcW w:w="1614"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2020</w:t>
            </w:r>
          </w:p>
          <w:p w:rsidR="00F02274" w:rsidRPr="00F02274" w:rsidRDefault="00F02274" w:rsidP="00ED4A85">
            <w:pPr>
              <w:pStyle w:val="ab"/>
              <w:rPr>
                <w:sz w:val="22"/>
                <w:szCs w:val="22"/>
              </w:rPr>
            </w:pPr>
            <w:r w:rsidRPr="00F02274">
              <w:rPr>
                <w:sz w:val="22"/>
                <w:szCs w:val="22"/>
              </w:rPr>
              <w:t>2021</w:t>
            </w:r>
          </w:p>
          <w:p w:rsidR="00F02274" w:rsidRPr="00F02274" w:rsidRDefault="00F02274" w:rsidP="00ED4A85">
            <w:pPr>
              <w:pStyle w:val="ab"/>
              <w:rPr>
                <w:sz w:val="22"/>
                <w:szCs w:val="22"/>
              </w:rPr>
            </w:pPr>
            <w:r w:rsidRPr="00F02274">
              <w:rPr>
                <w:sz w:val="22"/>
                <w:szCs w:val="22"/>
              </w:rPr>
              <w:t>2022</w:t>
            </w: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 xml:space="preserve">Уполномоченный специалист администрации </w:t>
            </w:r>
          </w:p>
          <w:p w:rsidR="00F02274" w:rsidRPr="00F02274" w:rsidRDefault="00F02274" w:rsidP="00ED4A85">
            <w:pPr>
              <w:pStyle w:val="ab"/>
              <w:rPr>
                <w:sz w:val="22"/>
                <w:szCs w:val="22"/>
              </w:rPr>
            </w:pPr>
            <w:r w:rsidRPr="00F02274">
              <w:rPr>
                <w:sz w:val="22"/>
                <w:szCs w:val="22"/>
              </w:rPr>
              <w:t>Органы полиции   (по согласованию)</w:t>
            </w:r>
          </w:p>
          <w:p w:rsidR="00F02274" w:rsidRPr="00F02274" w:rsidRDefault="00F02274" w:rsidP="00ED4A85">
            <w:pPr>
              <w:pStyle w:val="ab"/>
              <w:rPr>
                <w:sz w:val="22"/>
                <w:szCs w:val="22"/>
              </w:rPr>
            </w:pPr>
          </w:p>
        </w:tc>
      </w:tr>
      <w:tr w:rsidR="00F02274" w:rsidRPr="00F02274" w:rsidTr="00ED4A85">
        <w:trPr>
          <w:trHeight w:val="210"/>
          <w:tblCellSpacing w:w="0" w:type="dxa"/>
          <w:jc w:val="center"/>
        </w:trPr>
        <w:tc>
          <w:tcPr>
            <w:tcW w:w="78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4</w:t>
            </w:r>
          </w:p>
        </w:tc>
        <w:tc>
          <w:tcPr>
            <w:tcW w:w="2942"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f"/>
              <w:rPr>
                <w:rFonts w:ascii="Times New Roman" w:hAnsi="Times New Roman"/>
              </w:rPr>
            </w:pPr>
            <w:r w:rsidRPr="00F02274">
              <w:rPr>
                <w:rFonts w:ascii="Times New Roman" w:hAnsi="Times New Roman"/>
              </w:rPr>
              <w:t>Выявление очагов произрастания дикорастущей конопли на территории муниципального образования</w:t>
            </w:r>
          </w:p>
        </w:tc>
        <w:tc>
          <w:tcPr>
            <w:tcW w:w="1614"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август 2020</w:t>
            </w:r>
          </w:p>
          <w:p w:rsidR="00F02274" w:rsidRPr="00F02274" w:rsidRDefault="00F02274" w:rsidP="00ED4A85">
            <w:pPr>
              <w:pStyle w:val="ab"/>
              <w:rPr>
                <w:sz w:val="22"/>
                <w:szCs w:val="22"/>
              </w:rPr>
            </w:pPr>
            <w:r w:rsidRPr="00F02274">
              <w:rPr>
                <w:sz w:val="22"/>
                <w:szCs w:val="22"/>
              </w:rPr>
              <w:t>август 2021</w:t>
            </w:r>
          </w:p>
          <w:p w:rsidR="00F02274" w:rsidRPr="00F02274" w:rsidRDefault="00F02274" w:rsidP="00ED4A85">
            <w:pPr>
              <w:pStyle w:val="ab"/>
              <w:rPr>
                <w:sz w:val="22"/>
                <w:szCs w:val="22"/>
              </w:rPr>
            </w:pPr>
            <w:r w:rsidRPr="00F02274">
              <w:rPr>
                <w:sz w:val="22"/>
                <w:szCs w:val="22"/>
              </w:rPr>
              <w:t>август 2022</w:t>
            </w: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w:t>
            </w: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Глава поселения</w:t>
            </w:r>
          </w:p>
        </w:tc>
      </w:tr>
      <w:tr w:rsidR="00F02274" w:rsidRPr="00F02274" w:rsidTr="00ED4A85">
        <w:trPr>
          <w:trHeight w:val="255"/>
          <w:tblCellSpacing w:w="0" w:type="dxa"/>
          <w:jc w:val="center"/>
        </w:trPr>
        <w:tc>
          <w:tcPr>
            <w:tcW w:w="78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5</w:t>
            </w:r>
          </w:p>
        </w:tc>
        <w:tc>
          <w:tcPr>
            <w:tcW w:w="2942"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f"/>
              <w:rPr>
                <w:rFonts w:ascii="Times New Roman" w:hAnsi="Times New Roman"/>
              </w:rPr>
            </w:pPr>
            <w:r w:rsidRPr="00F02274">
              <w:rPr>
                <w:rFonts w:ascii="Times New Roman" w:hAnsi="Times New Roman"/>
              </w:rPr>
              <w:t>Уничтожение очагов произрастания дикорастущей конопли на территории муниципального образования (механическим либо химическим способом)</w:t>
            </w:r>
          </w:p>
        </w:tc>
        <w:tc>
          <w:tcPr>
            <w:tcW w:w="1614"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август 2020</w:t>
            </w:r>
          </w:p>
          <w:p w:rsidR="00F02274" w:rsidRPr="00F02274" w:rsidRDefault="00F02274" w:rsidP="00ED4A85">
            <w:pPr>
              <w:pStyle w:val="ab"/>
              <w:rPr>
                <w:sz w:val="22"/>
                <w:szCs w:val="22"/>
              </w:rPr>
            </w:pPr>
            <w:r w:rsidRPr="00F02274">
              <w:rPr>
                <w:sz w:val="22"/>
                <w:szCs w:val="22"/>
              </w:rPr>
              <w:t>август 2021</w:t>
            </w:r>
          </w:p>
          <w:p w:rsidR="00F02274" w:rsidRPr="00F02274" w:rsidRDefault="00F02274" w:rsidP="00ED4A85">
            <w:pPr>
              <w:pStyle w:val="ab"/>
              <w:rPr>
                <w:sz w:val="22"/>
                <w:szCs w:val="22"/>
              </w:rPr>
            </w:pPr>
            <w:r w:rsidRPr="00F02274">
              <w:rPr>
                <w:sz w:val="22"/>
                <w:szCs w:val="22"/>
              </w:rPr>
              <w:t>август 2022</w:t>
            </w:r>
          </w:p>
        </w:tc>
        <w:tc>
          <w:tcPr>
            <w:tcW w:w="590"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p>
        </w:tc>
        <w:tc>
          <w:tcPr>
            <w:tcW w:w="861" w:type="dxa"/>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p>
        </w:tc>
        <w:tc>
          <w:tcPr>
            <w:tcW w:w="948"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p>
        </w:tc>
        <w:tc>
          <w:tcPr>
            <w:tcW w:w="2606" w:type="dxa"/>
            <w:gridSpan w:val="2"/>
            <w:tcBorders>
              <w:top w:val="outset" w:sz="6" w:space="0" w:color="auto"/>
              <w:left w:val="outset" w:sz="6" w:space="0" w:color="auto"/>
              <w:bottom w:val="outset" w:sz="6" w:space="0" w:color="auto"/>
              <w:right w:val="outset" w:sz="6" w:space="0" w:color="auto"/>
            </w:tcBorders>
            <w:hideMark/>
          </w:tcPr>
          <w:p w:rsidR="00F02274" w:rsidRPr="00F02274" w:rsidRDefault="00F02274" w:rsidP="00ED4A85">
            <w:pPr>
              <w:pStyle w:val="ab"/>
              <w:rPr>
                <w:sz w:val="22"/>
                <w:szCs w:val="22"/>
              </w:rPr>
            </w:pPr>
            <w:r w:rsidRPr="00F02274">
              <w:rPr>
                <w:sz w:val="22"/>
                <w:szCs w:val="22"/>
              </w:rPr>
              <w:t>Глава поселения</w:t>
            </w:r>
          </w:p>
        </w:tc>
      </w:tr>
    </w:tbl>
    <w:p w:rsidR="00363362" w:rsidRDefault="00363362" w:rsidP="00146FE0">
      <w:pPr>
        <w:spacing w:after="0" w:line="240" w:lineRule="auto"/>
        <w:jc w:val="center"/>
        <w:rPr>
          <w:rFonts w:ascii="Times New Roman" w:eastAsia="Times New Roman" w:hAnsi="Times New Roman"/>
          <w:b/>
          <w:bCs/>
          <w:color w:val="000000"/>
          <w:sz w:val="20"/>
          <w:szCs w:val="20"/>
          <w:lang w:eastAsia="ru-RU"/>
        </w:rPr>
      </w:pP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r w:rsidRPr="005C6863">
        <w:rPr>
          <w:rFonts w:ascii="Times New Roman" w:eastAsia="Times New Roman" w:hAnsi="Times New Roman"/>
          <w:b/>
          <w:bCs/>
          <w:color w:val="000000"/>
          <w:sz w:val="20"/>
          <w:szCs w:val="20"/>
          <w:lang w:eastAsia="ru-RU"/>
        </w:rPr>
        <w:lastRenderedPageBreak/>
        <w:t xml:space="preserve">АДМИНИСТРАЦИЯ ПЯТИЛЕТСКОГО СЕЛЬСОВЕТА </w:t>
      </w: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r w:rsidRPr="005C6863">
        <w:rPr>
          <w:rFonts w:ascii="Times New Roman" w:eastAsia="Times New Roman" w:hAnsi="Times New Roman"/>
          <w:b/>
          <w:bCs/>
          <w:color w:val="000000"/>
          <w:sz w:val="20"/>
          <w:szCs w:val="20"/>
          <w:lang w:eastAsia="ru-RU"/>
        </w:rPr>
        <w:t>ЧЕРЕПАНОВСКОГО РАЙОНА</w:t>
      </w: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r w:rsidRPr="005C6863">
        <w:rPr>
          <w:rFonts w:ascii="Times New Roman" w:eastAsia="Times New Roman" w:hAnsi="Times New Roman"/>
          <w:b/>
          <w:bCs/>
          <w:color w:val="000000"/>
          <w:sz w:val="20"/>
          <w:szCs w:val="20"/>
          <w:lang w:eastAsia="ru-RU"/>
        </w:rPr>
        <w:t xml:space="preserve"> НОВОСИБИРСКОЙ ОБЛАСТИ </w:t>
      </w: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r w:rsidRPr="005C6863">
        <w:rPr>
          <w:rFonts w:ascii="Times New Roman" w:eastAsia="Times New Roman" w:hAnsi="Times New Roman"/>
          <w:b/>
          <w:bCs/>
          <w:color w:val="000000"/>
          <w:sz w:val="20"/>
          <w:szCs w:val="20"/>
          <w:lang w:eastAsia="ru-RU"/>
        </w:rPr>
        <w:t xml:space="preserve">ПОСТАНОВЛЕНИЕ </w:t>
      </w:r>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p>
    <w:p w:rsidR="00146FE0" w:rsidRPr="005C6863" w:rsidRDefault="00146FE0" w:rsidP="00146FE0">
      <w:pPr>
        <w:jc w:val="center"/>
        <w:rPr>
          <w:rFonts w:ascii="Times New Roman" w:hAnsi="Times New Roman"/>
          <w:sz w:val="20"/>
          <w:szCs w:val="20"/>
        </w:rPr>
      </w:pPr>
      <w:r w:rsidRPr="005C6863">
        <w:rPr>
          <w:rFonts w:ascii="Times New Roman" w:hAnsi="Times New Roman"/>
          <w:sz w:val="20"/>
          <w:szCs w:val="20"/>
        </w:rPr>
        <w:t>от 17.12.2019г. № 129</w:t>
      </w:r>
    </w:p>
    <w:p w:rsidR="00146FE0" w:rsidRPr="005C6863" w:rsidRDefault="00146FE0" w:rsidP="00146FE0">
      <w:pPr>
        <w:spacing w:after="0" w:line="240" w:lineRule="auto"/>
        <w:jc w:val="center"/>
        <w:rPr>
          <w:rFonts w:ascii="Times New Roman" w:eastAsia="Times New Roman" w:hAnsi="Times New Roman"/>
          <w:color w:val="000000"/>
          <w:sz w:val="20"/>
          <w:szCs w:val="20"/>
          <w:lang w:eastAsia="ru-RU"/>
        </w:rPr>
      </w:pPr>
      <w:r w:rsidRPr="005C6863">
        <w:rPr>
          <w:rFonts w:ascii="Times New Roman" w:eastAsia="Times New Roman" w:hAnsi="Times New Roman"/>
          <w:bCs/>
          <w:color w:val="000000"/>
          <w:sz w:val="20"/>
          <w:szCs w:val="20"/>
          <w:lang w:eastAsia="ru-RU"/>
        </w:rPr>
        <w:t xml:space="preserve">Об утверждении программы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2020 год и плановый период 2021-2022 </w:t>
      </w:r>
      <w:proofErr w:type="spellStart"/>
      <w:proofErr w:type="gramStart"/>
      <w:r w:rsidRPr="005C6863">
        <w:rPr>
          <w:rFonts w:ascii="Times New Roman" w:eastAsia="Times New Roman" w:hAnsi="Times New Roman"/>
          <w:bCs/>
          <w:color w:val="000000"/>
          <w:sz w:val="20"/>
          <w:szCs w:val="20"/>
          <w:lang w:eastAsia="ru-RU"/>
        </w:rPr>
        <w:t>гг</w:t>
      </w:r>
      <w:proofErr w:type="spellEnd"/>
      <w:proofErr w:type="gramEnd"/>
    </w:p>
    <w:p w:rsidR="00146FE0" w:rsidRPr="005C6863" w:rsidRDefault="00146FE0" w:rsidP="00146FE0">
      <w:pPr>
        <w:spacing w:after="0" w:line="240" w:lineRule="auto"/>
        <w:jc w:val="center"/>
        <w:rPr>
          <w:rFonts w:ascii="Times New Roman" w:eastAsia="Times New Roman" w:hAnsi="Times New Roman"/>
          <w:b/>
          <w:bCs/>
          <w:color w:val="000000"/>
          <w:sz w:val="20"/>
          <w:szCs w:val="20"/>
          <w:lang w:eastAsia="ru-RU"/>
        </w:rPr>
      </w:pPr>
    </w:p>
    <w:p w:rsidR="00146FE0" w:rsidRPr="005C6863" w:rsidRDefault="00146FE0" w:rsidP="00146FE0">
      <w:pPr>
        <w:spacing w:after="0" w:line="240" w:lineRule="auto"/>
        <w:ind w:firstLine="567"/>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 xml:space="preserve">В соответствии с Федеральным законом от 06.10.2003г.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 </w:t>
      </w:r>
    </w:p>
    <w:p w:rsidR="00146FE0" w:rsidRPr="005C6863" w:rsidRDefault="00146FE0" w:rsidP="00146FE0">
      <w:pPr>
        <w:spacing w:after="0" w:line="240" w:lineRule="auto"/>
        <w:jc w:val="both"/>
        <w:rPr>
          <w:rFonts w:ascii="Times New Roman" w:eastAsia="Times New Roman" w:hAnsi="Times New Roman"/>
          <w:b/>
          <w:bCs/>
          <w:color w:val="000000"/>
          <w:sz w:val="20"/>
          <w:szCs w:val="20"/>
          <w:lang w:eastAsia="ru-RU"/>
        </w:rPr>
      </w:pPr>
      <w:r w:rsidRPr="005C6863">
        <w:rPr>
          <w:rFonts w:ascii="Times New Roman" w:eastAsia="Times New Roman" w:hAnsi="Times New Roman"/>
          <w:b/>
          <w:bCs/>
          <w:color w:val="000000"/>
          <w:sz w:val="20"/>
          <w:szCs w:val="20"/>
          <w:lang w:eastAsia="ru-RU"/>
        </w:rPr>
        <w:t>ПОСТАНОВЛЯЕТ:</w:t>
      </w:r>
    </w:p>
    <w:p w:rsidR="00146FE0" w:rsidRPr="005C6863" w:rsidRDefault="00146FE0" w:rsidP="00146FE0">
      <w:pPr>
        <w:spacing w:after="0" w:line="240" w:lineRule="auto"/>
        <w:ind w:firstLine="567"/>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 xml:space="preserve">1. Утвердить прилагаемую   Программу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2020 год и плановый период 2021-2022 </w:t>
      </w:r>
      <w:proofErr w:type="spellStart"/>
      <w:proofErr w:type="gramStart"/>
      <w:r w:rsidRPr="005C6863">
        <w:rPr>
          <w:rFonts w:ascii="Times New Roman" w:eastAsia="Times New Roman" w:hAnsi="Times New Roman"/>
          <w:bCs/>
          <w:color w:val="000000"/>
          <w:sz w:val="20"/>
          <w:szCs w:val="20"/>
          <w:lang w:eastAsia="ru-RU"/>
        </w:rPr>
        <w:t>гг</w:t>
      </w:r>
      <w:proofErr w:type="spellEnd"/>
      <w:proofErr w:type="gramEnd"/>
      <w:r w:rsidRPr="005C6863">
        <w:rPr>
          <w:rFonts w:ascii="Times New Roman" w:eastAsia="Times New Roman" w:hAnsi="Times New Roman"/>
          <w:color w:val="000000"/>
          <w:sz w:val="20"/>
          <w:szCs w:val="20"/>
          <w:lang w:eastAsia="ru-RU"/>
        </w:rPr>
        <w:t>".</w:t>
      </w:r>
    </w:p>
    <w:p w:rsidR="00146FE0" w:rsidRPr="005C6863" w:rsidRDefault="00146FE0" w:rsidP="00146FE0">
      <w:pPr>
        <w:spacing w:after="0" w:line="240" w:lineRule="auto"/>
        <w:ind w:firstLine="567"/>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2. Опубликовать настоящее постановление в периодическом печатном издании « Сельские вести» и разместить на официальном сайте администрации Пятилетского сельсовета Черепановского района Новосибирской области.</w:t>
      </w:r>
    </w:p>
    <w:p w:rsidR="00146FE0" w:rsidRPr="005C6863" w:rsidRDefault="00146FE0" w:rsidP="00146FE0">
      <w:pPr>
        <w:spacing w:after="0" w:line="240" w:lineRule="auto"/>
        <w:jc w:val="both"/>
        <w:rPr>
          <w:rFonts w:ascii="Times New Roman" w:eastAsia="Times New Roman" w:hAnsi="Times New Roman"/>
          <w:bCs/>
          <w:color w:val="000000"/>
          <w:sz w:val="20"/>
          <w:szCs w:val="20"/>
          <w:lang w:eastAsia="ru-RU"/>
        </w:rPr>
      </w:pPr>
    </w:p>
    <w:p w:rsidR="00146FE0" w:rsidRPr="005C6863" w:rsidRDefault="00146FE0" w:rsidP="00146FE0">
      <w:pPr>
        <w:spacing w:after="0" w:line="240" w:lineRule="auto"/>
        <w:jc w:val="both"/>
        <w:rPr>
          <w:rFonts w:ascii="Times New Roman" w:eastAsia="Times New Roman" w:hAnsi="Times New Roman"/>
          <w:bCs/>
          <w:color w:val="000000"/>
          <w:sz w:val="20"/>
          <w:szCs w:val="20"/>
          <w:lang w:eastAsia="ru-RU"/>
        </w:rPr>
      </w:pPr>
    </w:p>
    <w:p w:rsidR="00146FE0" w:rsidRPr="005C6863" w:rsidRDefault="00146FE0" w:rsidP="00146FE0">
      <w:pPr>
        <w:spacing w:after="0" w:line="240" w:lineRule="auto"/>
        <w:jc w:val="both"/>
        <w:rPr>
          <w:rFonts w:ascii="Times New Roman" w:eastAsia="Times New Roman" w:hAnsi="Times New Roman"/>
          <w:bCs/>
          <w:color w:val="000000"/>
          <w:sz w:val="20"/>
          <w:szCs w:val="20"/>
          <w:lang w:eastAsia="ru-RU"/>
        </w:rPr>
      </w:pPr>
    </w:p>
    <w:p w:rsidR="00146FE0" w:rsidRPr="005C6863" w:rsidRDefault="00146FE0" w:rsidP="00146FE0">
      <w:pPr>
        <w:spacing w:after="0" w:line="240" w:lineRule="auto"/>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 xml:space="preserve">Глава Пятилетского сельсовета </w:t>
      </w:r>
    </w:p>
    <w:p w:rsidR="00146FE0" w:rsidRPr="005C6863" w:rsidRDefault="00146FE0" w:rsidP="00146FE0">
      <w:pPr>
        <w:spacing w:after="0" w:line="240" w:lineRule="auto"/>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 xml:space="preserve">Черепановского района </w:t>
      </w:r>
    </w:p>
    <w:p w:rsidR="00146FE0" w:rsidRPr="00363362" w:rsidRDefault="00146FE0" w:rsidP="00363362">
      <w:pPr>
        <w:tabs>
          <w:tab w:val="left" w:pos="6967"/>
        </w:tabs>
        <w:spacing w:after="0" w:line="240" w:lineRule="auto"/>
        <w:jc w:val="both"/>
        <w:rPr>
          <w:rFonts w:ascii="Times New Roman" w:eastAsia="Times New Roman" w:hAnsi="Times New Roman"/>
          <w:bCs/>
          <w:color w:val="000000"/>
          <w:sz w:val="20"/>
          <w:szCs w:val="20"/>
          <w:lang w:eastAsia="ru-RU"/>
        </w:rPr>
      </w:pPr>
      <w:r w:rsidRPr="005C6863">
        <w:rPr>
          <w:rFonts w:ascii="Times New Roman" w:eastAsia="Times New Roman" w:hAnsi="Times New Roman"/>
          <w:bCs/>
          <w:color w:val="000000"/>
          <w:sz w:val="20"/>
          <w:szCs w:val="20"/>
          <w:lang w:eastAsia="ru-RU"/>
        </w:rPr>
        <w:t xml:space="preserve">Новосибирской области </w:t>
      </w:r>
      <w:r w:rsidRPr="005C6863">
        <w:rPr>
          <w:rFonts w:ascii="Times New Roman" w:eastAsia="Times New Roman" w:hAnsi="Times New Roman"/>
          <w:bCs/>
          <w:color w:val="000000"/>
          <w:sz w:val="20"/>
          <w:szCs w:val="20"/>
          <w:lang w:eastAsia="ru-RU"/>
        </w:rPr>
        <w:tab/>
        <w:t xml:space="preserve">          В.Н. Кононов </w:t>
      </w:r>
    </w:p>
    <w:p w:rsidR="00146FE0" w:rsidRPr="005C6863" w:rsidRDefault="00146FE0" w:rsidP="00146FE0">
      <w:pPr>
        <w:spacing w:after="0" w:line="240" w:lineRule="auto"/>
        <w:rPr>
          <w:rFonts w:ascii="Times New Roman" w:eastAsia="Times New Roman" w:hAnsi="Times New Roman"/>
          <w:color w:val="000000"/>
          <w:sz w:val="20"/>
          <w:szCs w:val="20"/>
          <w:lang w:eastAsia="ru-RU"/>
        </w:rPr>
      </w:pP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Приложение </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к постановлению администрации</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  Пятилетского сельсовета </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Черепановского района</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 Новосибирской области</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 от 17.12.2019 г № 129</w:t>
      </w:r>
    </w:p>
    <w:p w:rsidR="00146FE0" w:rsidRPr="005C6863" w:rsidRDefault="00146FE0" w:rsidP="00146FE0">
      <w:pPr>
        <w:spacing w:after="0" w:line="240" w:lineRule="auto"/>
        <w:jc w:val="right"/>
        <w:rPr>
          <w:rFonts w:ascii="Times New Roman" w:eastAsia="Times New Roman" w:hAnsi="Times New Roman"/>
          <w:color w:val="000000"/>
          <w:sz w:val="20"/>
          <w:szCs w:val="20"/>
          <w:lang w:eastAsia="ru-RU"/>
        </w:rPr>
      </w:pPr>
    </w:p>
    <w:p w:rsidR="00146FE0" w:rsidRPr="005C6863" w:rsidRDefault="00146FE0" w:rsidP="00146FE0">
      <w:pPr>
        <w:spacing w:after="0" w:line="240" w:lineRule="auto"/>
        <w:rPr>
          <w:rFonts w:ascii="Times New Roman" w:eastAsia="Times New Roman" w:hAnsi="Times New Roman"/>
          <w:b/>
          <w:bCs/>
          <w:color w:val="000000"/>
          <w:sz w:val="20"/>
          <w:szCs w:val="20"/>
          <w:lang w:eastAsia="ru-RU"/>
        </w:rPr>
      </w:pPr>
    </w:p>
    <w:p w:rsidR="00146FE0" w:rsidRPr="005C6863" w:rsidRDefault="00146FE0" w:rsidP="00146FE0">
      <w:pPr>
        <w:spacing w:after="0" w:line="240" w:lineRule="auto"/>
        <w:jc w:val="center"/>
        <w:rPr>
          <w:rFonts w:ascii="Times New Roman" w:eastAsia="Times New Roman" w:hAnsi="Times New Roman"/>
          <w:color w:val="000000"/>
          <w:sz w:val="20"/>
          <w:szCs w:val="20"/>
          <w:lang w:eastAsia="ru-RU"/>
        </w:rPr>
      </w:pPr>
      <w:r w:rsidRPr="005C6863">
        <w:rPr>
          <w:rFonts w:ascii="Times New Roman" w:eastAsia="Times New Roman" w:hAnsi="Times New Roman"/>
          <w:bCs/>
          <w:color w:val="000000"/>
          <w:sz w:val="20"/>
          <w:szCs w:val="20"/>
          <w:lang w:eastAsia="ru-RU"/>
        </w:rPr>
        <w:t xml:space="preserve">Программа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2020 год и плановый период 2021-2022 </w:t>
      </w:r>
      <w:proofErr w:type="spellStart"/>
      <w:proofErr w:type="gramStart"/>
      <w:r w:rsidRPr="005C6863">
        <w:rPr>
          <w:rFonts w:ascii="Times New Roman" w:eastAsia="Times New Roman" w:hAnsi="Times New Roman"/>
          <w:bCs/>
          <w:color w:val="000000"/>
          <w:sz w:val="20"/>
          <w:szCs w:val="20"/>
          <w:lang w:eastAsia="ru-RU"/>
        </w:rPr>
        <w:t>гг</w:t>
      </w:r>
      <w:proofErr w:type="spellEnd"/>
      <w:proofErr w:type="gramEnd"/>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ind w:firstLine="720"/>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ind w:firstLine="626"/>
        <w:jc w:val="center"/>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Раздел I. Общие положения</w:t>
      </w:r>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1. Настоящая программа разработана для организации проведения администрацией Пятилетского сельсовета Черепановского района Новосибирской </w:t>
      </w:r>
      <w:proofErr w:type="gramStart"/>
      <w:r w:rsidRPr="005C6863">
        <w:rPr>
          <w:rFonts w:ascii="Times New Roman" w:eastAsia="Times New Roman" w:hAnsi="Times New Roman"/>
          <w:color w:val="000000"/>
          <w:sz w:val="20"/>
          <w:szCs w:val="20"/>
          <w:lang w:eastAsia="ru-RU"/>
        </w:rPr>
        <w:t>области профилактики нарушений требований действующего законодательства</w:t>
      </w:r>
      <w:proofErr w:type="gramEnd"/>
      <w:r w:rsidRPr="005C6863">
        <w:rPr>
          <w:rFonts w:ascii="Times New Roman" w:eastAsia="Times New Roman" w:hAnsi="Times New Roman"/>
          <w:color w:val="000000"/>
          <w:sz w:val="20"/>
          <w:szCs w:val="20"/>
          <w:lang w:eastAsia="ru-RU"/>
        </w:rPr>
        <w:t xml:space="preserve"> с целью предупреждения возможного нарушения юридическими лицами, их руководителями и иными должностными лицами, индивидуальными предпринимателями, гражданами обязательных требований действующего законодательства.</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2.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Пятилетского сельсовета Черепановского района Новосибирской области.</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3. Правовые основания разработки программы:</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46FE0" w:rsidRPr="005C6863" w:rsidRDefault="00146FE0" w:rsidP="00146FE0">
      <w:pPr>
        <w:spacing w:after="0" w:line="240" w:lineRule="auto"/>
        <w:ind w:firstLine="70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 Постановление правительства РФ от 26.12.2018г. №1680 </w:t>
      </w:r>
      <w:r w:rsidRPr="005C6863">
        <w:rPr>
          <w:rFonts w:ascii="Times New Roman" w:hAnsi="Times New Roman"/>
          <w:sz w:val="20"/>
          <w:szCs w:val="20"/>
          <w:shd w:val="clear" w:color="auto" w:fill="FFFFFF"/>
        </w:rPr>
        <w:t xml:space="preserve">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 Постановление администрации Пятилетского сельсовета Черепановского района Новосибирской области от 13.07.2017 г № 81 "Об утверждении административного регламента осуществления муниципального </w:t>
      </w:r>
      <w:proofErr w:type="gramStart"/>
      <w:r w:rsidRPr="005C6863">
        <w:rPr>
          <w:rFonts w:ascii="Times New Roman" w:eastAsia="Times New Roman" w:hAnsi="Times New Roman"/>
          <w:color w:val="000000"/>
          <w:sz w:val="20"/>
          <w:szCs w:val="20"/>
          <w:lang w:eastAsia="ru-RU"/>
        </w:rPr>
        <w:t>контроля за</w:t>
      </w:r>
      <w:proofErr w:type="gramEnd"/>
      <w:r w:rsidRPr="005C6863">
        <w:rPr>
          <w:rFonts w:ascii="Times New Roman" w:eastAsia="Times New Roman" w:hAnsi="Times New Roman"/>
          <w:color w:val="000000"/>
          <w:sz w:val="20"/>
          <w:szCs w:val="20"/>
          <w:lang w:eastAsia="ru-RU"/>
        </w:rPr>
        <w:t xml:space="preserve"> сохранностью автомобильных дорог местного значения на территории Пятилетского сельсовета Черепановского района Новосибирской области";</w:t>
      </w:r>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lastRenderedPageBreak/>
        <w:t>- Постановление администрации Пятилетского сельсовета Черепановского района Новосибирской области  от 17.06.2019 г № 49 "Об утверждении административного регламента осуществления муниципального жилищного контроля на территории Пятилетского сельсовета Черепановского района Новосибирской области".</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4. Разработчик программы – администрация Пятилетского сельсовета Черепановского района Новосибирской области (далее по тексту - администрация муниципального образования).</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5. Целью программы является:</w:t>
      </w:r>
    </w:p>
    <w:p w:rsidR="00146FE0" w:rsidRPr="005C6863" w:rsidRDefault="00146FE0" w:rsidP="00146FE0">
      <w:pPr>
        <w:shd w:val="clear" w:color="auto" w:fill="FFFFFF"/>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предупреждение нарушений юридическими лицами и индивидуальными предпринимателями (далее - подконтрольные субъекты) обязательных требований законодательства в соответствующей сфере, включая устранение причин, факторов и условий, способствующих возможному нарушению обязательных требований законодательства;</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создание мотивации к добросовестному поведению подконтрольных субъектов;</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снижение уровня ущерба охраняемым законом ценностям;</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обеспечение доступности информации об обязательных требованиях.</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6. Задачами программы являются:</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укрепление системы профилактики нарушений обязательных требований путем активизации профилактической деятельности;</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выявление и устранение причин, факторов и условий, способствующих нарушениям субъектами профилактики обязательных требований законодательства;</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повышение правосознания и правовой культуры подконтрольных субъектов.</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7. Сроки и этапы реализации программы – 2020год и плановый период 2021-2022 годов.</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8. Ожидаемые конечные результаты:</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минимизирование количества нарушений субъектами профилактики обязательных требований законодательства в области сохранности автомобильных дорог, жилищного законодательства;</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увеличение доли законопослушных подконтрольных субъектов;</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снижение уровня административной нагрузки на подконтрольные субъекты.</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9. Настоящая программа предусматривает комплекс мероприятий по профилактике нарушений обязательных требований законодательства в области сохранности автомобильных дорог, жилищного законодательства, оценка соблюдения которых является предметом следующих видов муниципального контроля, осуществляемых администрацией муниципального образования:</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 муниципального </w:t>
      </w:r>
      <w:proofErr w:type="gramStart"/>
      <w:r w:rsidRPr="005C6863">
        <w:rPr>
          <w:rFonts w:ascii="Times New Roman" w:eastAsia="Times New Roman" w:hAnsi="Times New Roman"/>
          <w:color w:val="000000"/>
          <w:sz w:val="20"/>
          <w:szCs w:val="20"/>
          <w:lang w:eastAsia="ru-RU"/>
        </w:rPr>
        <w:t>контроля за</w:t>
      </w:r>
      <w:proofErr w:type="gramEnd"/>
      <w:r w:rsidRPr="005C6863">
        <w:rPr>
          <w:rFonts w:ascii="Times New Roman" w:eastAsia="Times New Roman" w:hAnsi="Times New Roman"/>
          <w:color w:val="000000"/>
          <w:sz w:val="20"/>
          <w:szCs w:val="20"/>
          <w:lang w:eastAsia="ru-RU"/>
        </w:rPr>
        <w:t xml:space="preserve"> сохранностью автомобильных дорог местного значения на территории поселения;</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муниципального жилищного контроля;</w:t>
      </w:r>
    </w:p>
    <w:p w:rsidR="00146FE0" w:rsidRPr="005C6863" w:rsidRDefault="00146FE0" w:rsidP="00146FE0">
      <w:pPr>
        <w:spacing w:after="0" w:line="240" w:lineRule="auto"/>
        <w:ind w:firstLine="709"/>
        <w:jc w:val="both"/>
        <w:rPr>
          <w:rFonts w:ascii="Times New Roman" w:eastAsia="Times New Roman" w:hAnsi="Times New Roman"/>
          <w:sz w:val="20"/>
          <w:szCs w:val="20"/>
          <w:lang w:eastAsia="ru-RU"/>
        </w:rPr>
      </w:pPr>
      <w:proofErr w:type="gramStart"/>
      <w:r w:rsidRPr="005C6863">
        <w:rPr>
          <w:rFonts w:ascii="Times New Roman" w:hAnsi="Times New Roman"/>
          <w:sz w:val="20"/>
          <w:szCs w:val="20"/>
          <w:shd w:val="clear" w:color="auto" w:fill="FFFFFF"/>
        </w:rPr>
        <w:t>Должностным лицом органа муниципального контроля, уполномоченным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12" w:anchor="/document/12164247/entry/8205" w:history="1">
        <w:r w:rsidRPr="005C6863">
          <w:rPr>
            <w:rStyle w:val="ac"/>
            <w:rFonts w:ascii="Times New Roman" w:hAnsi="Times New Roman"/>
            <w:sz w:val="20"/>
            <w:szCs w:val="20"/>
            <w:shd w:val="clear" w:color="auto" w:fill="FFFFFF"/>
          </w:rPr>
          <w:t>частями 5 - 7 статьи 8.2</w:t>
        </w:r>
      </w:hyperlink>
      <w:r w:rsidRPr="005C6863">
        <w:rPr>
          <w:rFonts w:ascii="Times New Roman" w:hAnsi="Times New Roman"/>
          <w:sz w:val="20"/>
          <w:szCs w:val="20"/>
          <w:shd w:val="clear" w:color="auto" w:fill="FFFFFF"/>
        </w:rPr>
        <w:t> Федерального закона "О защите прав юридических лиц и индивидуальных предпринимателей при осуществлении государственного</w:t>
      </w:r>
      <w:proofErr w:type="gramEnd"/>
      <w:r w:rsidRPr="005C6863">
        <w:rPr>
          <w:rFonts w:ascii="Times New Roman" w:hAnsi="Times New Roman"/>
          <w:sz w:val="20"/>
          <w:szCs w:val="20"/>
          <w:shd w:val="clear" w:color="auto" w:fill="FFFFFF"/>
        </w:rPr>
        <w:t xml:space="preserve"> контроля (надзора) и муниципального контроля" либо в соответствии с положениями иных федеральных законов является специалист администрации, который назначается распоряжением администрации.  </w:t>
      </w:r>
    </w:p>
    <w:p w:rsidR="00146FE0" w:rsidRPr="005C6863" w:rsidRDefault="00146FE0" w:rsidP="00146FE0">
      <w:pPr>
        <w:numPr>
          <w:ilvl w:val="0"/>
          <w:numId w:val="8"/>
        </w:numPr>
        <w:spacing w:after="0" w:line="240" w:lineRule="auto"/>
        <w:ind w:left="0" w:firstLine="0"/>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Описание типов и видов подконтрольных субъектов</w:t>
      </w:r>
    </w:p>
    <w:p w:rsidR="00146FE0" w:rsidRPr="005C6863" w:rsidRDefault="00146FE0" w:rsidP="00146FE0">
      <w:pPr>
        <w:spacing w:after="0" w:line="240" w:lineRule="auto"/>
        <w:ind w:firstLine="720"/>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tbl>
      <w:tblPr>
        <w:tblW w:w="9923" w:type="dxa"/>
        <w:tblInd w:w="279" w:type="dxa"/>
        <w:tblCellMar>
          <w:left w:w="0" w:type="dxa"/>
          <w:right w:w="0" w:type="dxa"/>
        </w:tblCellMar>
        <w:tblLook w:val="04A0" w:firstRow="1" w:lastRow="0" w:firstColumn="1" w:lastColumn="0" w:noHBand="0" w:noVBand="1"/>
      </w:tblPr>
      <w:tblGrid>
        <w:gridCol w:w="1053"/>
        <w:gridCol w:w="4221"/>
        <w:gridCol w:w="4649"/>
      </w:tblGrid>
      <w:tr w:rsidR="00146FE0" w:rsidRPr="005C6863" w:rsidTr="00146FE0">
        <w:tc>
          <w:tcPr>
            <w:tcW w:w="1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720"/>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 </w:t>
            </w:r>
            <w:proofErr w:type="gramStart"/>
            <w:r w:rsidRPr="005C6863">
              <w:rPr>
                <w:rFonts w:ascii="Times New Roman" w:eastAsia="Times New Roman" w:hAnsi="Times New Roman"/>
                <w:sz w:val="20"/>
                <w:szCs w:val="20"/>
                <w:lang w:eastAsia="ru-RU"/>
              </w:rPr>
              <w:t>п</w:t>
            </w:r>
            <w:proofErr w:type="gramEnd"/>
            <w:r w:rsidRPr="005C6863">
              <w:rPr>
                <w:rFonts w:ascii="Times New Roman" w:eastAsia="Times New Roman" w:hAnsi="Times New Roman"/>
                <w:sz w:val="20"/>
                <w:szCs w:val="20"/>
                <w:lang w:eastAsia="ru-RU"/>
              </w:rPr>
              <w:t>/п</w:t>
            </w:r>
          </w:p>
        </w:tc>
        <w:tc>
          <w:tcPr>
            <w:tcW w:w="4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720"/>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Наименование вида муниципального контроля</w:t>
            </w:r>
          </w:p>
        </w:tc>
        <w:tc>
          <w:tcPr>
            <w:tcW w:w="4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720"/>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Наименование органа (должностного лица), уполномоченного на осуществление муниципального контроля в соответствующей сфере деятельности</w:t>
            </w:r>
          </w:p>
        </w:tc>
      </w:tr>
      <w:tr w:rsidR="00146FE0" w:rsidRPr="005C6863" w:rsidTr="00146FE0">
        <w:trPr>
          <w:trHeight w:val="212"/>
        </w:trPr>
        <w:tc>
          <w:tcPr>
            <w:tcW w:w="1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1</w:t>
            </w:r>
          </w:p>
        </w:tc>
        <w:tc>
          <w:tcPr>
            <w:tcW w:w="4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2</w:t>
            </w:r>
          </w:p>
        </w:tc>
        <w:tc>
          <w:tcPr>
            <w:tcW w:w="4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w:t>
            </w:r>
          </w:p>
        </w:tc>
      </w:tr>
      <w:tr w:rsidR="00146FE0" w:rsidRPr="005C6863" w:rsidTr="00146FE0">
        <w:trPr>
          <w:trHeight w:val="1970"/>
        </w:trPr>
        <w:tc>
          <w:tcPr>
            <w:tcW w:w="105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right="-18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1.</w:t>
            </w:r>
          </w:p>
        </w:tc>
        <w:tc>
          <w:tcPr>
            <w:tcW w:w="422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hanging="27"/>
              <w:jc w:val="both"/>
              <w:rPr>
                <w:rFonts w:ascii="Times New Roman" w:eastAsia="Times New Roman" w:hAnsi="Times New Roman"/>
                <w:sz w:val="20"/>
                <w:szCs w:val="20"/>
                <w:lang w:eastAsia="ru-RU"/>
              </w:rPr>
            </w:pPr>
            <w:r w:rsidRPr="005C6863">
              <w:rPr>
                <w:rFonts w:ascii="Times New Roman" w:eastAsia="Times New Roman" w:hAnsi="Times New Roman"/>
                <w:color w:val="000000"/>
                <w:sz w:val="20"/>
                <w:szCs w:val="20"/>
                <w:lang w:eastAsia="ru-RU"/>
              </w:rPr>
              <w:t xml:space="preserve">муниципальный </w:t>
            </w:r>
            <w:proofErr w:type="gramStart"/>
            <w:r w:rsidRPr="005C6863">
              <w:rPr>
                <w:rFonts w:ascii="Times New Roman" w:eastAsia="Times New Roman" w:hAnsi="Times New Roman"/>
                <w:color w:val="000000"/>
                <w:sz w:val="20"/>
                <w:szCs w:val="20"/>
                <w:lang w:eastAsia="ru-RU"/>
              </w:rPr>
              <w:t>контроль за</w:t>
            </w:r>
            <w:proofErr w:type="gramEnd"/>
            <w:r w:rsidRPr="005C6863">
              <w:rPr>
                <w:rFonts w:ascii="Times New Roman" w:eastAsia="Times New Roman" w:hAnsi="Times New Roman"/>
                <w:color w:val="000000"/>
                <w:sz w:val="20"/>
                <w:szCs w:val="20"/>
                <w:lang w:eastAsia="ru-RU"/>
              </w:rPr>
              <w:t xml:space="preserve"> сохранностью автомобильных дорог местного значения на территории поселения;</w:t>
            </w:r>
          </w:p>
        </w:tc>
        <w:tc>
          <w:tcPr>
            <w:tcW w:w="464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специалист _ 1 разряда администрации Пятилетского  сельсовета Черепановского района Новосибирской области.</w:t>
            </w:r>
          </w:p>
        </w:tc>
      </w:tr>
      <w:tr w:rsidR="00146FE0" w:rsidRPr="005C6863" w:rsidTr="00146FE0">
        <w:trPr>
          <w:trHeight w:val="728"/>
        </w:trPr>
        <w:tc>
          <w:tcPr>
            <w:tcW w:w="1053"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2.</w:t>
            </w:r>
          </w:p>
        </w:tc>
        <w:tc>
          <w:tcPr>
            <w:tcW w:w="4221"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муниципальный жилищный контроль;</w:t>
            </w:r>
          </w:p>
          <w:p w:rsidR="00146FE0" w:rsidRPr="005C6863" w:rsidRDefault="00146FE0" w:rsidP="00ED4A85">
            <w:pPr>
              <w:spacing w:after="0" w:line="240" w:lineRule="auto"/>
              <w:jc w:val="both"/>
              <w:rPr>
                <w:rFonts w:ascii="Times New Roman" w:eastAsia="Times New Roman" w:hAnsi="Times New Roman"/>
                <w:color w:val="000000"/>
                <w:sz w:val="20"/>
                <w:szCs w:val="20"/>
                <w:lang w:eastAsia="ru-RU"/>
              </w:rPr>
            </w:pPr>
          </w:p>
        </w:tc>
        <w:tc>
          <w:tcPr>
            <w:tcW w:w="4649"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специалист _ 1 разряда администрации Пятилетского  сельсовета Черепановского района Новосибирской области.</w:t>
            </w:r>
          </w:p>
        </w:tc>
      </w:tr>
    </w:tbl>
    <w:p w:rsidR="00146FE0" w:rsidRPr="005C6863" w:rsidRDefault="00146FE0" w:rsidP="00146FE0">
      <w:pPr>
        <w:spacing w:after="0" w:line="240" w:lineRule="auto"/>
        <w:ind w:firstLine="720"/>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numPr>
          <w:ilvl w:val="0"/>
          <w:numId w:val="9"/>
        </w:numPr>
        <w:spacing w:after="0" w:line="240" w:lineRule="auto"/>
        <w:ind w:left="434" w:firstLine="0"/>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Оценка эффективности программы.</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xml:space="preserve">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w:t>
      </w:r>
      <w:r w:rsidRPr="005C6863">
        <w:rPr>
          <w:rFonts w:ascii="Times New Roman" w:eastAsia="Times New Roman" w:hAnsi="Times New Roman"/>
          <w:color w:val="000000"/>
          <w:sz w:val="20"/>
          <w:szCs w:val="20"/>
          <w:lang w:eastAsia="ru-RU"/>
        </w:rPr>
        <w:lastRenderedPageBreak/>
        <w:t xml:space="preserve">подконтрольными субъектами вреда (ущерба) охраняемым законом ценностям, при проведении профилактических </w:t>
      </w:r>
      <w:proofErr w:type="gramStart"/>
      <w:r w:rsidRPr="005C6863">
        <w:rPr>
          <w:rFonts w:ascii="Times New Roman" w:eastAsia="Times New Roman" w:hAnsi="Times New Roman"/>
          <w:color w:val="000000"/>
          <w:sz w:val="20"/>
          <w:szCs w:val="20"/>
          <w:lang w:eastAsia="ru-RU"/>
        </w:rPr>
        <w:t>мероприятий</w:t>
      </w:r>
      <w:proofErr w:type="gramEnd"/>
      <w:r w:rsidRPr="005C6863">
        <w:rPr>
          <w:rFonts w:ascii="Times New Roman" w:eastAsia="Times New Roman" w:hAnsi="Times New Roman"/>
          <w:color w:val="000000"/>
          <w:sz w:val="20"/>
          <w:szCs w:val="20"/>
          <w:lang w:eastAsia="ru-RU"/>
        </w:rPr>
        <w:t xml:space="preserve"> и представлена в приложении 1 к настоящей программе.</w:t>
      </w:r>
    </w:p>
    <w:p w:rsidR="00146FE0" w:rsidRPr="005C6863" w:rsidRDefault="00146FE0" w:rsidP="00146FE0">
      <w:pPr>
        <w:spacing w:after="0" w:line="240" w:lineRule="auto"/>
        <w:ind w:firstLine="720"/>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jc w:val="center"/>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Раздел II. План мероприятий по профилактике нарушений на 2020 год</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Мероприятия программы представляют собой комплекс мер, направленных на достижение целей и решение основных задач настоящей Программы</w:t>
      </w:r>
    </w:p>
    <w:p w:rsidR="00F02274" w:rsidRPr="00F02274" w:rsidRDefault="00F02274" w:rsidP="00F02274">
      <w:pPr>
        <w:jc w:val="center"/>
        <w:rPr>
          <w:rFonts w:ascii="Times New Roman" w:hAnsi="Times New Roman"/>
          <w:b/>
          <w:bCs/>
        </w:rPr>
      </w:pPr>
    </w:p>
    <w:tbl>
      <w:tblPr>
        <w:tblW w:w="10740" w:type="dxa"/>
        <w:tblLayout w:type="fixed"/>
        <w:tblCellMar>
          <w:left w:w="0" w:type="dxa"/>
          <w:right w:w="0" w:type="dxa"/>
        </w:tblCellMar>
        <w:tblLook w:val="04A0" w:firstRow="1" w:lastRow="0" w:firstColumn="1" w:lastColumn="0" w:noHBand="0" w:noVBand="1"/>
      </w:tblPr>
      <w:tblGrid>
        <w:gridCol w:w="534"/>
        <w:gridCol w:w="4394"/>
        <w:gridCol w:w="1984"/>
        <w:gridCol w:w="1701"/>
        <w:gridCol w:w="2127"/>
      </w:tblGrid>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 </w:t>
            </w:r>
            <w:proofErr w:type="gramStart"/>
            <w:r w:rsidRPr="005C6863">
              <w:rPr>
                <w:rFonts w:ascii="Times New Roman" w:eastAsia="Times New Roman" w:hAnsi="Times New Roman"/>
                <w:sz w:val="20"/>
                <w:szCs w:val="20"/>
                <w:lang w:eastAsia="ru-RU"/>
              </w:rPr>
              <w:t>п</w:t>
            </w:r>
            <w:proofErr w:type="gramEnd"/>
            <w:r w:rsidRPr="005C6863">
              <w:rPr>
                <w:rFonts w:ascii="Times New Roman" w:eastAsia="Times New Roman" w:hAnsi="Times New Roman"/>
                <w:sz w:val="20"/>
                <w:szCs w:val="20"/>
                <w:lang w:eastAsia="ru-RU"/>
              </w:rPr>
              <w:t>/п</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Наименование мероприятия по профилактике нарушений обязательных требований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Срок (периодичность) проведения мероприятия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Ответственный исполнитель</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Ожидаемые результаты проведения мероприятий</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proofErr w:type="gramStart"/>
            <w:r w:rsidRPr="005C6863">
              <w:rPr>
                <w:rFonts w:ascii="Times New Roman" w:eastAsia="Times New Roman" w:hAnsi="Times New Roman"/>
                <w:sz w:val="20"/>
                <w:szCs w:val="20"/>
                <w:lang w:eastAsia="ru-RU"/>
              </w:rPr>
              <w:t>Поддержание в актуальном состоянии </w:t>
            </w:r>
            <w:r w:rsidRPr="005C6863">
              <w:rPr>
                <w:rFonts w:ascii="Times New Roman" w:eastAsia="Times New Roman" w:hAnsi="Times New Roman"/>
                <w:sz w:val="20"/>
                <w:szCs w:val="20"/>
                <w:shd w:val="clear" w:color="auto" w:fill="FFFFFF"/>
                <w:lang w:eastAsia="ru-RU"/>
              </w:rPr>
              <w:t>для каждого вида муниципального контроля</w:t>
            </w:r>
            <w:r w:rsidRPr="005C6863">
              <w:rPr>
                <w:rFonts w:ascii="Times New Roman" w:eastAsia="Times New Roman" w:hAnsi="Times New Roman"/>
                <w:sz w:val="20"/>
                <w:szCs w:val="20"/>
                <w:lang w:eastAsia="ru-RU"/>
              </w:rPr>
              <w:t> перечней нормативных правовых актов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осуществления </w:t>
            </w:r>
            <w:r w:rsidRPr="005C6863">
              <w:rPr>
                <w:rFonts w:ascii="Times New Roman" w:eastAsia="Times New Roman" w:hAnsi="Times New Roman"/>
                <w:sz w:val="20"/>
                <w:szCs w:val="20"/>
                <w:shd w:val="clear" w:color="auto" w:fill="FFFFFF"/>
                <w:lang w:eastAsia="ru-RU"/>
              </w:rPr>
              <w:t>муниципального </w:t>
            </w:r>
            <w:r w:rsidRPr="005C6863">
              <w:rPr>
                <w:rFonts w:ascii="Times New Roman" w:eastAsia="Times New Roman" w:hAnsi="Times New Roman"/>
                <w:sz w:val="20"/>
                <w:szCs w:val="20"/>
                <w:lang w:eastAsia="ru-RU"/>
              </w:rPr>
              <w:t>контроля администрацией муниципального образования (внесение необходимых изменений в связи со вступлением в силу, признанием утратившими силу, изменением правовых актов и иных документов)</w:t>
            </w:r>
            <w:proofErr w:type="gramEnd"/>
          </w:p>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2.</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Размещение на официальном сайте в сети «Интернет» информации об актуализации </w:t>
            </w:r>
            <w:r w:rsidRPr="005C6863">
              <w:rPr>
                <w:rFonts w:ascii="Times New Roman" w:eastAsia="Times New Roman" w:hAnsi="Times New Roman"/>
                <w:sz w:val="20"/>
                <w:szCs w:val="20"/>
                <w:lang w:eastAsia="ru-RU"/>
              </w:rPr>
              <w:t>перечней </w:t>
            </w:r>
            <w:r w:rsidRPr="005C6863">
              <w:rPr>
                <w:rFonts w:ascii="Times New Roman" w:eastAsia="Times New Roman" w:hAnsi="Times New Roman"/>
                <w:sz w:val="20"/>
                <w:szCs w:val="20"/>
                <w:shd w:val="clear" w:color="auto" w:fill="FFFFFF"/>
                <w:lang w:eastAsia="ru-RU"/>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не реже 1 раз в квартал</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Информирование юридических лиц, индивидуальных предпринимателей по вопросам соблюдения обязательных требований, требований, установленных </w:t>
            </w:r>
            <w:r w:rsidRPr="005C6863">
              <w:rPr>
                <w:rFonts w:ascii="Times New Roman" w:eastAsia="Times New Roman" w:hAnsi="Times New Roman"/>
                <w:sz w:val="20"/>
                <w:szCs w:val="20"/>
                <w:lang w:eastAsia="ru-RU"/>
              </w:rPr>
              <w:t xml:space="preserve">муниципальными правовыми актами, </w:t>
            </w:r>
            <w:r w:rsidRPr="005C6863">
              <w:rPr>
                <w:rFonts w:ascii="Times New Roman" w:eastAsia="Times New Roman" w:hAnsi="Times New Roman"/>
                <w:sz w:val="20"/>
                <w:szCs w:val="20"/>
                <w:shd w:val="clear" w:color="auto" w:fill="FFFFFF"/>
                <w:lang w:eastAsia="ru-RU"/>
              </w:rPr>
              <w:t>в том числе посредством:</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720"/>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разработки и опубликования руководств по соблюдению обязательных требований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3.2.</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проведения разъяснительной работы в средствах массовой информации и </w:t>
            </w:r>
            <w:r w:rsidRPr="005C6863">
              <w:rPr>
                <w:rFonts w:ascii="Times New Roman" w:eastAsia="Times New Roman" w:hAnsi="Times New Roman"/>
                <w:sz w:val="20"/>
                <w:szCs w:val="20"/>
                <w:lang w:eastAsia="ru-RU"/>
              </w:rPr>
              <w:t>на официальном сайте администрации муниципального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постоянно 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устного консультирования по вопросам соблюдения обязательных требований, письменных ответов на поступающие письменные обращения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постоянно 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4.</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В случае изменения обязательных требований, требований, установленных </w:t>
            </w:r>
            <w:r w:rsidRPr="005C6863">
              <w:rPr>
                <w:rFonts w:ascii="Times New Roman" w:eastAsia="Times New Roman" w:hAnsi="Times New Roman"/>
                <w:sz w:val="20"/>
                <w:szCs w:val="20"/>
                <w:lang w:eastAsia="ru-RU"/>
              </w:rPr>
              <w:t>муниципальными правовыми актами</w:t>
            </w:r>
            <w:r w:rsidRPr="005C6863">
              <w:rPr>
                <w:rFonts w:ascii="Times New Roman" w:eastAsia="Times New Roman" w:hAnsi="Times New Roman"/>
                <w:sz w:val="20"/>
                <w:szCs w:val="20"/>
                <w:shd w:val="clear" w:color="auto" w:fill="FFFFFF"/>
                <w:lang w:eastAsia="ru-RU"/>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720"/>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4.1.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 xml:space="preserve">подготовка и распространение комментариев о содержании новых нормативных правовых актов, устанавливающих обязательные </w:t>
            </w:r>
            <w:r w:rsidRPr="005C6863">
              <w:rPr>
                <w:rFonts w:ascii="Times New Roman" w:eastAsia="Times New Roman" w:hAnsi="Times New Roman"/>
                <w:sz w:val="20"/>
                <w:szCs w:val="20"/>
                <w:shd w:val="clear" w:color="auto" w:fill="FFFFFF"/>
                <w:lang w:eastAsia="ru-RU"/>
              </w:rPr>
              <w:lastRenderedPageBreak/>
              <w:t>требования, требования, установленных </w:t>
            </w:r>
            <w:r w:rsidRPr="005C6863">
              <w:rPr>
                <w:rFonts w:ascii="Times New Roman" w:eastAsia="Times New Roman" w:hAnsi="Times New Roman"/>
                <w:sz w:val="20"/>
                <w:szCs w:val="20"/>
                <w:lang w:eastAsia="ru-RU"/>
              </w:rPr>
              <w:t>муниципальными правовыми актами,</w:t>
            </w:r>
            <w:r w:rsidRPr="005C6863">
              <w:rPr>
                <w:rFonts w:ascii="Times New Roman" w:eastAsia="Times New Roman" w:hAnsi="Times New Roman"/>
                <w:sz w:val="20"/>
                <w:szCs w:val="20"/>
                <w:shd w:val="clear" w:color="auto" w:fill="FFFFFF"/>
                <w:lang w:eastAsia="ru-RU"/>
              </w:rPr>
              <w:t> внесенных изменениях в действующие акты, сроках и порядке вступления их в действие</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Повышение информированности подконтрольных </w:t>
            </w:r>
            <w:r w:rsidRPr="005C6863">
              <w:rPr>
                <w:rFonts w:ascii="Times New Roman" w:eastAsia="Times New Roman" w:hAnsi="Times New Roman"/>
                <w:sz w:val="20"/>
                <w:szCs w:val="20"/>
                <w:lang w:eastAsia="ru-RU"/>
              </w:rPr>
              <w:lastRenderedPageBreak/>
              <w:t>субъектов об установлении новых, изменении или отмене действующих обязательных требований</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4.2.</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подготовка и выдача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w:t>
            </w:r>
            <w:r w:rsidRPr="005C6863">
              <w:rPr>
                <w:rFonts w:ascii="Times New Roman" w:eastAsia="Times New Roman" w:hAnsi="Times New Roman"/>
                <w:sz w:val="20"/>
                <w:szCs w:val="20"/>
                <w:lang w:eastAsia="ru-RU"/>
              </w:rPr>
              <w:t>муниципальными правовыми актами</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в течение года</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5.</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hd w:val="clear" w:color="auto" w:fill="FFFFFF"/>
              <w:spacing w:after="0" w:line="240" w:lineRule="auto"/>
              <w:ind w:firstLine="28"/>
              <w:jc w:val="both"/>
              <w:rPr>
                <w:rFonts w:ascii="Times New Roman" w:eastAsia="Times New Roman" w:hAnsi="Times New Roman"/>
                <w:sz w:val="20"/>
                <w:szCs w:val="20"/>
                <w:lang w:eastAsia="ru-RU"/>
              </w:rPr>
            </w:pPr>
            <w:proofErr w:type="gramStart"/>
            <w:r w:rsidRPr="005C6863">
              <w:rPr>
                <w:rFonts w:ascii="Times New Roman" w:eastAsia="Times New Roman" w:hAnsi="Times New Roman"/>
                <w:sz w:val="20"/>
                <w:szCs w:val="20"/>
                <w:shd w:val="clear" w:color="auto" w:fill="FFFFFF"/>
                <w:lang w:eastAsia="ru-RU"/>
              </w:rPr>
              <w:t>Обобщение практики осуществления в соответствующей сфере деятельности муниципального контроля и размещение на официальном сайте в сети «Интернет»,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0" w:name="dst288"/>
            <w:bookmarkEnd w:id="0"/>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декабрь</w:t>
            </w:r>
          </w:p>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shd w:val="clear" w:color="auto" w:fill="FFFFFF"/>
                <w:lang w:eastAsia="ru-RU"/>
              </w:rPr>
              <w:t>2020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32"/>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Предотвращение нарушений обязательных требований</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hd w:val="clear" w:color="auto" w:fill="FFFFFF"/>
              <w:spacing w:after="0" w:line="240" w:lineRule="auto"/>
              <w:ind w:firstLine="28"/>
              <w:jc w:val="both"/>
              <w:rPr>
                <w:rFonts w:ascii="Times New Roman" w:eastAsia="Times New Roman" w:hAnsi="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6.</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Создание подраздела для опубликования информации о реализации мероприятий по профилактике нарушений, программы профилактики нарушений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январь 2020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7.</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Проведение мероприятий по оценке эффективности и результативности профилактических мероприятий с учетом целевых показателей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1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Ежегодно,</w:t>
            </w:r>
          </w:p>
          <w:p w:rsidR="00146FE0" w:rsidRPr="005C6863" w:rsidRDefault="00146FE0" w:rsidP="00ED4A85">
            <w:pPr>
              <w:spacing w:after="0" w:line="240" w:lineRule="auto"/>
              <w:ind w:firstLine="1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не позднее 1 апреля года, следующего за </w:t>
            </w:r>
            <w:proofErr w:type="gramStart"/>
            <w:r w:rsidRPr="005C6863">
              <w:rPr>
                <w:rFonts w:ascii="Times New Roman" w:eastAsia="Times New Roman" w:hAnsi="Times New Roman"/>
                <w:sz w:val="20"/>
                <w:szCs w:val="20"/>
                <w:lang w:eastAsia="ru-RU"/>
              </w:rPr>
              <w:t>отчетным</w:t>
            </w:r>
            <w:proofErr w:type="gramEnd"/>
          </w:p>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Доклад об эффективности и результативности профилактических мероприятий за отчетный (прошедший) год</w:t>
            </w:r>
          </w:p>
        </w:tc>
      </w:tr>
      <w:tr w:rsidR="00146FE0" w:rsidRPr="005C6863" w:rsidTr="0036336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108" w:hanging="108"/>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8.</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Разработка и утверждение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на 2021 год и на плановый период 2022-2023 гг.</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до 20 декабря</w:t>
            </w:r>
          </w:p>
          <w:p w:rsidR="00146FE0" w:rsidRPr="005C6863" w:rsidRDefault="00146FE0" w:rsidP="00ED4A85">
            <w:pPr>
              <w:spacing w:after="0" w:line="240" w:lineRule="auto"/>
              <w:ind w:firstLine="567"/>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2020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r>
    </w:tbl>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Проект плана</w:t>
      </w:r>
    </w:p>
    <w:p w:rsidR="00146FE0" w:rsidRPr="005C6863" w:rsidRDefault="00146FE0" w:rsidP="00146FE0">
      <w:pPr>
        <w:spacing w:after="0" w:line="240" w:lineRule="auto"/>
        <w:ind w:firstLine="626"/>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мероприятий по профилактике нарушений на плановый период 2021-2022 гг.</w:t>
      </w:r>
    </w:p>
    <w:p w:rsidR="00146FE0" w:rsidRPr="005C6863" w:rsidRDefault="00146FE0" w:rsidP="00146FE0">
      <w:pPr>
        <w:spacing w:after="0" w:line="240" w:lineRule="auto"/>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tbl>
      <w:tblPr>
        <w:tblW w:w="10774" w:type="dxa"/>
        <w:tblInd w:w="-34" w:type="dxa"/>
        <w:tblCellMar>
          <w:left w:w="0" w:type="dxa"/>
          <w:right w:w="0" w:type="dxa"/>
        </w:tblCellMar>
        <w:tblLook w:val="04A0" w:firstRow="1" w:lastRow="0" w:firstColumn="1" w:lastColumn="0" w:noHBand="0" w:noVBand="1"/>
      </w:tblPr>
      <w:tblGrid>
        <w:gridCol w:w="628"/>
        <w:gridCol w:w="3342"/>
        <w:gridCol w:w="2976"/>
        <w:gridCol w:w="1701"/>
        <w:gridCol w:w="2127"/>
      </w:tblGrid>
      <w:tr w:rsidR="00146FE0" w:rsidRPr="005C6863" w:rsidTr="00363362">
        <w:trPr>
          <w:trHeight w:val="675"/>
        </w:trPr>
        <w:tc>
          <w:tcPr>
            <w:tcW w:w="6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firstLine="16"/>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 </w:t>
            </w:r>
            <w:proofErr w:type="gramStart"/>
            <w:r w:rsidRPr="005C6863">
              <w:rPr>
                <w:rFonts w:ascii="Times New Roman" w:eastAsia="Times New Roman" w:hAnsi="Times New Roman"/>
                <w:sz w:val="20"/>
                <w:szCs w:val="20"/>
                <w:lang w:eastAsia="ru-RU"/>
              </w:rPr>
              <w:t>п</w:t>
            </w:r>
            <w:proofErr w:type="gramEnd"/>
            <w:r w:rsidRPr="005C6863">
              <w:rPr>
                <w:rFonts w:ascii="Times New Roman" w:eastAsia="Times New Roman" w:hAnsi="Times New Roman"/>
                <w:sz w:val="20"/>
                <w:szCs w:val="20"/>
                <w:lang w:eastAsia="ru-RU"/>
              </w:rPr>
              <w:t>/п</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Наименование мероприятия по профилактике нарушений обязательных требований</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Срок (периодичность) проведения мероприятия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Ответственный исполнитель</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Ожидаемые результаты проведения</w:t>
            </w:r>
          </w:p>
          <w:p w:rsidR="00146FE0" w:rsidRPr="005C6863" w:rsidRDefault="00146FE0" w:rsidP="00ED4A85">
            <w:pPr>
              <w:spacing w:after="0" w:line="240" w:lineRule="auto"/>
              <w:ind w:left="9" w:hanging="9"/>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мероприятий</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1.</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Актуализация размещенных на официальном сайте администрации муниципального образования  </w:t>
            </w:r>
            <w:r w:rsidRPr="005C6863">
              <w:rPr>
                <w:rFonts w:ascii="Times New Roman" w:eastAsia="Times New Roman" w:hAnsi="Times New Roman"/>
                <w:sz w:val="20"/>
                <w:szCs w:val="20"/>
                <w:shd w:val="clear" w:color="auto" w:fill="FFFFFF"/>
                <w:lang w:eastAsia="ru-RU"/>
              </w:rPr>
              <w:t>для </w:t>
            </w:r>
            <w:r w:rsidRPr="005C6863">
              <w:rPr>
                <w:rFonts w:ascii="Times New Roman" w:eastAsia="Times New Roman" w:hAnsi="Times New Roman"/>
                <w:sz w:val="20"/>
                <w:szCs w:val="20"/>
                <w:lang w:eastAsia="ru-RU"/>
              </w:rPr>
              <w:t xml:space="preserve">каждого вида муниципального контроля перечней нормативных правовых актов (их отдельных частей), содержащих обязательные требования, </w:t>
            </w:r>
            <w:r w:rsidRPr="005C6863">
              <w:rPr>
                <w:rFonts w:ascii="Times New Roman" w:eastAsia="Times New Roman" w:hAnsi="Times New Roman"/>
                <w:sz w:val="20"/>
                <w:szCs w:val="20"/>
                <w:lang w:eastAsia="ru-RU"/>
              </w:rPr>
              <w:lastRenderedPageBreak/>
              <w:t>требования, установленные муниципальными правовыми актами, оценка соблюдения которых является предметом осуществления муниципального контроля администрацией муниципального образования</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По мере необходимости (в случае отмены действующих или принятия новых нормативных правовых актов, мониторинг НПА ежемесячно)</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2.</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Актуализация размещенных на официальном сайте администрации муниципального образования текстов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w:t>
            </w:r>
            <w:r w:rsidRPr="005C6863">
              <w:rPr>
                <w:rFonts w:ascii="Times New Roman" w:eastAsia="Times New Roman" w:hAnsi="Times New Roman"/>
                <w:sz w:val="20"/>
                <w:szCs w:val="20"/>
                <w:shd w:val="clear" w:color="auto" w:fill="FFFFFF"/>
                <w:lang w:eastAsia="ru-RU"/>
              </w:rPr>
              <w:t>муниципального </w:t>
            </w:r>
            <w:r w:rsidRPr="005C6863">
              <w:rPr>
                <w:rFonts w:ascii="Times New Roman" w:eastAsia="Times New Roman" w:hAnsi="Times New Roman"/>
                <w:sz w:val="20"/>
                <w:szCs w:val="20"/>
                <w:lang w:eastAsia="ru-RU"/>
              </w:rPr>
              <w:t>контроля</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 (в случае отмены действующих или принятия новых нормативных правовых актов, мониторинг НПА ежемесячно)</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3.</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Актуализация размещенных на официальном сайте администрации муниципального образования  обязательных требований, оценка соблюдения которых является предметом муниципального контроля по каждому виду муниципального контроля</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4.</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том числе посредством размещения на официальном сайте администрации муниципального образования руководств (памяток) по соблюдению обязательных требований</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w:t>
            </w:r>
            <w:r w:rsidRPr="005C6863">
              <w:rPr>
                <w:rFonts w:ascii="Times New Roman" w:eastAsia="Times New Roman" w:hAnsi="Times New Roman"/>
                <w:sz w:val="20"/>
                <w:szCs w:val="20"/>
                <w:lang w:eastAsia="ru-RU"/>
              </w:rPr>
              <w:br/>
              <w:t>обращения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5.</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 при согласовании с Главой</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Повышение информированности подконтрольных субъектов о действующих обязательных требованиях</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6.</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Размещение на официальном сайте администрации муниципального образования  комментариев о содержании новых нормативных правовых актов, устанавливающих </w:t>
            </w:r>
            <w:r w:rsidRPr="005C6863">
              <w:rPr>
                <w:rFonts w:ascii="Times New Roman" w:eastAsia="Times New Roman" w:hAnsi="Times New Roman"/>
                <w:sz w:val="20"/>
                <w:szCs w:val="20"/>
                <w:lang w:eastAsia="ru-RU"/>
              </w:rPr>
              <w:lastRenderedPageBreak/>
              <w:t>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мероприятиях, направленных на внедрение и обеспечение соблюдения обязательных требований</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 xml:space="preserve">Не позднее 2 месяцев </w:t>
            </w:r>
            <w:proofErr w:type="gramStart"/>
            <w:r w:rsidRPr="005C6863">
              <w:rPr>
                <w:rFonts w:ascii="Times New Roman" w:eastAsia="Times New Roman" w:hAnsi="Times New Roman"/>
                <w:sz w:val="20"/>
                <w:szCs w:val="20"/>
                <w:lang w:eastAsia="ru-RU"/>
              </w:rPr>
              <w:t>с даты установления</w:t>
            </w:r>
            <w:proofErr w:type="gramEnd"/>
            <w:r w:rsidRPr="005C6863">
              <w:rPr>
                <w:rFonts w:ascii="Times New Roman" w:eastAsia="Times New Roman" w:hAnsi="Times New Roman"/>
                <w:sz w:val="20"/>
                <w:szCs w:val="20"/>
                <w:lang w:eastAsia="ru-RU"/>
              </w:rPr>
              <w:t xml:space="preserve"> новых, изменений или отмене действующих обязательных требований</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Повышение информированности подконтрольных субъектов об установлении новых, </w:t>
            </w:r>
            <w:r w:rsidRPr="005C6863">
              <w:rPr>
                <w:rFonts w:ascii="Times New Roman" w:eastAsia="Times New Roman" w:hAnsi="Times New Roman"/>
                <w:sz w:val="20"/>
                <w:szCs w:val="20"/>
                <w:lang w:eastAsia="ru-RU"/>
              </w:rPr>
              <w:lastRenderedPageBreak/>
              <w:t>изменении или отмене действующих обязательных требований</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lastRenderedPageBreak/>
              <w:t>7.</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proofErr w:type="gramStart"/>
            <w:r w:rsidRPr="005C6863">
              <w:rPr>
                <w:rFonts w:ascii="Times New Roman" w:eastAsia="Times New Roman" w:hAnsi="Times New Roman"/>
                <w:sz w:val="20"/>
                <w:szCs w:val="20"/>
                <w:lang w:eastAsia="ru-RU"/>
              </w:rPr>
              <w:t>Обобщение практики осуществления администрацией муниципального образования  муниципального контроля и размещение на официальном сайте администрации муниципального образования соответствующей информации,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февраль, сентябрь</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Предотвращение нарушений обязательных требований</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8.</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Проведение мероприятий по оценке эффективности и результативности профилактических мероприятий</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Ежегодно,</w:t>
            </w:r>
          </w:p>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не позднее 1 апреля года, следующего за </w:t>
            </w:r>
            <w:proofErr w:type="gramStart"/>
            <w:r w:rsidRPr="005C6863">
              <w:rPr>
                <w:rFonts w:ascii="Times New Roman" w:eastAsia="Times New Roman" w:hAnsi="Times New Roman"/>
                <w:sz w:val="20"/>
                <w:szCs w:val="20"/>
                <w:lang w:eastAsia="ru-RU"/>
              </w:rPr>
              <w:t>отчетным</w:t>
            </w:r>
            <w:proofErr w:type="gramEnd"/>
          </w:p>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Доклад об эффективности и результативности профилактических мероприятий за отчетный (прошедший) год</w:t>
            </w:r>
          </w:p>
        </w:tc>
      </w:tr>
      <w:tr w:rsidR="00146FE0" w:rsidRPr="005C6863" w:rsidTr="00363362">
        <w:tc>
          <w:tcPr>
            <w:tcW w:w="62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9.</w:t>
            </w:r>
          </w:p>
        </w:tc>
        <w:tc>
          <w:tcPr>
            <w:tcW w:w="3342"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Подготовка руководств, разъяснений по соблюдению обязательных требований</w:t>
            </w:r>
          </w:p>
        </w:tc>
        <w:tc>
          <w:tcPr>
            <w:tcW w:w="2976"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По мере необходимости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rPr>
                <w:rFonts w:ascii="Times New Roman" w:hAnsi="Times New Roman"/>
                <w:sz w:val="20"/>
                <w:szCs w:val="20"/>
              </w:rPr>
            </w:pPr>
            <w:r w:rsidRPr="005C6863">
              <w:rPr>
                <w:rFonts w:ascii="Times New Roman" w:eastAsia="Times New Roman" w:hAnsi="Times New Roman"/>
                <w:sz w:val="20"/>
                <w:szCs w:val="20"/>
                <w:lang w:eastAsia="ru-RU"/>
              </w:rPr>
              <w:t>специалист администрации</w:t>
            </w:r>
          </w:p>
        </w:tc>
        <w:tc>
          <w:tcPr>
            <w:tcW w:w="212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146FE0" w:rsidRPr="005C6863" w:rsidRDefault="00146FE0" w:rsidP="00ED4A85">
            <w:pPr>
              <w:spacing w:after="0" w:line="240" w:lineRule="auto"/>
              <w:ind w:hanging="55"/>
              <w:jc w:val="both"/>
              <w:rPr>
                <w:rFonts w:ascii="Times New Roman" w:eastAsia="Times New Roman" w:hAnsi="Times New Roman"/>
                <w:sz w:val="20"/>
                <w:szCs w:val="20"/>
                <w:lang w:eastAsia="ru-RU"/>
              </w:rPr>
            </w:pPr>
            <w:r w:rsidRPr="005C6863">
              <w:rPr>
                <w:rFonts w:ascii="Times New Roman" w:eastAsia="Times New Roman" w:hAnsi="Times New Roman"/>
                <w:sz w:val="20"/>
                <w:szCs w:val="20"/>
                <w:lang w:eastAsia="ru-RU"/>
              </w:rPr>
              <w:t xml:space="preserve">Повышение информированности подконтрольных субъектов </w:t>
            </w:r>
            <w:proofErr w:type="gramStart"/>
            <w:r w:rsidRPr="005C6863">
              <w:rPr>
                <w:rFonts w:ascii="Times New Roman" w:eastAsia="Times New Roman" w:hAnsi="Times New Roman"/>
                <w:sz w:val="20"/>
                <w:szCs w:val="20"/>
                <w:lang w:eastAsia="ru-RU"/>
              </w:rPr>
              <w:t>о</w:t>
            </w:r>
            <w:proofErr w:type="gramEnd"/>
            <w:r w:rsidRPr="005C6863">
              <w:rPr>
                <w:rFonts w:ascii="Times New Roman" w:eastAsia="Times New Roman" w:hAnsi="Times New Roman"/>
                <w:sz w:val="20"/>
                <w:szCs w:val="20"/>
                <w:lang w:eastAsia="ru-RU"/>
              </w:rPr>
              <w:t xml:space="preserve"> действующих обязательных требований</w:t>
            </w:r>
          </w:p>
        </w:tc>
      </w:tr>
    </w:tbl>
    <w:p w:rsidR="00363362" w:rsidRDefault="00363362" w:rsidP="00363362">
      <w:pPr>
        <w:spacing w:after="0" w:line="240" w:lineRule="auto"/>
        <w:jc w:val="right"/>
        <w:rPr>
          <w:rFonts w:ascii="Times New Roman" w:eastAsia="Times New Roman" w:hAnsi="Times New Roman"/>
          <w:color w:val="000000"/>
          <w:sz w:val="20"/>
          <w:szCs w:val="20"/>
          <w:lang w:eastAsia="ru-RU"/>
        </w:rPr>
      </w:pPr>
    </w:p>
    <w:p w:rsidR="00363362" w:rsidRDefault="00363362" w:rsidP="00363362">
      <w:pPr>
        <w:spacing w:after="0" w:line="240" w:lineRule="auto"/>
        <w:jc w:val="right"/>
        <w:rPr>
          <w:rFonts w:ascii="Times New Roman" w:eastAsia="Times New Roman" w:hAnsi="Times New Roman"/>
          <w:color w:val="000000"/>
          <w:sz w:val="20"/>
          <w:szCs w:val="20"/>
          <w:lang w:eastAsia="ru-RU"/>
        </w:rPr>
      </w:pPr>
    </w:p>
    <w:p w:rsidR="00363362" w:rsidRPr="005C6863" w:rsidRDefault="00363362" w:rsidP="00363362">
      <w:pPr>
        <w:spacing w:after="0" w:line="240" w:lineRule="auto"/>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Приложение</w:t>
      </w:r>
    </w:p>
    <w:p w:rsidR="00363362" w:rsidRPr="005C6863" w:rsidRDefault="00363362" w:rsidP="00363362">
      <w:pPr>
        <w:spacing w:after="0" w:line="240" w:lineRule="auto"/>
        <w:ind w:firstLine="626"/>
        <w:jc w:val="right"/>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к Программе </w:t>
      </w:r>
    </w:p>
    <w:p w:rsidR="00363362" w:rsidRPr="005C6863" w:rsidRDefault="00363362" w:rsidP="00363362">
      <w:pPr>
        <w:spacing w:after="0" w:line="240" w:lineRule="auto"/>
        <w:ind w:firstLine="626"/>
        <w:jc w:val="center"/>
        <w:rPr>
          <w:rFonts w:ascii="Times New Roman" w:eastAsia="Times New Roman" w:hAnsi="Times New Roman"/>
          <w:color w:val="000000"/>
          <w:sz w:val="20"/>
          <w:szCs w:val="20"/>
          <w:lang w:eastAsia="ru-RU"/>
        </w:rPr>
      </w:pPr>
      <w:r w:rsidRPr="005C6863">
        <w:rPr>
          <w:rFonts w:ascii="Times New Roman" w:eastAsia="Times New Roman" w:hAnsi="Times New Roman"/>
          <w:b/>
          <w:bCs/>
          <w:color w:val="000000"/>
          <w:sz w:val="20"/>
          <w:szCs w:val="20"/>
          <w:lang w:eastAsia="ru-RU"/>
        </w:rPr>
        <w:t>Методика оценки эффективности и результативности профилактических мероприятий</w:t>
      </w:r>
    </w:p>
    <w:p w:rsidR="00363362" w:rsidRPr="005C6863" w:rsidRDefault="00363362" w:rsidP="00363362">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w:t>
      </w:r>
    </w:p>
    <w:p w:rsidR="00363362" w:rsidRPr="005C6863" w:rsidRDefault="00363362" w:rsidP="00363362">
      <w:pPr>
        <w:spacing w:after="0" w:line="240" w:lineRule="auto"/>
        <w:ind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К показателям качества профилактической деятельности администрации муниципального образования относятся следующие:</w:t>
      </w:r>
    </w:p>
    <w:p w:rsidR="00363362" w:rsidRPr="005C6863" w:rsidRDefault="00363362" w:rsidP="00363362">
      <w:pPr>
        <w:numPr>
          <w:ilvl w:val="1"/>
          <w:numId w:val="10"/>
        </w:numPr>
        <w:spacing w:after="0" w:line="240" w:lineRule="auto"/>
        <w:ind w:left="0"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Количество выданных предостережений.</w:t>
      </w:r>
    </w:p>
    <w:p w:rsidR="00363362" w:rsidRPr="005C6863" w:rsidRDefault="00363362" w:rsidP="00363362">
      <w:pPr>
        <w:numPr>
          <w:ilvl w:val="1"/>
          <w:numId w:val="10"/>
        </w:numPr>
        <w:spacing w:after="0" w:line="240" w:lineRule="auto"/>
        <w:ind w:left="0"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Количество субъектов, которым выданы предостережения.</w:t>
      </w:r>
    </w:p>
    <w:p w:rsidR="00363362" w:rsidRPr="005C6863" w:rsidRDefault="00363362" w:rsidP="00363362">
      <w:pPr>
        <w:numPr>
          <w:ilvl w:val="1"/>
          <w:numId w:val="10"/>
        </w:numPr>
        <w:spacing w:after="0" w:line="240" w:lineRule="auto"/>
        <w:ind w:left="0"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t>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области сохранности автомобильных дорог, жилищного законодательства, в том числе посредством размещения на официальном сайте администрации муниципального образования руководств (памяток), информационных статей.</w:t>
      </w:r>
    </w:p>
    <w:p w:rsidR="00363362" w:rsidRPr="005C6863" w:rsidRDefault="00363362" w:rsidP="00363362">
      <w:pPr>
        <w:numPr>
          <w:ilvl w:val="1"/>
          <w:numId w:val="10"/>
        </w:numPr>
        <w:spacing w:after="0" w:line="240" w:lineRule="auto"/>
        <w:ind w:left="0" w:firstLine="709"/>
        <w:jc w:val="both"/>
        <w:rPr>
          <w:rFonts w:ascii="Times New Roman" w:eastAsia="Times New Roman" w:hAnsi="Times New Roman"/>
          <w:color w:val="000000"/>
          <w:sz w:val="20"/>
          <w:szCs w:val="20"/>
          <w:lang w:eastAsia="ru-RU"/>
        </w:rPr>
      </w:pPr>
      <w:r w:rsidRPr="005C6863">
        <w:rPr>
          <w:rFonts w:ascii="Times New Roman" w:eastAsia="Times New Roman" w:hAnsi="Times New Roman"/>
          <w:color w:val="000000"/>
          <w:sz w:val="20"/>
          <w:szCs w:val="20"/>
          <w:lang w:eastAsia="ru-RU"/>
        </w:rPr>
        <w:lastRenderedPageBreak/>
        <w:t>    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области сохранности автомобильных дорог, жилищного законодательства.</w:t>
      </w:r>
    </w:p>
    <w:p w:rsidR="00363362" w:rsidRPr="005C6863" w:rsidRDefault="00363362" w:rsidP="00363362">
      <w:pPr>
        <w:spacing w:line="240" w:lineRule="auto"/>
        <w:rPr>
          <w:rFonts w:ascii="Times New Roman" w:hAnsi="Times New Roman"/>
          <w:sz w:val="20"/>
          <w:szCs w:val="20"/>
        </w:rPr>
      </w:pPr>
    </w:p>
    <w:p w:rsidR="00F02274" w:rsidRPr="00B238B8" w:rsidRDefault="00F02274" w:rsidP="00F02274">
      <w:pPr>
        <w:jc w:val="center"/>
        <w:rPr>
          <w:b/>
          <w:bCs/>
        </w:rPr>
      </w:pPr>
    </w:p>
    <w:p w:rsidR="008839AE" w:rsidRDefault="008839AE"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F02274" w:rsidRDefault="00F02274" w:rsidP="00B62AAE">
      <w:pPr>
        <w:rPr>
          <w:rFonts w:ascii="Times New Roman" w:hAnsi="Times New Roman"/>
        </w:rPr>
      </w:pPr>
    </w:p>
    <w:p w:rsidR="00674EC7" w:rsidRDefault="00674EC7" w:rsidP="008839AE">
      <w:pPr>
        <w:tabs>
          <w:tab w:val="left" w:pos="8239"/>
        </w:tabs>
        <w:rPr>
          <w:rFonts w:ascii="Times New Roman" w:hAnsi="Times New Roman"/>
        </w:rPr>
      </w:pPr>
    </w:p>
    <w:p w:rsidR="00674EC7" w:rsidRDefault="00674EC7"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p>
    <w:p w:rsidR="00363362" w:rsidRDefault="00363362" w:rsidP="008839AE">
      <w:pPr>
        <w:tabs>
          <w:tab w:val="left" w:pos="8239"/>
        </w:tabs>
        <w:rPr>
          <w:rFonts w:ascii="Times New Roman" w:hAnsi="Times New Roman"/>
        </w:rPr>
      </w:pPr>
      <w:bookmarkStart w:id="1" w:name="_GoBack"/>
      <w:bookmarkEnd w:id="1"/>
    </w:p>
    <w:tbl>
      <w:tblPr>
        <w:tblpPr w:leftFromText="180" w:rightFromText="180" w:bottomFromText="200" w:vertAnchor="text" w:horzAnchor="margin" w:tblpY="17"/>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508"/>
        <w:gridCol w:w="1418"/>
      </w:tblGrid>
      <w:tr w:rsidR="00674EC7" w:rsidRPr="001A6878" w:rsidTr="00674EC7">
        <w:trPr>
          <w:trHeight w:val="1266"/>
        </w:trPr>
        <w:tc>
          <w:tcPr>
            <w:tcW w:w="2672" w:type="dxa"/>
            <w:tcBorders>
              <w:top w:val="single" w:sz="4" w:space="0" w:color="auto"/>
              <w:left w:val="single" w:sz="4" w:space="0" w:color="auto"/>
              <w:bottom w:val="single" w:sz="4" w:space="0" w:color="auto"/>
              <w:right w:val="single" w:sz="4" w:space="0" w:color="auto"/>
            </w:tcBorders>
          </w:tcPr>
          <w:p w:rsidR="00674EC7" w:rsidRPr="001977FE" w:rsidRDefault="00674EC7" w:rsidP="00674EC7">
            <w:pPr>
              <w:tabs>
                <w:tab w:val="left" w:pos="2145"/>
                <w:tab w:val="center" w:pos="7285"/>
              </w:tabs>
              <w:spacing w:after="0" w:line="240" w:lineRule="auto"/>
              <w:ind w:left="993" w:hanging="993"/>
              <w:rPr>
                <w:rFonts w:ascii="Times New Roman" w:hAnsi="Times New Roman"/>
                <w:sz w:val="20"/>
                <w:szCs w:val="20"/>
              </w:rPr>
            </w:pPr>
            <w:r w:rsidRPr="001977FE">
              <w:rPr>
                <w:rFonts w:ascii="Times New Roman" w:hAnsi="Times New Roman"/>
                <w:sz w:val="20"/>
                <w:szCs w:val="20"/>
              </w:rPr>
              <w:t xml:space="preserve">Редакционный совет: </w:t>
            </w:r>
          </w:p>
          <w:p w:rsidR="00674EC7" w:rsidRPr="001977FE" w:rsidRDefault="00674EC7" w:rsidP="00674EC7">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Гребенщиков В.</w:t>
            </w:r>
            <w:proofErr w:type="gramStart"/>
            <w:r w:rsidRPr="001977FE">
              <w:rPr>
                <w:rFonts w:ascii="Times New Roman" w:hAnsi="Times New Roman"/>
                <w:sz w:val="20"/>
                <w:szCs w:val="20"/>
              </w:rPr>
              <w:t>В</w:t>
            </w:r>
            <w:proofErr w:type="gramEnd"/>
            <w:r w:rsidRPr="001977FE">
              <w:rPr>
                <w:rFonts w:ascii="Times New Roman" w:hAnsi="Times New Roman"/>
                <w:sz w:val="20"/>
                <w:szCs w:val="20"/>
              </w:rPr>
              <w:t xml:space="preserve"> </w:t>
            </w:r>
          </w:p>
          <w:p w:rsidR="00674EC7" w:rsidRPr="001977FE" w:rsidRDefault="00674EC7" w:rsidP="00674EC7">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674EC7" w:rsidRPr="001977FE" w:rsidRDefault="00674EC7" w:rsidP="00674EC7">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Шмидт И.А</w:t>
            </w:r>
          </w:p>
          <w:p w:rsidR="00674EC7" w:rsidRPr="001977FE" w:rsidRDefault="00674EC7" w:rsidP="00674EC7">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Гришина О</w:t>
            </w:r>
            <w:r w:rsidRPr="001977FE">
              <w:rPr>
                <w:rFonts w:ascii="Times New Roman" w:hAnsi="Times New Roman"/>
                <w:sz w:val="20"/>
                <w:szCs w:val="20"/>
              </w:rPr>
              <w:t>.</w:t>
            </w:r>
            <w:proofErr w:type="gramStart"/>
            <w:r w:rsidRPr="001977FE">
              <w:rPr>
                <w:rFonts w:ascii="Times New Roman" w:hAnsi="Times New Roman"/>
                <w:sz w:val="20"/>
                <w:szCs w:val="20"/>
              </w:rPr>
              <w:t>Ю</w:t>
            </w:r>
            <w:proofErr w:type="gramEnd"/>
          </w:p>
        </w:tc>
        <w:tc>
          <w:tcPr>
            <w:tcW w:w="6508" w:type="dxa"/>
            <w:tcBorders>
              <w:top w:val="single" w:sz="4" w:space="0" w:color="auto"/>
              <w:left w:val="single" w:sz="4" w:space="0" w:color="auto"/>
              <w:bottom w:val="single" w:sz="4" w:space="0" w:color="auto"/>
              <w:right w:val="single" w:sz="4" w:space="0" w:color="auto"/>
            </w:tcBorders>
          </w:tcPr>
          <w:p w:rsidR="00674EC7" w:rsidRDefault="00674EC7" w:rsidP="00674EC7">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674EC7" w:rsidRPr="001977FE" w:rsidRDefault="00674EC7" w:rsidP="00674EC7">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674EC7" w:rsidRPr="001977FE" w:rsidRDefault="00674EC7" w:rsidP="00674EC7">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1418" w:type="dxa"/>
            <w:tcBorders>
              <w:top w:val="single" w:sz="4" w:space="0" w:color="auto"/>
              <w:left w:val="single" w:sz="4" w:space="0" w:color="auto"/>
              <w:bottom w:val="single" w:sz="4" w:space="0" w:color="auto"/>
              <w:right w:val="single" w:sz="4" w:space="0" w:color="auto"/>
            </w:tcBorders>
          </w:tcPr>
          <w:p w:rsidR="00674EC7" w:rsidRPr="001977FE" w:rsidRDefault="00674EC7" w:rsidP="00674EC7">
            <w:pPr>
              <w:spacing w:after="0" w:line="240" w:lineRule="auto"/>
              <w:rPr>
                <w:rFonts w:ascii="Times New Roman" w:hAnsi="Times New Roman"/>
                <w:sz w:val="20"/>
                <w:szCs w:val="20"/>
              </w:rPr>
            </w:pPr>
            <w:r w:rsidRPr="001977FE">
              <w:rPr>
                <w:rFonts w:ascii="Times New Roman" w:hAnsi="Times New Roman"/>
                <w:sz w:val="20"/>
                <w:szCs w:val="20"/>
              </w:rPr>
              <w:t xml:space="preserve">Тираж </w:t>
            </w:r>
            <w:r>
              <w:rPr>
                <w:rFonts w:ascii="Times New Roman" w:hAnsi="Times New Roman"/>
                <w:sz w:val="20"/>
                <w:szCs w:val="20"/>
              </w:rPr>
              <w:t>99</w:t>
            </w:r>
            <w:r w:rsidRPr="001977FE">
              <w:rPr>
                <w:rFonts w:ascii="Times New Roman" w:hAnsi="Times New Roman"/>
                <w:sz w:val="20"/>
                <w:szCs w:val="20"/>
              </w:rPr>
              <w:t xml:space="preserve"> экземпляров</w:t>
            </w:r>
          </w:p>
          <w:p w:rsidR="00674EC7" w:rsidRPr="001977FE" w:rsidRDefault="00674EC7" w:rsidP="00674EC7">
            <w:pPr>
              <w:spacing w:after="0" w:line="240" w:lineRule="auto"/>
              <w:rPr>
                <w:rFonts w:ascii="Times New Roman" w:hAnsi="Times New Roman"/>
                <w:sz w:val="20"/>
                <w:szCs w:val="20"/>
              </w:rPr>
            </w:pPr>
          </w:p>
          <w:p w:rsidR="00674EC7" w:rsidRPr="001977FE" w:rsidRDefault="00674EC7" w:rsidP="00674EC7">
            <w:pPr>
              <w:tabs>
                <w:tab w:val="left" w:pos="2145"/>
                <w:tab w:val="center" w:pos="7285"/>
              </w:tabs>
              <w:spacing w:after="0" w:line="240" w:lineRule="auto"/>
              <w:rPr>
                <w:rFonts w:ascii="Times New Roman" w:hAnsi="Times New Roman"/>
                <w:sz w:val="20"/>
                <w:szCs w:val="20"/>
              </w:rPr>
            </w:pPr>
          </w:p>
        </w:tc>
      </w:tr>
    </w:tbl>
    <w:p w:rsidR="00674EC7" w:rsidRDefault="00674EC7" w:rsidP="008839AE">
      <w:pPr>
        <w:tabs>
          <w:tab w:val="left" w:pos="8239"/>
        </w:tabs>
        <w:rPr>
          <w:rFonts w:ascii="Times New Roman" w:hAnsi="Times New Roman"/>
        </w:rPr>
      </w:pPr>
    </w:p>
    <w:p w:rsidR="00674EC7" w:rsidRPr="008839AE" w:rsidRDefault="00674EC7" w:rsidP="008839AE">
      <w:pPr>
        <w:tabs>
          <w:tab w:val="left" w:pos="8239"/>
        </w:tabs>
        <w:rPr>
          <w:rFonts w:ascii="Times New Roman" w:hAnsi="Times New Roman"/>
        </w:rPr>
      </w:pPr>
    </w:p>
    <w:sectPr w:rsidR="00674EC7" w:rsidRPr="008839AE" w:rsidSect="00F02274">
      <w:footerReference w:type="default" r:id="rId13"/>
      <w:pgSz w:w="11906" w:h="16838"/>
      <w:pgMar w:top="568" w:right="707" w:bottom="14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A4" w:rsidRDefault="007910A4" w:rsidP="00523D35">
      <w:pPr>
        <w:spacing w:after="0" w:line="240" w:lineRule="auto"/>
      </w:pPr>
      <w:r>
        <w:separator/>
      </w:r>
    </w:p>
  </w:endnote>
  <w:endnote w:type="continuationSeparator" w:id="0">
    <w:p w:rsidR="007910A4" w:rsidRDefault="007910A4"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363362">
          <w:rPr>
            <w:noProof/>
          </w:rPr>
          <w:t>15</w:t>
        </w:r>
        <w:r>
          <w:fldChar w:fldCharType="end"/>
        </w:r>
      </w:p>
    </w:sdtContent>
  </w:sdt>
  <w:p w:rsidR="00523D35" w:rsidRDefault="00523D35">
    <w:pPr>
      <w:pStyle w:val="a7"/>
    </w:pPr>
  </w:p>
  <w:p w:rsidR="00000000" w:rsidRDefault="00F02274" w:rsidP="00F02274">
    <w:pPr>
      <w:tabs>
        <w:tab w:val="left" w:pos="7288"/>
      </w:tabs>
    </w:pPr>
    <w:r>
      <w:tab/>
    </w:r>
  </w:p>
  <w:p w:rsidR="00000000" w:rsidRDefault="007910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A4" w:rsidRDefault="007910A4" w:rsidP="00523D35">
      <w:pPr>
        <w:spacing w:after="0" w:line="240" w:lineRule="auto"/>
      </w:pPr>
      <w:r>
        <w:separator/>
      </w:r>
    </w:p>
  </w:footnote>
  <w:footnote w:type="continuationSeparator" w:id="0">
    <w:p w:rsidR="007910A4" w:rsidRDefault="007910A4"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ABF15F8"/>
    <w:multiLevelType w:val="multilevel"/>
    <w:tmpl w:val="B1860942"/>
    <w:lvl w:ilvl="0">
      <w:start w:val="1"/>
      <w:numFmt w:val="decimal"/>
      <w:lvlText w:val="%1."/>
      <w:lvlJc w:val="left"/>
      <w:pPr>
        <w:ind w:left="927" w:hanging="360"/>
      </w:pPr>
      <w:rPr>
        <w:rFonts w:eastAsiaTheme="minorHAnsi"/>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5">
    <w:nsid w:val="5CBD13CF"/>
    <w:multiLevelType w:val="multilevel"/>
    <w:tmpl w:val="1E807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614523B"/>
    <w:multiLevelType w:val="multilevel"/>
    <w:tmpl w:val="D78CA6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DEE6891"/>
    <w:multiLevelType w:val="multilevel"/>
    <w:tmpl w:val="AC9C7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627B2"/>
    <w:rsid w:val="00097671"/>
    <w:rsid w:val="000D6D8C"/>
    <w:rsid w:val="001017FF"/>
    <w:rsid w:val="00146FE0"/>
    <w:rsid w:val="00192C95"/>
    <w:rsid w:val="00194A6C"/>
    <w:rsid w:val="00224AB2"/>
    <w:rsid w:val="00280C79"/>
    <w:rsid w:val="002C5B1D"/>
    <w:rsid w:val="002E1404"/>
    <w:rsid w:val="00311C9C"/>
    <w:rsid w:val="003413D8"/>
    <w:rsid w:val="00362CCC"/>
    <w:rsid w:val="00363362"/>
    <w:rsid w:val="003C5162"/>
    <w:rsid w:val="004509FF"/>
    <w:rsid w:val="0049595B"/>
    <w:rsid w:val="005124B3"/>
    <w:rsid w:val="00523D35"/>
    <w:rsid w:val="00580B0F"/>
    <w:rsid w:val="005D29DA"/>
    <w:rsid w:val="005F00C7"/>
    <w:rsid w:val="00623A4C"/>
    <w:rsid w:val="00674EC7"/>
    <w:rsid w:val="00684D34"/>
    <w:rsid w:val="007635AB"/>
    <w:rsid w:val="007910A4"/>
    <w:rsid w:val="007A013C"/>
    <w:rsid w:val="00880F61"/>
    <w:rsid w:val="008839AE"/>
    <w:rsid w:val="00897917"/>
    <w:rsid w:val="008A5112"/>
    <w:rsid w:val="00980B4E"/>
    <w:rsid w:val="009C1D26"/>
    <w:rsid w:val="009D1746"/>
    <w:rsid w:val="009D7C66"/>
    <w:rsid w:val="00A069C3"/>
    <w:rsid w:val="00A90428"/>
    <w:rsid w:val="00A93492"/>
    <w:rsid w:val="00B62AAE"/>
    <w:rsid w:val="00C63AFB"/>
    <w:rsid w:val="00C828ED"/>
    <w:rsid w:val="00D8083F"/>
    <w:rsid w:val="00D83864"/>
    <w:rsid w:val="00D853A4"/>
    <w:rsid w:val="00E37B04"/>
    <w:rsid w:val="00E45217"/>
    <w:rsid w:val="00E70DA9"/>
    <w:rsid w:val="00EE6C52"/>
    <w:rsid w:val="00F02274"/>
    <w:rsid w:val="00F21420"/>
    <w:rsid w:val="00F261F6"/>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1">
    <w:name w:val="heading 1"/>
    <w:basedOn w:val="a"/>
    <w:next w:val="a"/>
    <w:link w:val="10"/>
    <w:uiPriority w:val="9"/>
    <w:qFormat/>
    <w:rsid w:val="000627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C5B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uiPriority w:val="99"/>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uiPriority w:val="9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30">
    <w:name w:val="Заголовок 3 Знак"/>
    <w:basedOn w:val="a0"/>
    <w:link w:val="3"/>
    <w:uiPriority w:val="9"/>
    <w:rsid w:val="002C5B1D"/>
    <w:rPr>
      <w:rFonts w:asciiTheme="majorHAnsi" w:eastAsiaTheme="majorEastAsia" w:hAnsiTheme="majorHAnsi" w:cstheme="majorBidi"/>
      <w:b/>
      <w:bCs/>
      <w:color w:val="4F81BD" w:themeColor="accent1"/>
    </w:rPr>
  </w:style>
  <w:style w:type="paragraph" w:customStyle="1" w:styleId="11">
    <w:name w:val="Основной текст1"/>
    <w:basedOn w:val="a"/>
    <w:rsid w:val="000627B2"/>
    <w:pPr>
      <w:shd w:val="clear" w:color="auto" w:fill="FFFFFF"/>
      <w:spacing w:before="300" w:after="300" w:line="240" w:lineRule="exact"/>
      <w:jc w:val="center"/>
    </w:pPr>
    <w:rPr>
      <w:rFonts w:asciiTheme="minorHAnsi" w:eastAsiaTheme="minorHAnsi" w:hAnsiTheme="minorHAnsi" w:cstheme="minorBidi"/>
      <w:sz w:val="27"/>
      <w:szCs w:val="27"/>
    </w:rPr>
  </w:style>
  <w:style w:type="character" w:customStyle="1" w:styleId="10">
    <w:name w:val="Заголовок 1 Знак"/>
    <w:basedOn w:val="a0"/>
    <w:link w:val="1"/>
    <w:uiPriority w:val="9"/>
    <w:rsid w:val="000627B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B62AAE"/>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western">
    <w:name w:val="western"/>
    <w:basedOn w:val="a"/>
    <w:uiPriority w:val="99"/>
    <w:rsid w:val="00A904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rsid w:val="00A90428"/>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F02274"/>
    <w:pPr>
      <w:spacing w:after="120"/>
    </w:pPr>
    <w:rPr>
      <w:sz w:val="16"/>
      <w:szCs w:val="16"/>
    </w:rPr>
  </w:style>
  <w:style w:type="character" w:customStyle="1" w:styleId="32">
    <w:name w:val="Основной текст 3 Знак"/>
    <w:basedOn w:val="a0"/>
    <w:link w:val="31"/>
    <w:uiPriority w:val="99"/>
    <w:semiHidden/>
    <w:rsid w:val="00F02274"/>
    <w:rPr>
      <w:rFonts w:ascii="Calibri" w:eastAsia="Calibri" w:hAnsi="Calibri" w:cs="Times New Roman"/>
      <w:sz w:val="16"/>
      <w:szCs w:val="16"/>
    </w:rPr>
  </w:style>
  <w:style w:type="paragraph" w:styleId="20">
    <w:name w:val="Body Text Indent 2"/>
    <w:basedOn w:val="a"/>
    <w:link w:val="21"/>
    <w:semiHidden/>
    <w:unhideWhenUsed/>
    <w:rsid w:val="00F02274"/>
    <w:pPr>
      <w:spacing w:after="120" w:line="480" w:lineRule="auto"/>
      <w:ind w:left="283"/>
    </w:pPr>
    <w:rPr>
      <w:rFonts w:ascii="Times New Roman" w:eastAsia="Times New Roman" w:hAnsi="Times New Roman"/>
      <w:sz w:val="20"/>
      <w:szCs w:val="20"/>
      <w:lang w:eastAsia="ru-RU"/>
    </w:rPr>
  </w:style>
  <w:style w:type="character" w:customStyle="1" w:styleId="21">
    <w:name w:val="Основной текст с отступом 2 Знак"/>
    <w:basedOn w:val="a0"/>
    <w:link w:val="20"/>
    <w:semiHidden/>
    <w:rsid w:val="00F02274"/>
    <w:rPr>
      <w:rFonts w:ascii="Times New Roman" w:eastAsia="Times New Roman" w:hAnsi="Times New Roman" w:cs="Times New Roman"/>
      <w:sz w:val="20"/>
      <w:szCs w:val="20"/>
      <w:lang w:eastAsia="ru-RU"/>
    </w:rPr>
  </w:style>
  <w:style w:type="character" w:styleId="af2">
    <w:name w:val="Strong"/>
    <w:uiPriority w:val="22"/>
    <w:qFormat/>
    <w:rsid w:val="00F022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1">
    <w:name w:val="heading 1"/>
    <w:basedOn w:val="a"/>
    <w:next w:val="a"/>
    <w:link w:val="10"/>
    <w:uiPriority w:val="9"/>
    <w:qFormat/>
    <w:rsid w:val="000627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C5B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uiPriority w:val="99"/>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uiPriority w:val="9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30">
    <w:name w:val="Заголовок 3 Знак"/>
    <w:basedOn w:val="a0"/>
    <w:link w:val="3"/>
    <w:uiPriority w:val="9"/>
    <w:rsid w:val="002C5B1D"/>
    <w:rPr>
      <w:rFonts w:asciiTheme="majorHAnsi" w:eastAsiaTheme="majorEastAsia" w:hAnsiTheme="majorHAnsi" w:cstheme="majorBidi"/>
      <w:b/>
      <w:bCs/>
      <w:color w:val="4F81BD" w:themeColor="accent1"/>
    </w:rPr>
  </w:style>
  <w:style w:type="paragraph" w:customStyle="1" w:styleId="11">
    <w:name w:val="Основной текст1"/>
    <w:basedOn w:val="a"/>
    <w:rsid w:val="000627B2"/>
    <w:pPr>
      <w:shd w:val="clear" w:color="auto" w:fill="FFFFFF"/>
      <w:spacing w:before="300" w:after="300" w:line="240" w:lineRule="exact"/>
      <w:jc w:val="center"/>
    </w:pPr>
    <w:rPr>
      <w:rFonts w:asciiTheme="minorHAnsi" w:eastAsiaTheme="minorHAnsi" w:hAnsiTheme="minorHAnsi" w:cstheme="minorBidi"/>
      <w:sz w:val="27"/>
      <w:szCs w:val="27"/>
    </w:rPr>
  </w:style>
  <w:style w:type="character" w:customStyle="1" w:styleId="10">
    <w:name w:val="Заголовок 1 Знак"/>
    <w:basedOn w:val="a0"/>
    <w:link w:val="1"/>
    <w:uiPriority w:val="9"/>
    <w:rsid w:val="000627B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B62AAE"/>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western">
    <w:name w:val="western"/>
    <w:basedOn w:val="a"/>
    <w:uiPriority w:val="99"/>
    <w:rsid w:val="00A904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rsid w:val="00A90428"/>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F02274"/>
    <w:pPr>
      <w:spacing w:after="120"/>
    </w:pPr>
    <w:rPr>
      <w:sz w:val="16"/>
      <w:szCs w:val="16"/>
    </w:rPr>
  </w:style>
  <w:style w:type="character" w:customStyle="1" w:styleId="32">
    <w:name w:val="Основной текст 3 Знак"/>
    <w:basedOn w:val="a0"/>
    <w:link w:val="31"/>
    <w:uiPriority w:val="99"/>
    <w:semiHidden/>
    <w:rsid w:val="00F02274"/>
    <w:rPr>
      <w:rFonts w:ascii="Calibri" w:eastAsia="Calibri" w:hAnsi="Calibri" w:cs="Times New Roman"/>
      <w:sz w:val="16"/>
      <w:szCs w:val="16"/>
    </w:rPr>
  </w:style>
  <w:style w:type="paragraph" w:styleId="20">
    <w:name w:val="Body Text Indent 2"/>
    <w:basedOn w:val="a"/>
    <w:link w:val="21"/>
    <w:semiHidden/>
    <w:unhideWhenUsed/>
    <w:rsid w:val="00F02274"/>
    <w:pPr>
      <w:spacing w:after="120" w:line="480" w:lineRule="auto"/>
      <w:ind w:left="283"/>
    </w:pPr>
    <w:rPr>
      <w:rFonts w:ascii="Times New Roman" w:eastAsia="Times New Roman" w:hAnsi="Times New Roman"/>
      <w:sz w:val="20"/>
      <w:szCs w:val="20"/>
      <w:lang w:eastAsia="ru-RU"/>
    </w:rPr>
  </w:style>
  <w:style w:type="character" w:customStyle="1" w:styleId="21">
    <w:name w:val="Основной текст с отступом 2 Знак"/>
    <w:basedOn w:val="a0"/>
    <w:link w:val="20"/>
    <w:semiHidden/>
    <w:rsid w:val="00F02274"/>
    <w:rPr>
      <w:rFonts w:ascii="Times New Roman" w:eastAsia="Times New Roman" w:hAnsi="Times New Roman" w:cs="Times New Roman"/>
      <w:sz w:val="20"/>
      <w:szCs w:val="20"/>
      <w:lang w:eastAsia="ru-RU"/>
    </w:rPr>
  </w:style>
  <w:style w:type="character" w:styleId="af2">
    <w:name w:val="Strong"/>
    <w:uiPriority w:val="22"/>
    <w:qFormat/>
    <w:rsid w:val="00F02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76678">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395664127">
      <w:bodyDiv w:val="1"/>
      <w:marLeft w:val="0"/>
      <w:marRight w:val="0"/>
      <w:marTop w:val="0"/>
      <w:marBottom w:val="0"/>
      <w:divBdr>
        <w:top w:val="none" w:sz="0" w:space="0" w:color="auto"/>
        <w:left w:val="none" w:sz="0" w:space="0" w:color="auto"/>
        <w:bottom w:val="none" w:sz="0" w:space="0" w:color="auto"/>
        <w:right w:val="none" w:sz="0" w:space="0" w:color="auto"/>
      </w:divBdr>
    </w:div>
    <w:div w:id="459342546">
      <w:bodyDiv w:val="1"/>
      <w:marLeft w:val="0"/>
      <w:marRight w:val="0"/>
      <w:marTop w:val="0"/>
      <w:marBottom w:val="0"/>
      <w:divBdr>
        <w:top w:val="none" w:sz="0" w:space="0" w:color="auto"/>
        <w:left w:val="none" w:sz="0" w:space="0" w:color="auto"/>
        <w:bottom w:val="none" w:sz="0" w:space="0" w:color="auto"/>
        <w:right w:val="none" w:sz="0" w:space="0" w:color="auto"/>
      </w:divBdr>
    </w:div>
    <w:div w:id="676814376">
      <w:bodyDiv w:val="1"/>
      <w:marLeft w:val="0"/>
      <w:marRight w:val="0"/>
      <w:marTop w:val="0"/>
      <w:marBottom w:val="0"/>
      <w:divBdr>
        <w:top w:val="none" w:sz="0" w:space="0" w:color="auto"/>
        <w:left w:val="none" w:sz="0" w:space="0" w:color="auto"/>
        <w:bottom w:val="none" w:sz="0" w:space="0" w:color="auto"/>
        <w:right w:val="none" w:sz="0" w:space="0" w:color="auto"/>
      </w:divBdr>
    </w:div>
    <w:div w:id="837160701">
      <w:bodyDiv w:val="1"/>
      <w:marLeft w:val="0"/>
      <w:marRight w:val="0"/>
      <w:marTop w:val="0"/>
      <w:marBottom w:val="0"/>
      <w:divBdr>
        <w:top w:val="none" w:sz="0" w:space="0" w:color="auto"/>
        <w:left w:val="none" w:sz="0" w:space="0" w:color="auto"/>
        <w:bottom w:val="none" w:sz="0" w:space="0" w:color="auto"/>
        <w:right w:val="none" w:sz="0" w:space="0" w:color="auto"/>
      </w:divBdr>
    </w:div>
    <w:div w:id="912275425">
      <w:bodyDiv w:val="1"/>
      <w:marLeft w:val="0"/>
      <w:marRight w:val="0"/>
      <w:marTop w:val="0"/>
      <w:marBottom w:val="0"/>
      <w:divBdr>
        <w:top w:val="none" w:sz="0" w:space="0" w:color="auto"/>
        <w:left w:val="none" w:sz="0" w:space="0" w:color="auto"/>
        <w:bottom w:val="none" w:sz="0" w:space="0" w:color="auto"/>
        <w:right w:val="none" w:sz="0" w:space="0" w:color="auto"/>
      </w:divBdr>
    </w:div>
    <w:div w:id="992416261">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358969462">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1671057736">
      <w:bodyDiv w:val="1"/>
      <w:marLeft w:val="0"/>
      <w:marRight w:val="0"/>
      <w:marTop w:val="0"/>
      <w:marBottom w:val="0"/>
      <w:divBdr>
        <w:top w:val="none" w:sz="0" w:space="0" w:color="auto"/>
        <w:left w:val="none" w:sz="0" w:space="0" w:color="auto"/>
        <w:bottom w:val="none" w:sz="0" w:space="0" w:color="auto"/>
        <w:right w:val="none" w:sz="0" w:space="0" w:color="auto"/>
      </w:divBdr>
    </w:div>
    <w:div w:id="1866560067">
      <w:bodyDiv w:val="1"/>
      <w:marLeft w:val="0"/>
      <w:marRight w:val="0"/>
      <w:marTop w:val="0"/>
      <w:marBottom w:val="0"/>
      <w:divBdr>
        <w:top w:val="none" w:sz="0" w:space="0" w:color="auto"/>
        <w:left w:val="none" w:sz="0" w:space="0" w:color="auto"/>
        <w:bottom w:val="none" w:sz="0" w:space="0" w:color="auto"/>
        <w:right w:val="none" w:sz="0" w:space="0" w:color="auto"/>
      </w:divBdr>
    </w:div>
    <w:div w:id="2016036983">
      <w:bodyDiv w:val="1"/>
      <w:marLeft w:val="0"/>
      <w:marRight w:val="0"/>
      <w:marTop w:val="0"/>
      <w:marBottom w:val="0"/>
      <w:divBdr>
        <w:top w:val="none" w:sz="0" w:space="0" w:color="auto"/>
        <w:left w:val="none" w:sz="0" w:space="0" w:color="auto"/>
        <w:bottom w:val="none" w:sz="0" w:space="0" w:color="auto"/>
        <w:right w:val="none" w:sz="0" w:space="0" w:color="auto"/>
      </w:divBdr>
    </w:div>
    <w:div w:id="21235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52C9-7892-4490-9566-8808ED11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5421</Words>
  <Characters>30901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2019-12-17T07:54:00Z</cp:lastPrinted>
  <dcterms:created xsi:type="dcterms:W3CDTF">2018-01-17T11:26:00Z</dcterms:created>
  <dcterms:modified xsi:type="dcterms:W3CDTF">2019-12-17T07:54:00Z</dcterms:modified>
</cp:coreProperties>
</file>