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0A31C4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="00772D79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721330" w:rsidP="00772D79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D57ECE">
        <w:rPr>
          <w:rFonts w:ascii="Times New Roman" w:hAnsi="Times New Roman"/>
          <w:b/>
          <w:u w:val="single"/>
        </w:rPr>
        <w:t>113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="00772D79">
        <w:rPr>
          <w:rFonts w:ascii="Times New Roman" w:hAnsi="Times New Roman"/>
          <w:b/>
          <w:u w:val="single"/>
        </w:rPr>
        <w:t xml:space="preserve"> </w:t>
      </w:r>
      <w:r w:rsidR="00980B4E"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D57ECE">
        <w:rPr>
          <w:rFonts w:ascii="Times New Roman" w:hAnsi="Times New Roman"/>
        </w:rPr>
        <w:t>06 декабря</w:t>
      </w:r>
      <w:r w:rsidR="00772D79">
        <w:rPr>
          <w:rFonts w:ascii="Times New Roman" w:hAnsi="Times New Roman"/>
        </w:rPr>
        <w:t xml:space="preserve"> </w:t>
      </w:r>
      <w:r w:rsidR="0047244B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="00980B4E" w:rsidRPr="00BB7DC5">
        <w:rPr>
          <w:rFonts w:ascii="Times New Roman" w:hAnsi="Times New Roman"/>
        </w:rPr>
        <w:t xml:space="preserve"> г </w:t>
      </w:r>
      <w:r>
        <w:rPr>
          <w:rFonts w:ascii="Times New Roman" w:hAnsi="Times New Roman"/>
        </w:rPr>
        <w:t xml:space="preserve"> </w:t>
      </w:r>
      <w:r w:rsidR="00980B4E" w:rsidRPr="00BB7DC5">
        <w:rPr>
          <w:rFonts w:ascii="Times New Roman" w:hAnsi="Times New Roman"/>
        </w:rPr>
        <w:t xml:space="preserve">      </w:t>
      </w:r>
      <w:r w:rsidR="00772D79">
        <w:rPr>
          <w:rFonts w:ascii="Times New Roman" w:hAnsi="Times New Roman"/>
        </w:rPr>
        <w:t xml:space="preserve">   </w:t>
      </w:r>
      <w:r w:rsidR="00980B4E"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C341C5" w:rsidRPr="009D1746" w:rsidRDefault="00C341C5" w:rsidP="00C341C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C341C5" w:rsidRDefault="00C341C5" w:rsidP="00C341C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 xml:space="preserve"> работы по Черепановскому и </w:t>
      </w:r>
      <w:proofErr w:type="spellStart"/>
      <w:r w:rsidRPr="009D1746">
        <w:rPr>
          <w:rFonts w:ascii="Times New Roman" w:hAnsi="Times New Roman"/>
          <w:b/>
          <w:i/>
        </w:rPr>
        <w:t>Маслянинскому</w:t>
      </w:r>
      <w:proofErr w:type="spellEnd"/>
      <w:r w:rsidRPr="009D1746">
        <w:rPr>
          <w:rFonts w:ascii="Times New Roman" w:hAnsi="Times New Roman"/>
          <w:b/>
          <w:i/>
        </w:rPr>
        <w:t xml:space="preserve"> районам </w:t>
      </w:r>
    </w:p>
    <w:p w:rsidR="00C341C5" w:rsidRDefault="00C341C5" w:rsidP="00C341C5">
      <w:pPr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9D1746">
        <w:rPr>
          <w:rFonts w:ascii="Times New Roman" w:hAnsi="Times New Roman"/>
          <w:b/>
          <w:i/>
        </w:rPr>
        <w:t>Новосибирской области информирует</w:t>
      </w:r>
    </w:p>
    <w:p w:rsidR="00721330" w:rsidRDefault="00721330" w:rsidP="00721330">
      <w:pPr>
        <w:rPr>
          <w:rFonts w:ascii="Times New Roman" w:eastAsia="Times New Roman" w:hAnsi="Times New Roman"/>
          <w:lang w:eastAsia="ru-RU"/>
        </w:rPr>
      </w:pPr>
    </w:p>
    <w:p w:rsidR="00D57ECE" w:rsidRPr="00D57ECE" w:rsidRDefault="00D57ECE" w:rsidP="00D57ECE">
      <w:pPr>
        <w:spacing w:after="0" w:line="240" w:lineRule="auto"/>
        <w:jc w:val="center"/>
        <w:rPr>
          <w:rFonts w:ascii="Times New Roman" w:hAnsi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57ECE">
        <w:rPr>
          <w:rFonts w:ascii="Times New Roman" w:hAnsi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«ОБЕСПЕЧЕНИЕ ПОЖАРНОЙ БЕЗОПАСНОСТИ</w:t>
      </w:r>
    </w:p>
    <w:p w:rsidR="00D57ECE" w:rsidRDefault="00D57ECE" w:rsidP="00D57ECE">
      <w:pPr>
        <w:spacing w:after="0" w:line="240" w:lineRule="auto"/>
        <w:jc w:val="center"/>
        <w:rPr>
          <w:rFonts w:ascii="Times New Roman" w:hAnsi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57ECE">
        <w:rPr>
          <w:rFonts w:ascii="Times New Roman" w:hAnsi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ПРИ ПРОВЕДЕНИИ НОВОГОДНИХ ПРАЗДНИКОВ»</w:t>
      </w:r>
    </w:p>
    <w:p w:rsidR="00D57ECE" w:rsidRPr="00D57ECE" w:rsidRDefault="00D57ECE" w:rsidP="00D57ECE">
      <w:pPr>
        <w:spacing w:after="0" w:line="240" w:lineRule="auto"/>
        <w:jc w:val="center"/>
        <w:rPr>
          <w:rFonts w:ascii="Times New Roman" w:hAnsi="Times New Roman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Приближается Новый год - люби</w:t>
      </w:r>
      <w:r w:rsidRPr="00D57ECE">
        <w:rPr>
          <w:rFonts w:ascii="Times New Roman" w:hAnsi="Times New Roman"/>
          <w:i/>
        </w:rPr>
        <w:softHyphen/>
        <w:t>мый и традиционный праздник. Но, к сожалению, бы</w:t>
      </w:r>
      <w:r w:rsidRPr="00D57ECE">
        <w:rPr>
          <w:rFonts w:ascii="Times New Roman" w:hAnsi="Times New Roman"/>
          <w:i/>
        </w:rPr>
        <w:softHyphen/>
        <w:t>вают случаи, когда Новогодний праздник оборачивается непоправимой бедой. Статистика свидетельствует, что ни один такой праздник не обходится без пожаров,  огонь уничтожает дома, гибнут люди.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Поэтому в период подготовки и проведения празднич</w:t>
      </w:r>
      <w:r w:rsidRPr="00D57ECE">
        <w:rPr>
          <w:rFonts w:ascii="Times New Roman" w:hAnsi="Times New Roman"/>
          <w:i/>
        </w:rPr>
        <w:softHyphen/>
        <w:t>ных мероприятий, особенно  с массовым пребыванием людей, особое внимание необходимо уделять противопожар</w:t>
      </w:r>
      <w:r w:rsidRPr="00D57ECE">
        <w:rPr>
          <w:rFonts w:ascii="Times New Roman" w:hAnsi="Times New Roman"/>
          <w:i/>
        </w:rPr>
        <w:softHyphen/>
        <w:t>ным мероприятиям, направленным на исключение возмож</w:t>
      </w:r>
      <w:r w:rsidRPr="00D57ECE">
        <w:rPr>
          <w:rFonts w:ascii="Times New Roman" w:hAnsi="Times New Roman"/>
          <w:i/>
        </w:rPr>
        <w:softHyphen/>
        <w:t>ности возникновения пожаров, так как в случае возникно</w:t>
      </w:r>
      <w:r w:rsidRPr="00D57ECE">
        <w:rPr>
          <w:rFonts w:ascii="Times New Roman" w:hAnsi="Times New Roman"/>
          <w:i/>
        </w:rPr>
        <w:softHyphen/>
        <w:t>вения пожара может возникнуть угроза жизни людей от воздействия огня и дыма.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В соответствии с «Правилами противопожарного режима в Российской Федерации»: помещение, в котором проводится массовое мероприя</w:t>
      </w:r>
      <w:r w:rsidRPr="00D57ECE">
        <w:rPr>
          <w:rFonts w:ascii="Times New Roman" w:hAnsi="Times New Roman"/>
          <w:i/>
        </w:rPr>
        <w:softHyphen/>
        <w:t>тие, должно иметь не менее 2-х выходов наружу или на лестничные клетки. Выходы, коридоры и проходы из по</w:t>
      </w:r>
      <w:r w:rsidRPr="00D57ECE">
        <w:rPr>
          <w:rFonts w:ascii="Times New Roman" w:hAnsi="Times New Roman"/>
          <w:i/>
        </w:rPr>
        <w:softHyphen/>
        <w:t>мещений должны быть свободны. Закрывать двери раз</w:t>
      </w:r>
      <w:r w:rsidRPr="00D57ECE">
        <w:rPr>
          <w:rFonts w:ascii="Times New Roman" w:hAnsi="Times New Roman"/>
          <w:i/>
        </w:rPr>
        <w:softHyphen/>
        <w:t>решается только изнутри на легко открываемый запор. Двери должны открываться по направлению выхода из здания. Около каждой двери должен неотлучно находиться дежурный из числа обслуживающего пер</w:t>
      </w:r>
      <w:r w:rsidRPr="00D57ECE">
        <w:rPr>
          <w:rFonts w:ascii="Times New Roman" w:hAnsi="Times New Roman"/>
          <w:i/>
        </w:rPr>
        <w:softHyphen/>
        <w:t>сонала. Помещения долж</w:t>
      </w:r>
      <w:r w:rsidRPr="00D57ECE">
        <w:rPr>
          <w:rFonts w:ascii="Times New Roman" w:hAnsi="Times New Roman"/>
          <w:i/>
        </w:rPr>
        <w:softHyphen/>
        <w:t>ны заполняться учащимися из расчета не более одного человека на 1 квадратный  метр. Все массовые мероприятия должны проводить</w:t>
      </w:r>
      <w:r w:rsidRPr="00D57ECE">
        <w:rPr>
          <w:rFonts w:ascii="Times New Roman" w:hAnsi="Times New Roman"/>
          <w:i/>
        </w:rPr>
        <w:softHyphen/>
        <w:t>ся в присутствии руководителя.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Руководитель организации при проведении мероприятий с массовым пребыванием людей (дискотеки, торжества, представления и др.) обеспечивает: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а)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б) дежурство ответственных лиц на сцене и в зальных помещениях.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При проведении мероприятий с массовым пребыванием людей в зданиях со сгораемыми перекрытиями допускается использовать только помещения, расположенные на 1-м и 2-м этажах.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В помещениях без электрического освещения мероприятия с массовым участием людей проводятся только в светлое время суток.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На мероприятиях могут применяться электрические гирлянды и иллюминация, имеющие  соответствующий сертификат соответствия.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Новогодняя ёлка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При проведении мероприятий с массовым пребыванием людей в помещениях запрещается: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а) применять пиротехнические изделия, дуговые прожекторы и свечи;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б) украшать ёлку марлей и ватой, не пропитанными огнезащитными составами;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 xml:space="preserve">в) проводить перед началом или во время представлений огневые, покрасочные и другие пожароопасные и </w:t>
      </w:r>
      <w:proofErr w:type="spellStart"/>
      <w:r w:rsidRPr="00D57ECE">
        <w:rPr>
          <w:rFonts w:ascii="Times New Roman" w:hAnsi="Times New Roman"/>
          <w:i/>
        </w:rPr>
        <w:t>пожаро</w:t>
      </w:r>
      <w:proofErr w:type="spellEnd"/>
      <w:r w:rsidRPr="00D57ECE">
        <w:rPr>
          <w:rFonts w:ascii="Times New Roman" w:hAnsi="Times New Roman"/>
          <w:i/>
        </w:rPr>
        <w:t>-взрывоопасные работы;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г) уменьшать ширину проходов между рядами и устанавливать в проходах дополнительные кресла, стулья и др.;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д) полностью гасить свет в помещении во время спектаклей или представлений;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е) допускать нарушения установленных норм заполнения помещений людьми.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lastRenderedPageBreak/>
        <w:t>При устройстве Новогодней ёлки  дома, следует помнить, что нельзя оставлять малышей в квартире одних с включённой на ёлке электрической иллюминаци</w:t>
      </w:r>
      <w:r w:rsidRPr="00D57ECE">
        <w:rPr>
          <w:rFonts w:ascii="Times New Roman" w:hAnsi="Times New Roman"/>
          <w:i/>
        </w:rPr>
        <w:softHyphen/>
        <w:t>ей или устройством для вращения елки, нельзя разрешать малолетним детям самостоятельно включать елочную гирлянду. Не держите елку в квартире длительное время, она бы</w:t>
      </w:r>
      <w:r w:rsidRPr="00D57ECE">
        <w:rPr>
          <w:rFonts w:ascii="Times New Roman" w:hAnsi="Times New Roman"/>
          <w:i/>
        </w:rPr>
        <w:softHyphen/>
        <w:t>стро высыхает и от малейшей искры вспыхивает, как по</w:t>
      </w:r>
      <w:r w:rsidRPr="00D57ECE">
        <w:rPr>
          <w:rFonts w:ascii="Times New Roman" w:hAnsi="Times New Roman"/>
          <w:i/>
        </w:rPr>
        <w:softHyphen/>
        <w:t>рох.</w:t>
      </w:r>
    </w:p>
    <w:p w:rsidR="00D57ECE" w:rsidRPr="00D57ECE" w:rsidRDefault="00D57ECE" w:rsidP="00D57ECE">
      <w:pPr>
        <w:spacing w:after="0"/>
        <w:jc w:val="both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Помните, что  соблюдение всех правил пожарной безопасности не омрачит Новогод</w:t>
      </w:r>
      <w:r w:rsidRPr="00D57ECE">
        <w:rPr>
          <w:rFonts w:ascii="Times New Roman" w:hAnsi="Times New Roman"/>
          <w:i/>
        </w:rPr>
        <w:softHyphen/>
        <w:t>ний праздник.</w:t>
      </w:r>
    </w:p>
    <w:p w:rsidR="00D57ECE" w:rsidRPr="00D57ECE" w:rsidRDefault="00D57ECE" w:rsidP="00D57ECE">
      <w:pPr>
        <w:spacing w:after="0" w:line="240" w:lineRule="auto"/>
        <w:jc w:val="right"/>
        <w:rPr>
          <w:rFonts w:ascii="Times New Roman" w:hAnsi="Times New Roman"/>
        </w:rPr>
      </w:pPr>
    </w:p>
    <w:p w:rsidR="00D57ECE" w:rsidRPr="00D57ECE" w:rsidRDefault="00D57ECE" w:rsidP="00D57ECE">
      <w:pPr>
        <w:spacing w:after="0" w:line="240" w:lineRule="auto"/>
        <w:jc w:val="right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Инспектор отдела надзорной деятельности</w:t>
      </w:r>
    </w:p>
    <w:p w:rsidR="00D57ECE" w:rsidRPr="00D57ECE" w:rsidRDefault="00D57ECE" w:rsidP="00D57ECE">
      <w:pPr>
        <w:spacing w:after="0" w:line="240" w:lineRule="auto"/>
        <w:jc w:val="right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и профилактической работы</w:t>
      </w:r>
    </w:p>
    <w:p w:rsidR="00D57ECE" w:rsidRPr="00D57ECE" w:rsidRDefault="00D57ECE" w:rsidP="00D57ECE">
      <w:pPr>
        <w:spacing w:after="0" w:line="240" w:lineRule="auto"/>
        <w:jc w:val="right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 xml:space="preserve">по Черепановскому и </w:t>
      </w:r>
      <w:proofErr w:type="spellStart"/>
      <w:r w:rsidRPr="00D57ECE">
        <w:rPr>
          <w:rFonts w:ascii="Times New Roman" w:hAnsi="Times New Roman"/>
          <w:i/>
        </w:rPr>
        <w:t>Маслянинскому</w:t>
      </w:r>
      <w:proofErr w:type="spellEnd"/>
      <w:r w:rsidRPr="00D57ECE">
        <w:rPr>
          <w:rFonts w:ascii="Times New Roman" w:hAnsi="Times New Roman"/>
          <w:i/>
        </w:rPr>
        <w:t xml:space="preserve"> районам </w:t>
      </w:r>
    </w:p>
    <w:p w:rsidR="00D57ECE" w:rsidRPr="00D57ECE" w:rsidRDefault="00D57ECE" w:rsidP="00D57ECE">
      <w:pPr>
        <w:spacing w:after="0" w:line="240" w:lineRule="auto"/>
        <w:jc w:val="right"/>
        <w:rPr>
          <w:rFonts w:ascii="Times New Roman" w:hAnsi="Times New Roman"/>
          <w:i/>
        </w:rPr>
      </w:pPr>
      <w:r w:rsidRPr="00D57ECE">
        <w:rPr>
          <w:rFonts w:ascii="Times New Roman" w:hAnsi="Times New Roman"/>
          <w:i/>
        </w:rPr>
        <w:t>капитан внутренней службы</w:t>
      </w:r>
    </w:p>
    <w:p w:rsidR="00D57ECE" w:rsidRPr="00D57ECE" w:rsidRDefault="00D57ECE" w:rsidP="00D57EC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D57ECE">
        <w:rPr>
          <w:rFonts w:ascii="Times New Roman" w:hAnsi="Times New Roman"/>
          <w:i/>
        </w:rPr>
        <w:t>Кудаспаев</w:t>
      </w:r>
      <w:proofErr w:type="spellEnd"/>
      <w:r w:rsidRPr="00D57ECE">
        <w:rPr>
          <w:rFonts w:ascii="Times New Roman" w:hAnsi="Times New Roman"/>
          <w:i/>
        </w:rPr>
        <w:t xml:space="preserve"> Д.А.</w:t>
      </w:r>
    </w:p>
    <w:p w:rsidR="0046695C" w:rsidRDefault="0046695C" w:rsidP="00466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695C" w:rsidRDefault="0046695C" w:rsidP="00466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4004" w:rsidRPr="00B84004" w:rsidRDefault="00B84004" w:rsidP="00B8400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B84004">
        <w:rPr>
          <w:rFonts w:ascii="Times New Roman" w:hAnsi="Times New Roman"/>
          <w:b/>
          <w:i/>
          <w:sz w:val="24"/>
          <w:szCs w:val="24"/>
        </w:rPr>
        <w:t xml:space="preserve">Пресс-служба Кадастровой палаты </w:t>
      </w:r>
    </w:p>
    <w:p w:rsidR="00B84004" w:rsidRPr="00B84004" w:rsidRDefault="00B84004" w:rsidP="00B8400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B84004">
        <w:rPr>
          <w:rFonts w:ascii="Times New Roman" w:hAnsi="Times New Roman"/>
          <w:b/>
          <w:i/>
          <w:sz w:val="24"/>
          <w:szCs w:val="24"/>
        </w:rPr>
        <w:t xml:space="preserve">по Новосибирской области </w:t>
      </w:r>
    </w:p>
    <w:p w:rsidR="0046695C" w:rsidRPr="00B84004" w:rsidRDefault="00B84004" w:rsidP="00B84004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B84004">
        <w:rPr>
          <w:rFonts w:ascii="Times New Roman" w:hAnsi="Times New Roman"/>
          <w:b/>
          <w:i/>
          <w:sz w:val="24"/>
          <w:szCs w:val="24"/>
        </w:rPr>
        <w:t xml:space="preserve">информирует </w:t>
      </w:r>
    </w:p>
    <w:p w:rsidR="0046695C" w:rsidRDefault="0046695C" w:rsidP="00466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695C" w:rsidRPr="0046695C" w:rsidRDefault="0046695C" w:rsidP="00466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695C">
        <w:rPr>
          <w:rFonts w:ascii="Times New Roman" w:hAnsi="Times New Roman"/>
          <w:b/>
          <w:sz w:val="24"/>
          <w:szCs w:val="24"/>
        </w:rPr>
        <w:t xml:space="preserve">В Кадастровой палате рассказали о внесении в ЕГРН сведений об охранных зонах </w:t>
      </w:r>
    </w:p>
    <w:p w:rsidR="0046695C" w:rsidRPr="0046695C" w:rsidRDefault="0046695C" w:rsidP="004669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95C">
        <w:rPr>
          <w:rFonts w:ascii="Times New Roman" w:hAnsi="Times New Roman"/>
          <w:sz w:val="24"/>
          <w:szCs w:val="24"/>
        </w:rPr>
        <w:t xml:space="preserve">27 ноября специалисты </w:t>
      </w:r>
      <w:hyperlink r:id="rId9" w:history="1">
        <w:r w:rsidRPr="0046695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Кадастровой палаты по Новосибирской области</w:t>
        </w:r>
      </w:hyperlink>
      <w:r w:rsidRPr="0046695C">
        <w:rPr>
          <w:rFonts w:ascii="Times New Roman" w:hAnsi="Times New Roman"/>
          <w:sz w:val="24"/>
          <w:szCs w:val="24"/>
        </w:rPr>
        <w:t xml:space="preserve"> провели горячую линию по вопросам внесения в ЕГРН сведений об охранных зонах волоконно-оптических линий связи, магистральных трубопроводов, теплотрасс и санитарно-защитных зонах.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95C">
        <w:rPr>
          <w:rFonts w:ascii="Times New Roman" w:hAnsi="Times New Roman"/>
          <w:sz w:val="24"/>
          <w:szCs w:val="24"/>
        </w:rPr>
        <w:t xml:space="preserve">На вопросы ответили эксперты региональной Кадастровой палаты Олеся </w:t>
      </w:r>
      <w:proofErr w:type="spellStart"/>
      <w:r w:rsidRPr="0046695C">
        <w:rPr>
          <w:rFonts w:ascii="Times New Roman" w:hAnsi="Times New Roman"/>
          <w:sz w:val="24"/>
          <w:szCs w:val="24"/>
        </w:rPr>
        <w:t>Кучерова</w:t>
      </w:r>
      <w:proofErr w:type="spellEnd"/>
      <w:r w:rsidRPr="0046695C">
        <w:rPr>
          <w:rFonts w:ascii="Times New Roman" w:hAnsi="Times New Roman"/>
          <w:sz w:val="24"/>
          <w:szCs w:val="24"/>
        </w:rPr>
        <w:t xml:space="preserve"> и Вероника Сухорукова. В рамках горячей линии поступили следующие вопросы.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695C">
        <w:rPr>
          <w:rFonts w:ascii="Times New Roman" w:eastAsia="Times New Roman" w:hAnsi="Times New Roman"/>
          <w:b/>
          <w:sz w:val="24"/>
          <w:szCs w:val="24"/>
        </w:rPr>
        <w:t>Вносятся ли в реестр сведения об охранных зонах магистральных трубопроводов и  газораспределительных сетей?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95C">
        <w:rPr>
          <w:rFonts w:ascii="Times New Roman" w:hAnsi="Times New Roman"/>
          <w:sz w:val="24"/>
          <w:szCs w:val="24"/>
        </w:rPr>
        <w:t xml:space="preserve">До 1 января 2022 года при отсутствии в ЕГРН сведений о границах охранных зон магистральных газопроводов, введенных в эксплуатацию до официального опубликования </w:t>
      </w:r>
      <w:hyperlink r:id="rId10" w:history="1">
        <w:r w:rsidRPr="0046695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Федерального закона №342</w:t>
        </w:r>
      </w:hyperlink>
      <w:r w:rsidRPr="0046695C">
        <w:rPr>
          <w:rFonts w:ascii="Times New Roman" w:hAnsi="Times New Roman"/>
          <w:sz w:val="24"/>
          <w:szCs w:val="24"/>
        </w:rPr>
        <w:t xml:space="preserve"> (от 3 августа 2018 года), допускается внесение в ЕГРН сведений о таких охранных зонах. 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95C">
        <w:rPr>
          <w:rFonts w:ascii="Times New Roman" w:hAnsi="Times New Roman"/>
          <w:sz w:val="24"/>
          <w:szCs w:val="24"/>
        </w:rPr>
        <w:t>Границы охранных зон газораспределительных сетей утверждают органы исполнительной власти субъектов РФ. В нашем регионе такими полномочиями наделено Правительство Новосибирской области, которое направляет в орган регистрации прав сведения для внесения в ЕГРН в случае принятия решения об установлении охранных зон газораспределительных сетей. Сведения о границах данных охранных зон вносятся в ЕГРН в соответствии со ст.32 Федерального закона № 218 «</w:t>
      </w:r>
      <w:hyperlink r:id="rId11" w:history="1">
        <w:r w:rsidRPr="0046695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О государственной регистрации недвижимости</w:t>
        </w:r>
      </w:hyperlink>
      <w:r w:rsidRPr="0046695C">
        <w:rPr>
          <w:rFonts w:ascii="Times New Roman" w:hAnsi="Times New Roman"/>
          <w:sz w:val="24"/>
          <w:szCs w:val="24"/>
        </w:rPr>
        <w:t>».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695C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46695C">
        <w:rPr>
          <w:rFonts w:ascii="Times New Roman" w:hAnsi="Times New Roman"/>
          <w:b/>
          <w:sz w:val="24"/>
          <w:szCs w:val="24"/>
        </w:rPr>
        <w:t>течение</w:t>
      </w:r>
      <w:proofErr w:type="gramEnd"/>
      <w:r w:rsidRPr="0046695C">
        <w:rPr>
          <w:rFonts w:ascii="Times New Roman" w:hAnsi="Times New Roman"/>
          <w:b/>
          <w:sz w:val="24"/>
          <w:szCs w:val="24"/>
        </w:rPr>
        <w:t xml:space="preserve"> какого времени орган регистрации прав вносит в ЕГРН сведения, поступившие в порядке межведомственного информационного взаимодействия?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95C">
        <w:rPr>
          <w:rFonts w:ascii="Times New Roman" w:hAnsi="Times New Roman"/>
          <w:sz w:val="24"/>
          <w:szCs w:val="24"/>
        </w:rPr>
        <w:t xml:space="preserve">В соответствии с законодательством срок внесения в ЕГРН полученных в порядке межведомственного информационного взаимодействия сведений составляет не более 15 рабочих дней. 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695C">
        <w:rPr>
          <w:rFonts w:ascii="Times New Roman" w:hAnsi="Times New Roman"/>
          <w:b/>
          <w:sz w:val="24"/>
          <w:szCs w:val="24"/>
        </w:rPr>
        <w:t>Может ли заинтересованное лицо получить сведения о документах, на основании которых были внесены сведения об охранных зонах в ЕГРН?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95C">
        <w:rPr>
          <w:rFonts w:ascii="Times New Roman" w:hAnsi="Times New Roman"/>
          <w:sz w:val="24"/>
          <w:szCs w:val="24"/>
        </w:rPr>
        <w:t xml:space="preserve">Собственник объекта недвижимости может получить копии документов, на основании которых наложено ограничение на его объект. Для этого необходимо обратиться в офис </w:t>
      </w:r>
      <w:hyperlink r:id="rId12" w:history="1">
        <w:r w:rsidRPr="0046695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МФЦ</w:t>
        </w:r>
      </w:hyperlink>
      <w:r w:rsidRPr="0046695C">
        <w:rPr>
          <w:rFonts w:ascii="Times New Roman" w:hAnsi="Times New Roman"/>
          <w:sz w:val="24"/>
          <w:szCs w:val="24"/>
        </w:rPr>
        <w:t xml:space="preserve"> с запросом о предоставлении копии документов, на основании которых сведения внесены в ЕГРН. 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95C">
        <w:rPr>
          <w:rFonts w:ascii="Times New Roman" w:hAnsi="Times New Roman"/>
          <w:sz w:val="24"/>
          <w:szCs w:val="24"/>
        </w:rPr>
        <w:t>До 1 января 2016 года охранные зоны относились к зонам с особыми условиями территорий (ЗОУИТ) и были объектами землеустройства.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695C">
        <w:rPr>
          <w:rFonts w:ascii="Times New Roman" w:hAnsi="Times New Roman"/>
          <w:sz w:val="24"/>
          <w:szCs w:val="24"/>
        </w:rPr>
        <w:t xml:space="preserve">По </w:t>
      </w:r>
      <w:hyperlink r:id="rId13" w:history="1">
        <w:r w:rsidRPr="0046695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Федеральному закону № 78</w:t>
        </w:r>
      </w:hyperlink>
      <w:r w:rsidRPr="0046695C">
        <w:rPr>
          <w:rFonts w:ascii="Times New Roman" w:hAnsi="Times New Roman"/>
          <w:sz w:val="24"/>
          <w:szCs w:val="24"/>
        </w:rPr>
        <w:t xml:space="preserve">, лица, проводящие землеустройство, бесплатно передают один экземпляр подготовленной документации в государственный фонд данных. На территории Новосибирской области государственный фонд данных находится в ведении Управления </w:t>
      </w:r>
      <w:proofErr w:type="spellStart"/>
      <w:r w:rsidRPr="0046695C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46695C">
        <w:rPr>
          <w:rFonts w:ascii="Times New Roman" w:hAnsi="Times New Roman"/>
          <w:sz w:val="24"/>
          <w:szCs w:val="24"/>
        </w:rPr>
        <w:t>.</w:t>
      </w:r>
    </w:p>
    <w:p w:rsidR="0046695C" w:rsidRPr="0046695C" w:rsidRDefault="0046695C" w:rsidP="00466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95C">
        <w:rPr>
          <w:rFonts w:ascii="Times New Roman" w:hAnsi="Times New Roman"/>
          <w:sz w:val="24"/>
          <w:szCs w:val="24"/>
        </w:rPr>
        <w:t xml:space="preserve">Информацию о ЗОУИТ, внесенную в реестр границ до 2016 года, можно получить в </w:t>
      </w:r>
      <w:hyperlink r:id="rId14" w:history="1">
        <w:r w:rsidRPr="0046695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 xml:space="preserve">Управлении </w:t>
        </w:r>
        <w:proofErr w:type="spellStart"/>
        <w:r w:rsidRPr="0046695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Росреестра</w:t>
        </w:r>
        <w:proofErr w:type="spellEnd"/>
        <w:r w:rsidRPr="0046695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 xml:space="preserve"> по Новосибирской области</w:t>
        </w:r>
      </w:hyperlink>
      <w:r w:rsidRPr="0046695C">
        <w:rPr>
          <w:rFonts w:ascii="Times New Roman" w:hAnsi="Times New Roman"/>
          <w:sz w:val="24"/>
          <w:szCs w:val="24"/>
        </w:rPr>
        <w:t xml:space="preserve">: г. Новосибирск, ул. </w:t>
      </w:r>
      <w:proofErr w:type="gramStart"/>
      <w:r w:rsidRPr="0046695C">
        <w:rPr>
          <w:rFonts w:ascii="Times New Roman" w:hAnsi="Times New Roman"/>
          <w:sz w:val="24"/>
          <w:szCs w:val="24"/>
        </w:rPr>
        <w:t>Дачная</w:t>
      </w:r>
      <w:proofErr w:type="gramEnd"/>
      <w:r w:rsidRPr="0046695C">
        <w:rPr>
          <w:rFonts w:ascii="Times New Roman" w:hAnsi="Times New Roman"/>
          <w:sz w:val="24"/>
          <w:szCs w:val="24"/>
        </w:rPr>
        <w:t xml:space="preserve">, 60, </w:t>
      </w:r>
      <w:proofErr w:type="spellStart"/>
      <w:r w:rsidRPr="0046695C">
        <w:rPr>
          <w:rFonts w:ascii="Times New Roman" w:hAnsi="Times New Roman"/>
          <w:sz w:val="24"/>
          <w:szCs w:val="24"/>
        </w:rPr>
        <w:t>каб</w:t>
      </w:r>
      <w:proofErr w:type="spellEnd"/>
      <w:r w:rsidRPr="0046695C">
        <w:rPr>
          <w:rFonts w:ascii="Times New Roman" w:hAnsi="Times New Roman"/>
          <w:sz w:val="24"/>
          <w:szCs w:val="24"/>
        </w:rPr>
        <w:t>. 114. По почте заявление можно направить по адресу: 630099, г. Новосибирск, ул. Державина, 28</w:t>
      </w:r>
      <w:r w:rsidRPr="0046695C">
        <w:rPr>
          <w:rFonts w:ascii="Times New Roman" w:hAnsi="Times New Roman"/>
          <w:sz w:val="28"/>
          <w:szCs w:val="28"/>
        </w:rPr>
        <w:t>.</w:t>
      </w:r>
    </w:p>
    <w:p w:rsidR="00B84004" w:rsidRDefault="00B84004" w:rsidP="00B84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004">
        <w:rPr>
          <w:rFonts w:ascii="Times New Roman" w:hAnsi="Times New Roman"/>
          <w:b/>
          <w:sz w:val="24"/>
          <w:szCs w:val="24"/>
        </w:rPr>
        <w:lastRenderedPageBreak/>
        <w:t xml:space="preserve">Более полутора миллионов сведений ЕГРН запросили </w:t>
      </w:r>
    </w:p>
    <w:p w:rsidR="00B84004" w:rsidRDefault="00B84004" w:rsidP="00B84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004">
        <w:rPr>
          <w:rFonts w:ascii="Times New Roman" w:hAnsi="Times New Roman"/>
          <w:b/>
          <w:sz w:val="24"/>
          <w:szCs w:val="24"/>
        </w:rPr>
        <w:t>жители Новосибирской области в этом году</w:t>
      </w:r>
    </w:p>
    <w:p w:rsidR="00B84004" w:rsidRPr="00B84004" w:rsidRDefault="00B84004" w:rsidP="00B84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004" w:rsidRPr="00B84004" w:rsidRDefault="00B84004" w:rsidP="00B84004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B84004">
        <w:rPr>
          <w:rFonts w:ascii="Times New Roman" w:hAnsi="Times New Roman"/>
          <w:bCs/>
          <w:i/>
          <w:sz w:val="24"/>
          <w:szCs w:val="24"/>
        </w:rPr>
        <w:t xml:space="preserve">Спрос на выписки из реестра недвижимости вырос почти в два раза: за десять месяцев 2019 года жители региона получили более 1,5 </w:t>
      </w:r>
      <w:proofErr w:type="gramStart"/>
      <w:r w:rsidRPr="00B84004">
        <w:rPr>
          <w:rFonts w:ascii="Times New Roman" w:hAnsi="Times New Roman"/>
          <w:bCs/>
          <w:i/>
          <w:sz w:val="24"/>
          <w:szCs w:val="24"/>
        </w:rPr>
        <w:t>млн</w:t>
      </w:r>
      <w:proofErr w:type="gramEnd"/>
      <w:r w:rsidRPr="00B84004">
        <w:rPr>
          <w:rFonts w:ascii="Times New Roman" w:hAnsi="Times New Roman"/>
          <w:bCs/>
          <w:i/>
          <w:sz w:val="24"/>
          <w:szCs w:val="24"/>
        </w:rPr>
        <w:t xml:space="preserve"> выписок, за аналогичный период выдано более 800 тысяч выписок. </w:t>
      </w:r>
    </w:p>
    <w:p w:rsidR="00B84004" w:rsidRPr="00B84004" w:rsidRDefault="00B84004" w:rsidP="00B8400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84004">
        <w:rPr>
          <w:rFonts w:ascii="Times New Roman" w:hAnsi="Times New Roman"/>
          <w:bCs/>
          <w:sz w:val="24"/>
          <w:szCs w:val="24"/>
        </w:rPr>
        <w:t xml:space="preserve">Всего в России за 10 месяцев этого года выдано более 86,25 </w:t>
      </w:r>
      <w:proofErr w:type="gramStart"/>
      <w:r w:rsidRPr="00B84004">
        <w:rPr>
          <w:rFonts w:ascii="Times New Roman" w:hAnsi="Times New Roman"/>
          <w:bCs/>
          <w:sz w:val="24"/>
          <w:szCs w:val="24"/>
        </w:rPr>
        <w:t>млн</w:t>
      </w:r>
      <w:proofErr w:type="gramEnd"/>
      <w:r w:rsidRPr="00B84004">
        <w:rPr>
          <w:rFonts w:ascii="Times New Roman" w:hAnsi="Times New Roman"/>
          <w:bCs/>
          <w:sz w:val="24"/>
          <w:szCs w:val="24"/>
        </w:rPr>
        <w:t xml:space="preserve"> выписок. За аналогичный период прошлого года было выдано немногим более 62,12 </w:t>
      </w:r>
      <w:proofErr w:type="gramStart"/>
      <w:r w:rsidRPr="00B84004">
        <w:rPr>
          <w:rFonts w:ascii="Times New Roman" w:hAnsi="Times New Roman"/>
          <w:bCs/>
          <w:sz w:val="24"/>
          <w:szCs w:val="24"/>
        </w:rPr>
        <w:t>млн</w:t>
      </w:r>
      <w:proofErr w:type="gramEnd"/>
      <w:r w:rsidRPr="00B84004">
        <w:rPr>
          <w:rFonts w:ascii="Times New Roman" w:hAnsi="Times New Roman"/>
          <w:bCs/>
          <w:sz w:val="24"/>
          <w:szCs w:val="24"/>
        </w:rPr>
        <w:t xml:space="preserve"> выписок. </w:t>
      </w:r>
    </w:p>
    <w:p w:rsidR="00B84004" w:rsidRPr="00B84004" w:rsidRDefault="00B84004" w:rsidP="00B8400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84004">
        <w:rPr>
          <w:rFonts w:ascii="Times New Roman" w:hAnsi="Times New Roman"/>
          <w:iCs/>
          <w:sz w:val="24"/>
          <w:szCs w:val="24"/>
        </w:rPr>
        <w:t xml:space="preserve">Наиболее востребован физическими и юридическими лицами электронный формат выдачи сведений: более 1,4 </w:t>
      </w:r>
      <w:proofErr w:type="gramStart"/>
      <w:r w:rsidRPr="00B84004">
        <w:rPr>
          <w:rFonts w:ascii="Times New Roman" w:hAnsi="Times New Roman"/>
          <w:iCs/>
          <w:sz w:val="24"/>
          <w:szCs w:val="24"/>
        </w:rPr>
        <w:t>млн</w:t>
      </w:r>
      <w:proofErr w:type="gramEnd"/>
      <w:r w:rsidRPr="00B84004">
        <w:rPr>
          <w:rFonts w:ascii="Times New Roman" w:hAnsi="Times New Roman"/>
          <w:iCs/>
          <w:sz w:val="24"/>
          <w:szCs w:val="24"/>
        </w:rPr>
        <w:t xml:space="preserve"> выписок от общего объема выписок, выданных в регионе за указанный период. </w:t>
      </w:r>
      <w:r w:rsidRPr="00B8400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84004" w:rsidRPr="00B84004" w:rsidRDefault="00B84004" w:rsidP="00B840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sz w:val="24"/>
          <w:szCs w:val="24"/>
        </w:rPr>
        <w:t xml:space="preserve">Лидерами среди регионов по предоставлению сведений в электронном формате стали Москва (почти 4,3 </w:t>
      </w:r>
      <w:proofErr w:type="gramStart"/>
      <w:r w:rsidRPr="00B84004">
        <w:rPr>
          <w:rFonts w:ascii="Times New Roman" w:hAnsi="Times New Roman"/>
          <w:sz w:val="24"/>
          <w:szCs w:val="24"/>
        </w:rPr>
        <w:t>млн</w:t>
      </w:r>
      <w:proofErr w:type="gramEnd"/>
      <w:r w:rsidRPr="00B84004">
        <w:rPr>
          <w:rFonts w:ascii="Times New Roman" w:hAnsi="Times New Roman"/>
          <w:sz w:val="24"/>
          <w:szCs w:val="24"/>
        </w:rPr>
        <w:t xml:space="preserve"> сведений), Московская область (около 4,1 млн сведений), Санкт-Петербург (около 3,9 млн сведений), Республика Башкортостан (2,1 млн).</w:t>
      </w:r>
    </w:p>
    <w:p w:rsidR="00B84004" w:rsidRPr="00B84004" w:rsidRDefault="00B84004" w:rsidP="00B840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sz w:val="24"/>
          <w:szCs w:val="24"/>
        </w:rPr>
        <w:t>Самый популярный вид выписки – о правах отдельного лица на имеющиеся у него объекты недвижимости: за 10 месяцев в регионе выдано порядка 285 тыс. выписок. Также за указанный период выдано более 240 тыс. сведений об основных характеристиках и зарегистрированных правах на объект недвижимости. Кроме того, за 10 месяцев 2019 года региональная Кадастровая палата выдала более 124 тыс. кадастровых планов территории.</w:t>
      </w:r>
    </w:p>
    <w:p w:rsidR="00B84004" w:rsidRPr="00B84004" w:rsidRDefault="00B84004" w:rsidP="00B840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sz w:val="24"/>
          <w:szCs w:val="24"/>
        </w:rPr>
        <w:t xml:space="preserve">Напомним, с 2017 года выписка из ЕГРН – единственный документ, подтверждающий право собственности на объект недвижимости. 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собственника,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 </w:t>
      </w:r>
    </w:p>
    <w:p w:rsidR="00B84004" w:rsidRPr="00B84004" w:rsidRDefault="00B84004" w:rsidP="00B840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sz w:val="24"/>
          <w:szCs w:val="24"/>
        </w:rPr>
        <w:t>Закон «</w:t>
      </w:r>
      <w:hyperlink r:id="rId15" w:history="1">
        <w:r w:rsidRPr="00B84004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О государственной регистрации недвижимости</w:t>
        </w:r>
      </w:hyperlink>
      <w:r w:rsidRPr="00B84004">
        <w:rPr>
          <w:rFonts w:ascii="Times New Roman" w:hAnsi="Times New Roman"/>
          <w:sz w:val="24"/>
          <w:szCs w:val="24"/>
        </w:rPr>
        <w:t xml:space="preserve">» предусматривает возможность получения общедоступной информации об объектах недвижимости по запросам любых лиц. К такой информации относятся сведения об основных характеристиках и зарегистрированных правах на объект, а также сведения о переходе прав. Любой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 Важно отметить, что в рамках выдачи общедоступной информации у третьих лиц не окажутся персональные данные собственников.      </w:t>
      </w:r>
    </w:p>
    <w:p w:rsidR="00721330" w:rsidRDefault="00B84004" w:rsidP="00B840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4004">
        <w:rPr>
          <w:rFonts w:ascii="Times New Roman" w:hAnsi="Times New Roman"/>
          <w:color w:val="000000"/>
          <w:sz w:val="24"/>
          <w:szCs w:val="24"/>
        </w:rPr>
        <w:t xml:space="preserve">Граждане могут получить выписку из ЕГРН посредством электронных сервисов на официальном сайте </w:t>
      </w:r>
      <w:hyperlink r:id="rId16" w:history="1">
        <w:proofErr w:type="spellStart"/>
        <w:r w:rsidRPr="00B84004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Росреестра</w:t>
        </w:r>
        <w:proofErr w:type="spellEnd"/>
      </w:hyperlink>
      <w:r w:rsidRPr="00B84004">
        <w:rPr>
          <w:rFonts w:ascii="Times New Roman" w:hAnsi="Times New Roman"/>
          <w:color w:val="000000"/>
          <w:sz w:val="24"/>
          <w:szCs w:val="24"/>
        </w:rPr>
        <w:t xml:space="preserve">, почтового отправления, а также через запрос в </w:t>
      </w:r>
      <w:hyperlink r:id="rId17" w:history="1">
        <w:r w:rsidRPr="00B84004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МФЦ</w:t>
        </w:r>
      </w:hyperlink>
      <w:r w:rsidRPr="00B84004">
        <w:rPr>
          <w:rFonts w:ascii="Times New Roman" w:hAnsi="Times New Roman"/>
          <w:color w:val="000000"/>
          <w:sz w:val="24"/>
          <w:szCs w:val="24"/>
        </w:rPr>
        <w:t>.</w:t>
      </w:r>
    </w:p>
    <w:p w:rsidR="00B84004" w:rsidRPr="00B84004" w:rsidRDefault="00B84004" w:rsidP="00B840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004" w:rsidRDefault="00B84004" w:rsidP="00B84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004">
        <w:rPr>
          <w:rFonts w:ascii="Times New Roman" w:hAnsi="Times New Roman"/>
          <w:b/>
          <w:sz w:val="24"/>
          <w:szCs w:val="24"/>
        </w:rPr>
        <w:t>12 декабря</w:t>
      </w:r>
      <w:r w:rsidRPr="00B84004">
        <w:rPr>
          <w:rFonts w:ascii="Times New Roman" w:hAnsi="Times New Roman"/>
          <w:sz w:val="24"/>
          <w:szCs w:val="24"/>
        </w:rPr>
        <w:t xml:space="preserve"> </w:t>
      </w:r>
      <w:r w:rsidRPr="00B84004">
        <w:rPr>
          <w:rFonts w:ascii="Times New Roman" w:hAnsi="Times New Roman"/>
          <w:b/>
          <w:sz w:val="24"/>
          <w:szCs w:val="24"/>
        </w:rPr>
        <w:t>Кадастровая палата проведет консультации</w:t>
      </w:r>
    </w:p>
    <w:p w:rsidR="00B84004" w:rsidRDefault="00B84004" w:rsidP="00B84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004">
        <w:rPr>
          <w:rFonts w:ascii="Times New Roman" w:hAnsi="Times New Roman"/>
          <w:b/>
          <w:sz w:val="24"/>
          <w:szCs w:val="24"/>
        </w:rPr>
        <w:t xml:space="preserve"> в рамках Общероссийского дня приема граждан</w:t>
      </w:r>
    </w:p>
    <w:p w:rsidR="00B84004" w:rsidRPr="00B84004" w:rsidRDefault="00B84004" w:rsidP="00B84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4004" w:rsidRPr="00B84004" w:rsidRDefault="00B84004" w:rsidP="00B84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sz w:val="24"/>
          <w:szCs w:val="24"/>
        </w:rPr>
        <w:t xml:space="preserve">Специалисты Кадастровой палаты ответят на вопросы, касающиеся учетно-регистрационной сферы и сделок с недвижимостью. Граждане смогут получить подробные разъяснения порядка получения сведений из Единого государственного реестра недвижимости, проведения государственной кадастровой оценки, уточнения границ земельных участков, исправления реестровых и технических ошибок, оформления сертификата электронной подписи. </w:t>
      </w:r>
    </w:p>
    <w:p w:rsidR="00B84004" w:rsidRPr="00B84004" w:rsidRDefault="00B84004" w:rsidP="00B84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sz w:val="24"/>
          <w:szCs w:val="24"/>
        </w:rPr>
        <w:t xml:space="preserve">Получить личную консультацию специалиста можно по предварительной записи или в порядке живой очереди при предоставлении документа, удостоверяющего личность. </w:t>
      </w:r>
    </w:p>
    <w:p w:rsidR="00B84004" w:rsidRPr="00B84004" w:rsidRDefault="00B84004" w:rsidP="00B84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b/>
          <w:sz w:val="24"/>
          <w:szCs w:val="24"/>
        </w:rPr>
        <w:t>С 10.00 до 12.00</w:t>
      </w:r>
      <w:r w:rsidRPr="00B84004">
        <w:rPr>
          <w:rFonts w:ascii="Times New Roman" w:hAnsi="Times New Roman"/>
          <w:sz w:val="24"/>
          <w:szCs w:val="24"/>
        </w:rPr>
        <w:t xml:space="preserve"> личный прием по адресу: г. Новосибирск, ул. Пархоменко, 7, </w:t>
      </w:r>
      <w:proofErr w:type="spellStart"/>
      <w:r w:rsidRPr="00B84004">
        <w:rPr>
          <w:rFonts w:ascii="Times New Roman" w:hAnsi="Times New Roman"/>
          <w:sz w:val="24"/>
          <w:szCs w:val="24"/>
        </w:rPr>
        <w:t>каб</w:t>
      </w:r>
      <w:proofErr w:type="spellEnd"/>
      <w:r w:rsidRPr="00B84004">
        <w:rPr>
          <w:rFonts w:ascii="Times New Roman" w:hAnsi="Times New Roman"/>
          <w:sz w:val="24"/>
          <w:szCs w:val="24"/>
        </w:rPr>
        <w:t xml:space="preserve">. 305, проведет помощник директора </w:t>
      </w:r>
      <w:hyperlink r:id="rId18" w:history="1">
        <w:r w:rsidRPr="00B84004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Кадастровой палаты</w:t>
        </w:r>
      </w:hyperlink>
      <w:r w:rsidRPr="00B84004">
        <w:rPr>
          <w:rFonts w:ascii="Times New Roman" w:hAnsi="Times New Roman"/>
          <w:sz w:val="24"/>
          <w:szCs w:val="24"/>
        </w:rPr>
        <w:t xml:space="preserve"> Михаил </w:t>
      </w:r>
      <w:proofErr w:type="spellStart"/>
      <w:r w:rsidRPr="00B84004">
        <w:rPr>
          <w:rFonts w:ascii="Times New Roman" w:hAnsi="Times New Roman"/>
          <w:sz w:val="24"/>
          <w:szCs w:val="24"/>
        </w:rPr>
        <w:t>Бокарев</w:t>
      </w:r>
      <w:proofErr w:type="spellEnd"/>
      <w:r w:rsidRPr="00B84004">
        <w:rPr>
          <w:rFonts w:ascii="Times New Roman" w:hAnsi="Times New Roman"/>
          <w:sz w:val="24"/>
          <w:szCs w:val="24"/>
        </w:rPr>
        <w:t xml:space="preserve">. Прием будет проводиться по предварительной записи, записаться можно по телефону: 8(383)349-95-69, доб.1. </w:t>
      </w:r>
    </w:p>
    <w:p w:rsidR="00B84004" w:rsidRPr="00B84004" w:rsidRDefault="00B84004" w:rsidP="00B84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sz w:val="24"/>
          <w:szCs w:val="24"/>
        </w:rPr>
        <w:t xml:space="preserve">По адресу: г. Новосибирск, ул. Державина, 28, пройдет совместный прием граждан специалистами Управления </w:t>
      </w:r>
      <w:proofErr w:type="spellStart"/>
      <w:r w:rsidRPr="00B84004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B84004">
        <w:rPr>
          <w:rFonts w:ascii="Times New Roman" w:hAnsi="Times New Roman"/>
          <w:sz w:val="24"/>
          <w:szCs w:val="24"/>
        </w:rPr>
        <w:t xml:space="preserve"> по Новосибирской области и региональной Кадастровой палаты, на котором </w:t>
      </w:r>
      <w:r w:rsidRPr="00B84004">
        <w:rPr>
          <w:rFonts w:ascii="Times New Roman" w:hAnsi="Times New Roman"/>
          <w:b/>
          <w:sz w:val="24"/>
          <w:szCs w:val="24"/>
        </w:rPr>
        <w:t>с 12.00 до 16.00</w:t>
      </w:r>
      <w:r w:rsidRPr="00B84004">
        <w:rPr>
          <w:rFonts w:ascii="Times New Roman" w:hAnsi="Times New Roman"/>
          <w:sz w:val="24"/>
          <w:szCs w:val="24"/>
        </w:rPr>
        <w:t xml:space="preserve"> можно будет получить консультацию заместителя директора-главного технолога Оксаны Макаренко, а </w:t>
      </w:r>
      <w:r w:rsidRPr="00B84004">
        <w:rPr>
          <w:rFonts w:ascii="Times New Roman" w:hAnsi="Times New Roman"/>
          <w:b/>
          <w:sz w:val="24"/>
          <w:szCs w:val="24"/>
        </w:rPr>
        <w:t>с 16.00 до 20.00</w:t>
      </w:r>
      <w:r w:rsidRPr="00B84004">
        <w:rPr>
          <w:rFonts w:ascii="Times New Roman" w:hAnsi="Times New Roman"/>
          <w:sz w:val="24"/>
          <w:szCs w:val="24"/>
        </w:rPr>
        <w:t xml:space="preserve"> на вопросы ответит помощник директора Михаил </w:t>
      </w:r>
      <w:proofErr w:type="spellStart"/>
      <w:r w:rsidRPr="00B84004">
        <w:rPr>
          <w:rFonts w:ascii="Times New Roman" w:hAnsi="Times New Roman"/>
          <w:sz w:val="24"/>
          <w:szCs w:val="24"/>
        </w:rPr>
        <w:t>Бокарев</w:t>
      </w:r>
      <w:proofErr w:type="spellEnd"/>
      <w:r w:rsidRPr="00B84004">
        <w:rPr>
          <w:rFonts w:ascii="Times New Roman" w:hAnsi="Times New Roman"/>
          <w:sz w:val="24"/>
          <w:szCs w:val="24"/>
        </w:rPr>
        <w:t>.</w:t>
      </w:r>
    </w:p>
    <w:p w:rsidR="00B84004" w:rsidRPr="00B84004" w:rsidRDefault="00B84004" w:rsidP="00B84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i/>
          <w:sz w:val="24"/>
          <w:szCs w:val="24"/>
        </w:rPr>
        <w:lastRenderedPageBreak/>
        <w:t>«Формат личного приема позволяет реализовать конституционное право гражданина на личное обращение и получение оперативной информации по интересующему спектру вопросов. Консультации помогают гражданам быстро найти решения насущных проблем и получить официальные разъяснения. В ходе консультирования зачастую выясняется, что вопросы, которые казались посетителям чрезвычайно трудными, на самом деле легко разрешимы»,</w:t>
      </w:r>
      <w:r w:rsidRPr="00B84004">
        <w:rPr>
          <w:rFonts w:ascii="Times New Roman" w:hAnsi="Times New Roman"/>
          <w:sz w:val="24"/>
          <w:szCs w:val="24"/>
        </w:rPr>
        <w:t xml:space="preserve"> – говорит директор Федеральной кадастровой палаты </w:t>
      </w:r>
      <w:proofErr w:type="spellStart"/>
      <w:r w:rsidRPr="00B84004">
        <w:rPr>
          <w:rFonts w:ascii="Times New Roman" w:hAnsi="Times New Roman"/>
          <w:sz w:val="24"/>
          <w:szCs w:val="24"/>
        </w:rPr>
        <w:t>Парвиз</w:t>
      </w:r>
      <w:proofErr w:type="spellEnd"/>
      <w:r w:rsidRPr="00B840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4004">
        <w:rPr>
          <w:rFonts w:ascii="Times New Roman" w:hAnsi="Times New Roman"/>
          <w:sz w:val="24"/>
          <w:szCs w:val="24"/>
        </w:rPr>
        <w:t>Тухтасунов</w:t>
      </w:r>
      <w:proofErr w:type="spellEnd"/>
      <w:r w:rsidRPr="00B84004">
        <w:rPr>
          <w:rFonts w:ascii="Times New Roman" w:hAnsi="Times New Roman"/>
          <w:sz w:val="24"/>
          <w:szCs w:val="24"/>
        </w:rPr>
        <w:t xml:space="preserve">.  </w:t>
      </w:r>
    </w:p>
    <w:p w:rsidR="00B84004" w:rsidRPr="00B84004" w:rsidRDefault="00B84004" w:rsidP="00B84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4004">
        <w:rPr>
          <w:rFonts w:ascii="Times New Roman" w:hAnsi="Times New Roman"/>
          <w:sz w:val="24"/>
          <w:szCs w:val="24"/>
        </w:rPr>
        <w:t>Общероссийский день приема граждан проводится ежегодно в День Конституции РФ с 2013 года. В соответствии с поручением Президента Российской Федерации от 26.04.2013 № Пр-936 в этот день все желающие могут получить бесплатные консультации представителей государственных структур и органов власти во всех регионах России.</w:t>
      </w:r>
    </w:p>
    <w:p w:rsidR="00721330" w:rsidRPr="00721330" w:rsidRDefault="00721330" w:rsidP="00721330">
      <w:pPr>
        <w:rPr>
          <w:rFonts w:ascii="Times New Roman" w:eastAsia="Times New Roman" w:hAnsi="Times New Roman"/>
          <w:lang w:eastAsia="ru-RU"/>
        </w:rPr>
      </w:pPr>
    </w:p>
    <w:p w:rsidR="008A3B83" w:rsidRDefault="008A3B83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772D79" w:rsidRDefault="00772D79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D57ECE" w:rsidRDefault="00D57ECE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D57ECE" w:rsidRDefault="00D57ECE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D57ECE" w:rsidRDefault="00D57ECE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p w:rsidR="00D57ECE" w:rsidRDefault="00D57ECE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200" w:vertAnchor="text" w:horzAnchor="margin" w:tblpY="3198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B84004" w:rsidTr="00B84004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04" w:rsidRDefault="00B84004" w:rsidP="00B84004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B84004" w:rsidRDefault="00B84004" w:rsidP="00B8400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4004" w:rsidRDefault="00B84004" w:rsidP="00B8400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B84004" w:rsidRDefault="00B84004" w:rsidP="00B8400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И.А.</w:t>
            </w:r>
          </w:p>
          <w:p w:rsidR="00B84004" w:rsidRDefault="00B84004" w:rsidP="00B8400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04" w:rsidRDefault="00B84004" w:rsidP="00B84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ятилетка ул. Центральная 12 , </w:t>
            </w:r>
          </w:p>
          <w:p w:rsidR="00B84004" w:rsidRDefault="00B84004" w:rsidP="00B84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04" w:rsidRDefault="00B84004" w:rsidP="00B84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99 экземпляров</w:t>
            </w:r>
          </w:p>
          <w:p w:rsidR="00B84004" w:rsidRDefault="00B84004" w:rsidP="00B840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4004" w:rsidRDefault="00B84004" w:rsidP="00B84004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7ECE" w:rsidRPr="00022A02" w:rsidRDefault="00D57ECE" w:rsidP="00022A02">
      <w:pPr>
        <w:tabs>
          <w:tab w:val="left" w:pos="7338"/>
        </w:tabs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sectPr w:rsidR="00D57ECE" w:rsidRPr="00022A02" w:rsidSect="00772D79">
      <w:footerReference w:type="default" r:id="rId19"/>
      <w:pgSz w:w="11906" w:h="16838"/>
      <w:pgMar w:top="709" w:right="851" w:bottom="851" w:left="709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C4" w:rsidRDefault="000A31C4" w:rsidP="00523D35">
      <w:pPr>
        <w:spacing w:after="0" w:line="240" w:lineRule="auto"/>
      </w:pPr>
      <w:r>
        <w:separator/>
      </w:r>
    </w:p>
  </w:endnote>
  <w:endnote w:type="continuationSeparator" w:id="0">
    <w:p w:rsidR="000A31C4" w:rsidRDefault="000A31C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004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C4" w:rsidRDefault="000A31C4" w:rsidP="00523D35">
      <w:pPr>
        <w:spacing w:after="0" w:line="240" w:lineRule="auto"/>
      </w:pPr>
      <w:r>
        <w:separator/>
      </w:r>
    </w:p>
  </w:footnote>
  <w:footnote w:type="continuationSeparator" w:id="0">
    <w:p w:rsidR="000A31C4" w:rsidRDefault="000A31C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22A02"/>
    <w:rsid w:val="00097671"/>
    <w:rsid w:val="000A31C4"/>
    <w:rsid w:val="000D6D8C"/>
    <w:rsid w:val="000E5B0E"/>
    <w:rsid w:val="000E70C9"/>
    <w:rsid w:val="00177A6D"/>
    <w:rsid w:val="00183C4E"/>
    <w:rsid w:val="00224AB2"/>
    <w:rsid w:val="00226625"/>
    <w:rsid w:val="00280C79"/>
    <w:rsid w:val="002A3296"/>
    <w:rsid w:val="002A4BAB"/>
    <w:rsid w:val="002A6A77"/>
    <w:rsid w:val="002D555D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6695C"/>
    <w:rsid w:val="0047244B"/>
    <w:rsid w:val="004C6177"/>
    <w:rsid w:val="004D24A7"/>
    <w:rsid w:val="005124B3"/>
    <w:rsid w:val="00515413"/>
    <w:rsid w:val="00523D35"/>
    <w:rsid w:val="005376E1"/>
    <w:rsid w:val="00553721"/>
    <w:rsid w:val="00567AAD"/>
    <w:rsid w:val="00605CA9"/>
    <w:rsid w:val="00623A4C"/>
    <w:rsid w:val="00634490"/>
    <w:rsid w:val="00634F9C"/>
    <w:rsid w:val="006548D2"/>
    <w:rsid w:val="00666EED"/>
    <w:rsid w:val="00685716"/>
    <w:rsid w:val="007004B9"/>
    <w:rsid w:val="00721330"/>
    <w:rsid w:val="00772D79"/>
    <w:rsid w:val="007817CB"/>
    <w:rsid w:val="007A013C"/>
    <w:rsid w:val="007C57AE"/>
    <w:rsid w:val="0081328E"/>
    <w:rsid w:val="00862831"/>
    <w:rsid w:val="00882DBA"/>
    <w:rsid w:val="00897917"/>
    <w:rsid w:val="008A3B83"/>
    <w:rsid w:val="008A5112"/>
    <w:rsid w:val="008C6E4D"/>
    <w:rsid w:val="008E285E"/>
    <w:rsid w:val="008F7008"/>
    <w:rsid w:val="009125BA"/>
    <w:rsid w:val="0092003E"/>
    <w:rsid w:val="009646EE"/>
    <w:rsid w:val="00970A0C"/>
    <w:rsid w:val="009746B8"/>
    <w:rsid w:val="00976620"/>
    <w:rsid w:val="00980B4E"/>
    <w:rsid w:val="009A1050"/>
    <w:rsid w:val="009B6924"/>
    <w:rsid w:val="009C1D26"/>
    <w:rsid w:val="009C530C"/>
    <w:rsid w:val="00A0469F"/>
    <w:rsid w:val="00A069C3"/>
    <w:rsid w:val="00A34E5F"/>
    <w:rsid w:val="00A823D0"/>
    <w:rsid w:val="00A841A9"/>
    <w:rsid w:val="00AA333A"/>
    <w:rsid w:val="00AF3228"/>
    <w:rsid w:val="00B045AB"/>
    <w:rsid w:val="00B502C1"/>
    <w:rsid w:val="00B84004"/>
    <w:rsid w:val="00B902E3"/>
    <w:rsid w:val="00BB7DC5"/>
    <w:rsid w:val="00BD0A9D"/>
    <w:rsid w:val="00BD1619"/>
    <w:rsid w:val="00BE3610"/>
    <w:rsid w:val="00BE4ED6"/>
    <w:rsid w:val="00BF1152"/>
    <w:rsid w:val="00BF6BB2"/>
    <w:rsid w:val="00C341C5"/>
    <w:rsid w:val="00C47D71"/>
    <w:rsid w:val="00C56AF5"/>
    <w:rsid w:val="00C63AFB"/>
    <w:rsid w:val="00CB7F7D"/>
    <w:rsid w:val="00CC3631"/>
    <w:rsid w:val="00CC7DD8"/>
    <w:rsid w:val="00CD15E3"/>
    <w:rsid w:val="00D053DE"/>
    <w:rsid w:val="00D23328"/>
    <w:rsid w:val="00D37B01"/>
    <w:rsid w:val="00D57ECE"/>
    <w:rsid w:val="00D714BF"/>
    <w:rsid w:val="00D8083F"/>
    <w:rsid w:val="00D83B1A"/>
    <w:rsid w:val="00D903C5"/>
    <w:rsid w:val="00DB3B44"/>
    <w:rsid w:val="00DC0CE5"/>
    <w:rsid w:val="00E0265D"/>
    <w:rsid w:val="00E1749C"/>
    <w:rsid w:val="00E33482"/>
    <w:rsid w:val="00E51E21"/>
    <w:rsid w:val="00EB6A94"/>
    <w:rsid w:val="00EB6C7A"/>
    <w:rsid w:val="00EC3B16"/>
    <w:rsid w:val="00ED22C7"/>
    <w:rsid w:val="00F21420"/>
    <w:rsid w:val="00F55E42"/>
    <w:rsid w:val="00F77DD6"/>
    <w:rsid w:val="00F955F3"/>
    <w:rsid w:val="00FA2148"/>
    <w:rsid w:val="00FC1600"/>
    <w:rsid w:val="00FC1D17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2132/" TargetMode="External"/><Relationship Id="rId18" Type="http://schemas.openxmlformats.org/officeDocument/2006/relationships/hyperlink" Target="https://vk.com/kadastr_ns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mfc-nso.ru/" TargetMode="External"/><Relationship Id="rId17" Type="http://schemas.openxmlformats.org/officeDocument/2006/relationships/hyperlink" Target="https://www.mfc-ns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ru/sit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8266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82661/" TargetMode="External"/><Relationship Id="rId10" Type="http://schemas.openxmlformats.org/officeDocument/2006/relationships/hyperlink" Target="http://www.consultant.ru/document/cons_doc_LAW_304066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vk.com/kadastr_nso" TargetMode="External"/><Relationship Id="rId14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FEB7-D580-40F9-BED3-A64C3C37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2019-12-06T08:30:00Z</cp:lastPrinted>
  <dcterms:created xsi:type="dcterms:W3CDTF">2019-04-15T09:34:00Z</dcterms:created>
  <dcterms:modified xsi:type="dcterms:W3CDTF">2019-12-06T08:34:00Z</dcterms:modified>
</cp:coreProperties>
</file>