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3218F5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</w:t>
      </w:r>
    </w:p>
    <w:p w:rsidR="00980B4E" w:rsidRPr="006611A0" w:rsidRDefault="00980B4E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EB6A94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E1749C">
        <w:rPr>
          <w:rFonts w:ascii="Times New Roman" w:hAnsi="Times New Roman"/>
          <w:b/>
          <w:u w:val="single"/>
        </w:rPr>
        <w:t xml:space="preserve"> </w:t>
      </w:r>
      <w:r w:rsidR="00DC0CE5">
        <w:rPr>
          <w:rFonts w:ascii="Times New Roman" w:hAnsi="Times New Roman"/>
          <w:b/>
          <w:u w:val="single"/>
        </w:rPr>
        <w:t xml:space="preserve">80 </w:t>
      </w:r>
      <w:r>
        <w:rPr>
          <w:rFonts w:ascii="Times New Roman" w:hAnsi="Times New Roman"/>
        </w:rPr>
        <w:t xml:space="preserve">от </w:t>
      </w:r>
      <w:r w:rsidR="00DC0CE5">
        <w:rPr>
          <w:rFonts w:ascii="Times New Roman" w:hAnsi="Times New Roman"/>
        </w:rPr>
        <w:t xml:space="preserve">17 </w:t>
      </w:r>
      <w:r w:rsidR="00EB6A94">
        <w:rPr>
          <w:rFonts w:ascii="Times New Roman" w:hAnsi="Times New Roman"/>
        </w:rPr>
        <w:t>сентября</w:t>
      </w:r>
      <w:r w:rsidR="00F955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2018 г       </w:t>
      </w:r>
      <w:r w:rsidR="00F955F3">
        <w:rPr>
          <w:rFonts w:ascii="Times New Roman" w:hAnsi="Times New Roman"/>
        </w:rPr>
        <w:t xml:space="preserve">   </w:t>
      </w:r>
      <w:r w:rsidR="00DC0CE5"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Pr="00EB6A94" w:rsidRDefault="00980B4E" w:rsidP="00980B4E">
      <w:pPr>
        <w:spacing w:after="0" w:line="240" w:lineRule="auto"/>
        <w:rPr>
          <w:rFonts w:ascii="Times New Roman" w:hAnsi="Times New Roman"/>
        </w:rPr>
      </w:pPr>
    </w:p>
    <w:p w:rsidR="00980B4E" w:rsidRPr="00EB6A94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EB6A94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980B4E" w:rsidRPr="00EB6A94" w:rsidRDefault="00980B4E" w:rsidP="00980B4E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EB6A94">
        <w:rPr>
          <w:rFonts w:ascii="Times New Roman" w:hAnsi="Times New Roman"/>
          <w:b/>
          <w:i/>
        </w:rPr>
        <w:t xml:space="preserve"> работы по </w:t>
      </w:r>
      <w:proofErr w:type="spellStart"/>
      <w:r w:rsidRPr="00EB6A94">
        <w:rPr>
          <w:rFonts w:ascii="Times New Roman" w:hAnsi="Times New Roman"/>
          <w:b/>
          <w:i/>
        </w:rPr>
        <w:t>Черепановскому</w:t>
      </w:r>
      <w:proofErr w:type="spellEnd"/>
      <w:r w:rsidRPr="00EB6A94">
        <w:rPr>
          <w:rFonts w:ascii="Times New Roman" w:hAnsi="Times New Roman"/>
          <w:b/>
          <w:i/>
        </w:rPr>
        <w:t xml:space="preserve"> и </w:t>
      </w:r>
      <w:proofErr w:type="spellStart"/>
      <w:r w:rsidRPr="00EB6A94">
        <w:rPr>
          <w:rFonts w:ascii="Times New Roman" w:hAnsi="Times New Roman"/>
          <w:b/>
          <w:i/>
        </w:rPr>
        <w:t>Маслянинскому</w:t>
      </w:r>
      <w:proofErr w:type="spellEnd"/>
      <w:r w:rsidRPr="00EB6A94">
        <w:rPr>
          <w:rFonts w:ascii="Times New Roman" w:hAnsi="Times New Roman"/>
          <w:b/>
          <w:i/>
        </w:rPr>
        <w:t xml:space="preserve"> районам </w:t>
      </w:r>
    </w:p>
    <w:p w:rsidR="00EC3B16" w:rsidRPr="00EB6A94" w:rsidRDefault="00980B4E" w:rsidP="00F955F3">
      <w:pPr>
        <w:spacing w:after="0" w:line="240" w:lineRule="auto"/>
        <w:jc w:val="right"/>
        <w:rPr>
          <w:rFonts w:ascii="Times New Roman" w:hAnsi="Times New Roman"/>
          <w:b/>
          <w:i/>
          <w:u w:val="single"/>
        </w:rPr>
      </w:pPr>
      <w:r w:rsidRPr="00EB6A94">
        <w:rPr>
          <w:rFonts w:ascii="Times New Roman" w:hAnsi="Times New Roman"/>
          <w:b/>
          <w:i/>
        </w:rPr>
        <w:t>Новосибирской области</w:t>
      </w:r>
      <w:r w:rsidRPr="00EB6A94">
        <w:rPr>
          <w:rFonts w:ascii="Times New Roman" w:hAnsi="Times New Roman"/>
          <w:b/>
          <w:i/>
          <w:u w:val="single"/>
        </w:rPr>
        <w:t xml:space="preserve"> информирует</w:t>
      </w:r>
    </w:p>
    <w:p w:rsidR="00F955F3" w:rsidRDefault="00F955F3" w:rsidP="00F955F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C0CE5" w:rsidRPr="005765CB" w:rsidRDefault="00DC0CE5" w:rsidP="00DC0CE5">
      <w:pPr>
        <w:spacing w:after="0" w:line="240" w:lineRule="auto"/>
        <w:jc w:val="center"/>
        <w:rPr>
          <w:rStyle w:val="ac"/>
          <w:rFonts w:ascii="Times New Roman" w:hAnsi="Times New Roman"/>
          <w:b/>
          <w:i/>
          <w:color w:val="auto"/>
        </w:rPr>
      </w:pPr>
      <w:r w:rsidRPr="005765CB">
        <w:rPr>
          <w:rStyle w:val="ac"/>
          <w:rFonts w:ascii="Times New Roman" w:hAnsi="Times New Roman"/>
          <w:b/>
          <w:i/>
          <w:color w:val="auto"/>
        </w:rPr>
        <w:t>Курению бой.</w:t>
      </w:r>
    </w:p>
    <w:p w:rsidR="00DC0CE5" w:rsidRPr="00DC0CE5" w:rsidRDefault="00DC0CE5" w:rsidP="00DC0CE5">
      <w:pPr>
        <w:spacing w:after="0" w:line="240" w:lineRule="auto"/>
        <w:jc w:val="both"/>
        <w:rPr>
          <w:rStyle w:val="ac"/>
          <w:rFonts w:ascii="Times New Roman" w:hAnsi="Times New Roman"/>
          <w:i/>
          <w:color w:val="auto"/>
          <w:u w:val="none"/>
        </w:rPr>
      </w:pPr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Fonts w:ascii="Times New Roman" w:hAnsi="Times New Roman"/>
          <w:bCs/>
          <w:i/>
          <w:kern w:val="36"/>
        </w:rPr>
        <w:t>В со</w:t>
      </w:r>
      <w:r w:rsidR="008F7008">
        <w:rPr>
          <w:rFonts w:ascii="Times New Roman" w:hAnsi="Times New Roman"/>
          <w:bCs/>
          <w:i/>
          <w:kern w:val="36"/>
        </w:rPr>
        <w:t>о</w:t>
      </w:r>
      <w:r w:rsidRPr="00DC0CE5">
        <w:rPr>
          <w:rFonts w:ascii="Times New Roman" w:hAnsi="Times New Roman"/>
          <w:bCs/>
          <w:i/>
          <w:kern w:val="36"/>
        </w:rPr>
        <w:t>тветствии с Федеральным законом "Об охране здоровья граждан от воздействия окружающего табачного дыма и последствий потребления табака" от 23.02.2013 N 15-ФЗ п</w:t>
      </w: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еречень запрещенных для курения мест постепенно расширяется, на данный момент он выглядит так: </w:t>
      </w:r>
    </w:p>
    <w:p w:rsidR="00DC0CE5" w:rsidRPr="00DC0CE5" w:rsidRDefault="00DC0CE5" w:rsidP="00DC0CE5">
      <w:pPr>
        <w:spacing w:after="0" w:line="240" w:lineRule="auto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- Строго под запретом курение на всей территории различных учебных заведений. Сюда включены школы, средние специальные и высшие учебные заведения. Курение не допускается на территории учреждений спорта и культуры. </w:t>
      </w:r>
    </w:p>
    <w:p w:rsidR="00DC0CE5" w:rsidRPr="00DC0CE5" w:rsidRDefault="00DC0CE5" w:rsidP="00DC0CE5">
      <w:pPr>
        <w:spacing w:after="0" w:line="240" w:lineRule="auto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- Запрет введен также на территории оздоровительных учреждений, среди которых поликлиники, больницы, а также санатории. </w:t>
      </w:r>
    </w:p>
    <w:p w:rsidR="00DC0CE5" w:rsidRPr="00DC0CE5" w:rsidRDefault="00DC0CE5" w:rsidP="00DC0CE5">
      <w:pPr>
        <w:spacing w:after="0" w:line="240" w:lineRule="auto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- Ограничения затрагивают все виды общественного транспорта, включая самолеты, корабли, поезда междугороднего и дальнего следований, автобусы и так далее. Это же относится к железнодорожным и автомобильным вокзалам, аэропортам и портам, станциям и поездам метро, а также не менее чем в 15 метрах от выхода со станций. </w:t>
      </w:r>
    </w:p>
    <w:p w:rsidR="00DC0CE5" w:rsidRPr="00DC0CE5" w:rsidRDefault="00DC0CE5" w:rsidP="00DC0CE5">
      <w:pPr>
        <w:spacing w:after="0" w:line="240" w:lineRule="auto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- Запрещено курить в зданиях либо на территориях государственных служб. В помещениях и на территориях управлений госструктур и органов власти. Сюда относятся суды, префектуры. Различные министерства, ведомства, агентства и так далее. Под ограничения подпадает также курение на рабочем месте и других рабочих зонах. </w:t>
      </w:r>
    </w:p>
    <w:p w:rsidR="00DC0CE5" w:rsidRPr="00DC0CE5" w:rsidRDefault="00DC0CE5" w:rsidP="00DC0CE5">
      <w:pPr>
        <w:spacing w:after="0" w:line="240" w:lineRule="auto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- Строго возбраняется курение в лифтах и на лестничных клетках в жилых домах. Не разрешается курить на пляжах и детских площадках. </w:t>
      </w:r>
    </w:p>
    <w:p w:rsidR="00DC0CE5" w:rsidRPr="00DC0CE5" w:rsidRDefault="00DC0CE5" w:rsidP="00DC0CE5">
      <w:pPr>
        <w:spacing w:after="0" w:line="240" w:lineRule="auto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- Автозаправочные станции также входят в список запрещенных для курения мест. </w:t>
      </w:r>
    </w:p>
    <w:p w:rsidR="00DC0CE5" w:rsidRPr="00DC0CE5" w:rsidRDefault="00DC0CE5" w:rsidP="00DC0CE5">
      <w:pPr>
        <w:spacing w:after="0" w:line="240" w:lineRule="auto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- Запрет затрагивает общежития и любые места временного проживания (гостиницы). </w:t>
      </w:r>
    </w:p>
    <w:p w:rsidR="00DC0CE5" w:rsidRPr="00DC0CE5" w:rsidRDefault="00DC0CE5" w:rsidP="00DC0CE5">
      <w:pPr>
        <w:spacing w:after="0" w:line="240" w:lineRule="auto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>- Запрет затронул и бары, рестораны и кафе. В список были включены и помещения служб быта (различные мастерские, ателье и так далее).</w:t>
      </w:r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Несмотря на это, в частном жилье курение не запрещено. </w:t>
      </w:r>
      <w:proofErr w:type="gramStart"/>
      <w:r w:rsidRPr="00DC0CE5">
        <w:rPr>
          <w:rStyle w:val="ac"/>
          <w:rFonts w:ascii="Times New Roman" w:hAnsi="Times New Roman"/>
          <w:i/>
          <w:color w:val="auto"/>
          <w:u w:val="none"/>
        </w:rPr>
        <w:t>А</w:t>
      </w:r>
      <w:proofErr w:type="gramEnd"/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 как известно «То что не запрещено, то разрешено». В связи с чем, многие курильщики </w:t>
      </w:r>
      <w:proofErr w:type="spellStart"/>
      <w:r w:rsidRPr="00DC0CE5">
        <w:rPr>
          <w:rStyle w:val="ac"/>
          <w:rFonts w:ascii="Times New Roman" w:hAnsi="Times New Roman"/>
          <w:i/>
          <w:color w:val="auto"/>
          <w:u w:val="none"/>
        </w:rPr>
        <w:t>приспокойно</w:t>
      </w:r>
      <w:proofErr w:type="spellEnd"/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 курят везде, где находятся сами, будь то внутри дома, на придомовой территории, в надворных постройках.   </w:t>
      </w:r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Статистика неумолима - около 50% пожаров происходит от непотушенного окурка. При этом причиной пожаров с гибелью людей в 75% случаев становится неосторожность при курении. А именно гибнут люди, которые курят в постели или на мягкой мебели и в большинстве случаев данные курильщики находились в состоянии алкогольного опьянения. </w:t>
      </w:r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proofErr w:type="gramStart"/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Часто люди используют в качестве пепельницы консервную (жестяную) банку, которую тоже ставят на деревянные или тканевые поверхности, что тоже приводит к возгоранию данных деревянных или тканевых поверхностей, в связи с тем, что металл (тем более тонкий) не является теплоизоляционным материалом, он является теплопроводным материалом и при возгорании окурков легко воспламенится поверхность, которая находится под такой самодельной пепельницей. </w:t>
      </w:r>
      <w:proofErr w:type="gramEnd"/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Часто люди находясь на придомовой территории во время проведения работ по дому, таких как </w:t>
      </w:r>
      <w:proofErr w:type="gramStart"/>
      <w:r w:rsidRPr="00DC0CE5">
        <w:rPr>
          <w:rStyle w:val="ac"/>
          <w:rFonts w:ascii="Times New Roman" w:hAnsi="Times New Roman"/>
          <w:i/>
          <w:color w:val="auto"/>
          <w:u w:val="none"/>
        </w:rPr>
        <w:t>кормление</w:t>
      </w:r>
      <w:proofErr w:type="gramEnd"/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 животных грубыми кормами, или транспортировка дров из дровяника в дом, продолжают курить, а </w:t>
      </w:r>
      <w:proofErr w:type="spellStart"/>
      <w:r w:rsidRPr="00DC0CE5">
        <w:rPr>
          <w:rStyle w:val="ac"/>
          <w:rFonts w:ascii="Times New Roman" w:hAnsi="Times New Roman"/>
          <w:i/>
          <w:color w:val="auto"/>
          <w:u w:val="none"/>
        </w:rPr>
        <w:t>незатушенный</w:t>
      </w:r>
      <w:proofErr w:type="spellEnd"/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 пепел падает везде, где придется, будь то сено или солома на полу сарая или щепки и березовая кора на полу дровяника. Это и становится причиной пожара.</w:t>
      </w:r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>Охотники, рыбаки, грибники и просто любители природы: бросают непотушенные или плохо потушенные окурки сигарет в сухую траву или листву, чем приводят к возникновению природных пожаров. В результате гибнут леса, выгорают поля. А за причинение вреда лесным насаждениям предусмотрена уголовная ответственность.</w:t>
      </w:r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В </w:t>
      </w:r>
      <w:proofErr w:type="gramStart"/>
      <w:r w:rsidRPr="00DC0CE5">
        <w:rPr>
          <w:rStyle w:val="ac"/>
          <w:rFonts w:ascii="Times New Roman" w:hAnsi="Times New Roman"/>
          <w:i/>
          <w:color w:val="auto"/>
          <w:u w:val="none"/>
        </w:rPr>
        <w:t>связи</w:t>
      </w:r>
      <w:proofErr w:type="gramEnd"/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 с чем обращаюсь ко всем людям, которые курят:</w:t>
      </w:r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«Курите культурно, с соблюдением элементарных правил пожарной безопасности», а именно: </w:t>
      </w:r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- отведите себе определенное место для курения; </w:t>
      </w:r>
    </w:p>
    <w:p w:rsid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>- в данном месте на полу должны отсутствовать горючие материалы;</w:t>
      </w:r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lastRenderedPageBreak/>
        <w:t>- оборудуйте место для курения пепельницами из негорючего материала и установите их на негорючее основание. Необходимо, чтобы конструкция пепельницы препятствовала выпадению или выдуванию из неё ветром окурков;</w:t>
      </w:r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>- при курении стряхивайте пепел только в пепельницу, а после курения обязательно полностью тушите сигарету.</w:t>
      </w:r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b/>
          <w:i/>
          <w:color w:val="auto"/>
          <w:u w:val="none"/>
        </w:rPr>
        <w:t xml:space="preserve">Соблюдайте данные простые правила – это поможет уберечь ваше имущество и вашу жизнь от пожаров. </w:t>
      </w:r>
    </w:p>
    <w:p w:rsidR="00DC0CE5" w:rsidRPr="00DC0CE5" w:rsidRDefault="00DC0CE5" w:rsidP="00DC0CE5">
      <w:pPr>
        <w:spacing w:after="0" w:line="240" w:lineRule="auto"/>
        <w:ind w:firstLine="851"/>
        <w:jc w:val="both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 </w:t>
      </w:r>
    </w:p>
    <w:p w:rsidR="00DC0CE5" w:rsidRPr="00DC0CE5" w:rsidRDefault="00DC0CE5" w:rsidP="00DC0CE5">
      <w:pPr>
        <w:spacing w:after="0" w:line="240" w:lineRule="auto"/>
        <w:jc w:val="right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Инспектор </w:t>
      </w:r>
      <w:proofErr w:type="spellStart"/>
      <w:r w:rsidRPr="00DC0CE5">
        <w:rPr>
          <w:rStyle w:val="ac"/>
          <w:rFonts w:ascii="Times New Roman" w:hAnsi="Times New Roman"/>
          <w:i/>
          <w:color w:val="auto"/>
          <w:u w:val="none"/>
        </w:rPr>
        <w:t>ОНДиПР</w:t>
      </w:r>
      <w:proofErr w:type="spellEnd"/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 по </w:t>
      </w:r>
      <w:proofErr w:type="spellStart"/>
      <w:r w:rsidRPr="00DC0CE5">
        <w:rPr>
          <w:rStyle w:val="ac"/>
          <w:rFonts w:ascii="Times New Roman" w:hAnsi="Times New Roman"/>
          <w:i/>
          <w:color w:val="auto"/>
          <w:u w:val="none"/>
        </w:rPr>
        <w:t>Черепановскому</w:t>
      </w:r>
      <w:proofErr w:type="spellEnd"/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 и</w:t>
      </w:r>
    </w:p>
    <w:p w:rsidR="00DC0CE5" w:rsidRPr="00DC0CE5" w:rsidRDefault="00DC0CE5" w:rsidP="00DC0CE5">
      <w:pPr>
        <w:spacing w:after="0" w:line="240" w:lineRule="auto"/>
        <w:jc w:val="right"/>
        <w:outlineLvl w:val="0"/>
        <w:rPr>
          <w:rStyle w:val="ac"/>
          <w:rFonts w:ascii="Times New Roman" w:hAnsi="Times New Roman"/>
          <w:i/>
          <w:color w:val="auto"/>
          <w:u w:val="none"/>
        </w:rPr>
      </w:pPr>
      <w:proofErr w:type="spellStart"/>
      <w:r w:rsidRPr="00DC0CE5">
        <w:rPr>
          <w:rStyle w:val="ac"/>
          <w:rFonts w:ascii="Times New Roman" w:hAnsi="Times New Roman"/>
          <w:i/>
          <w:color w:val="auto"/>
          <w:u w:val="none"/>
        </w:rPr>
        <w:t>Маслянинскому</w:t>
      </w:r>
      <w:proofErr w:type="spellEnd"/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 районам Новосибирской области</w:t>
      </w:r>
    </w:p>
    <w:p w:rsidR="00DC0CE5" w:rsidRPr="00285B61" w:rsidRDefault="00DC0CE5" w:rsidP="00DC0CE5">
      <w:pPr>
        <w:spacing w:after="0" w:line="240" w:lineRule="auto"/>
        <w:jc w:val="right"/>
        <w:outlineLvl w:val="0"/>
        <w:rPr>
          <w:rStyle w:val="ac"/>
        </w:rPr>
      </w:pPr>
      <w:proofErr w:type="spellStart"/>
      <w:r w:rsidRPr="00DC0CE5">
        <w:rPr>
          <w:rStyle w:val="ac"/>
          <w:rFonts w:ascii="Times New Roman" w:hAnsi="Times New Roman"/>
          <w:i/>
          <w:color w:val="auto"/>
          <w:u w:val="none"/>
        </w:rPr>
        <w:t>Куласпаев</w:t>
      </w:r>
      <w:proofErr w:type="spellEnd"/>
      <w:r w:rsidRPr="00DC0CE5">
        <w:rPr>
          <w:rStyle w:val="ac"/>
          <w:rFonts w:ascii="Times New Roman" w:hAnsi="Times New Roman"/>
          <w:i/>
          <w:color w:val="auto"/>
          <w:u w:val="none"/>
        </w:rPr>
        <w:t xml:space="preserve"> Д.А</w:t>
      </w:r>
      <w:r>
        <w:rPr>
          <w:rStyle w:val="ac"/>
        </w:rPr>
        <w:t>.</w:t>
      </w:r>
    </w:p>
    <w:p w:rsidR="005765CB" w:rsidRDefault="005765CB" w:rsidP="005765CB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765CB" w:rsidRDefault="005765CB" w:rsidP="005765CB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Пресс-служба кадастровой палаты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955F3" w:rsidRDefault="005765CB" w:rsidP="005765CB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 информирует</w:t>
      </w:r>
    </w:p>
    <w:p w:rsidR="005765CB" w:rsidRDefault="005765CB" w:rsidP="005765CB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765CB" w:rsidRPr="005765CB" w:rsidRDefault="005765CB" w:rsidP="005765C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5765C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Составить договор купли-продажи помогут в Кадастровой палате</w:t>
      </w:r>
    </w:p>
    <w:p w:rsidR="005765CB" w:rsidRPr="005765CB" w:rsidRDefault="005765CB" w:rsidP="005765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Если вы собираетесь продавать или приобретать недвижимость, сразу возникает вопрос о составлении договора.  Очень важно грамотно составить договор, чтобы обезопасить себя от возможных рисков. При составлении договора консультация квалифицированных специалистов имеет особое значение. Грамотно составленный договор обеспечивает успех совершенной сделки. 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>Специалисты Кадастровой палаты по Новосибирской области оказывают консультационные услуги по вопросам оформления недвижимости.  Государственное учреждение несет полную ответственность за оказание услуг, гарантируя высокий уровень профессионализма и компетенции специалистов.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>Специалисты помогут составить не только договор купли-продажи, но и могут подготовить договор по другим имущественным сделкам (дарение, аренда, мена и т.д.). Грамотно составленный договор содержит все особые условия, соответствует действующему законодательству, учитывает интересы, права и обязанности всех сторон.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Стоимость оказания консультационных услуг, связанных с подготовкой проекта договора в простой письменной форме между физическими лицами, составляет 950 рублей, между физическими лицами и юридическим лицом – 1150 рублей, между физическими лицами и несколькими юридическими лицами – 1400 рублей. Полную информацию о получении консультационных услуг в Кадастровой палате узнавайте на сайте: </w:t>
      </w:r>
      <w:hyperlink r:id="rId9" w:history="1">
        <w:r w:rsidRPr="005765CB">
          <w:rPr>
            <w:rFonts w:ascii="Times New Roman" w:eastAsia="Times New Roman" w:hAnsi="Times New Roman"/>
            <w:i/>
            <w:color w:val="0000FF"/>
            <w:u w:val="single"/>
            <w:lang w:eastAsia="ru-RU"/>
          </w:rPr>
          <w:t>https://kadastr.ru/site/Activities/consult.htm</w:t>
        </w:r>
      </w:hyperlink>
      <w:r w:rsidRPr="005765CB">
        <w:rPr>
          <w:rFonts w:ascii="Times New Roman" w:eastAsia="Times New Roman" w:hAnsi="Times New Roman"/>
          <w:i/>
          <w:lang w:eastAsia="ru-RU"/>
        </w:rPr>
        <w:t xml:space="preserve">. 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>Если вы не знаете, как правильно составить договор, советуем обратиться за консультацией в Кадастровую палату по региону. Записаться на консультацию можно по телефону: (383)347-59-49.</w:t>
      </w:r>
    </w:p>
    <w:p w:rsidR="005765CB" w:rsidRDefault="005765CB" w:rsidP="005765CB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</w:p>
    <w:p w:rsidR="005765CB" w:rsidRPr="005765CB" w:rsidRDefault="005765CB" w:rsidP="005765CB">
      <w:pPr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5765CB">
        <w:rPr>
          <w:rFonts w:ascii="Times New Roman" w:eastAsia="Times New Roman" w:hAnsi="Times New Roman"/>
          <w:b/>
          <w:i/>
          <w:u w:val="single"/>
          <w:lang w:eastAsia="ru-RU"/>
        </w:rPr>
        <w:t>Горячая линия: выдача электронной подписи и выездной прием в Кадастровой палате</w:t>
      </w:r>
    </w:p>
    <w:p w:rsidR="005765CB" w:rsidRPr="005765CB" w:rsidRDefault="005765CB" w:rsidP="005765CB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В среду, </w:t>
      </w:r>
      <w:r w:rsidRPr="005765CB">
        <w:rPr>
          <w:rFonts w:ascii="Times New Roman" w:eastAsia="Times New Roman" w:hAnsi="Times New Roman"/>
          <w:b/>
          <w:i/>
          <w:lang w:eastAsia="ru-RU"/>
        </w:rPr>
        <w:t>19 сентября</w:t>
      </w:r>
      <w:r w:rsidRPr="005765CB">
        <w:rPr>
          <w:rFonts w:ascii="Times New Roman" w:eastAsia="Times New Roman" w:hAnsi="Times New Roman"/>
          <w:i/>
          <w:lang w:eastAsia="ru-RU"/>
        </w:rPr>
        <w:t xml:space="preserve">, Кадастровая палата проведет телефонное консультирование сразу по двум темам. 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В рамках горячей линии можно будет узнать об особенностях услуги по созданию, выдаче и обслуживанию квалифицированных сертификатов ключей проверки электронных подписей. Такая подпись является аналогом собственноручной и необходима при электронном документообороте. 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Также по номеру горячей линии можно будет задать вопросы об услуге выездного приема, безвозмездно оказываемой специалистами Кадастровой палаты для ветеранов, </w:t>
      </w:r>
      <w:r w:rsidRPr="005765CB">
        <w:rPr>
          <w:rFonts w:ascii="Times New Roman" w:eastAsia="Times New Roman" w:hAnsi="Times New Roman"/>
          <w:i/>
          <w:color w:val="000000"/>
          <w:lang w:eastAsia="ru-RU"/>
        </w:rPr>
        <w:t xml:space="preserve">вдов ветеранов и </w:t>
      </w:r>
      <w:r w:rsidRPr="005765CB">
        <w:rPr>
          <w:rFonts w:ascii="Times New Roman" w:eastAsia="Times New Roman" w:hAnsi="Times New Roman"/>
          <w:i/>
          <w:lang w:eastAsia="ru-RU"/>
        </w:rPr>
        <w:t xml:space="preserve">инвалидов </w:t>
      </w:r>
      <w:r w:rsidRPr="005765CB">
        <w:rPr>
          <w:rFonts w:ascii="Times New Roman" w:eastAsia="Times New Roman" w:hAnsi="Times New Roman"/>
          <w:i/>
          <w:lang w:val="en-US" w:eastAsia="ru-RU"/>
        </w:rPr>
        <w:t>I</w:t>
      </w:r>
      <w:r w:rsidRPr="005765CB">
        <w:rPr>
          <w:rFonts w:ascii="Times New Roman" w:eastAsia="Times New Roman" w:hAnsi="Times New Roman"/>
          <w:i/>
          <w:lang w:eastAsia="ru-RU"/>
        </w:rPr>
        <w:t xml:space="preserve">, </w:t>
      </w:r>
      <w:r w:rsidRPr="005765CB">
        <w:rPr>
          <w:rFonts w:ascii="Times New Roman" w:eastAsia="Times New Roman" w:hAnsi="Times New Roman"/>
          <w:i/>
          <w:lang w:val="en-US" w:eastAsia="ru-RU"/>
        </w:rPr>
        <w:t>II</w:t>
      </w:r>
      <w:r w:rsidRPr="005765CB">
        <w:rPr>
          <w:rFonts w:ascii="Times New Roman" w:eastAsia="Times New Roman" w:hAnsi="Times New Roman"/>
          <w:i/>
          <w:lang w:eastAsia="ru-RU"/>
        </w:rPr>
        <w:t xml:space="preserve"> групп Великой Отечественной войны. 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На вопросы по указанным темам ответит заместитель начальника межрайонного отдела Мария </w:t>
      </w:r>
      <w:proofErr w:type="spellStart"/>
      <w:r w:rsidRPr="005765CB">
        <w:rPr>
          <w:rFonts w:ascii="Times New Roman" w:eastAsia="Times New Roman" w:hAnsi="Times New Roman"/>
          <w:i/>
          <w:lang w:eastAsia="ru-RU"/>
        </w:rPr>
        <w:t>Садуллоевна</w:t>
      </w:r>
      <w:proofErr w:type="spellEnd"/>
      <w:r w:rsidRPr="005765CB">
        <w:rPr>
          <w:rFonts w:ascii="Times New Roman" w:eastAsia="Times New Roman" w:hAnsi="Times New Roman"/>
          <w:i/>
          <w:lang w:eastAsia="ru-RU"/>
        </w:rPr>
        <w:t xml:space="preserve"> Гафурова.</w:t>
      </w:r>
    </w:p>
    <w:p w:rsid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Звонки будут приниматься с </w:t>
      </w:r>
      <w:r w:rsidRPr="005765CB">
        <w:rPr>
          <w:rFonts w:ascii="Times New Roman" w:eastAsia="Times New Roman" w:hAnsi="Times New Roman"/>
          <w:b/>
          <w:i/>
          <w:lang w:eastAsia="ru-RU"/>
        </w:rPr>
        <w:t>10.00 до 12.00</w:t>
      </w:r>
      <w:r w:rsidRPr="005765CB">
        <w:rPr>
          <w:rFonts w:ascii="Times New Roman" w:eastAsia="Times New Roman" w:hAnsi="Times New Roman"/>
          <w:i/>
          <w:lang w:eastAsia="ru-RU"/>
        </w:rPr>
        <w:t xml:space="preserve"> по телефону: </w:t>
      </w:r>
      <w:r w:rsidRPr="005765CB">
        <w:rPr>
          <w:rFonts w:ascii="Times New Roman" w:eastAsia="Times New Roman" w:hAnsi="Times New Roman"/>
          <w:b/>
          <w:i/>
          <w:lang w:eastAsia="ru-RU"/>
        </w:rPr>
        <w:t>(383)314-51-00</w:t>
      </w:r>
      <w:r w:rsidRPr="005765CB">
        <w:rPr>
          <w:rFonts w:ascii="Times New Roman" w:eastAsia="Times New Roman" w:hAnsi="Times New Roman"/>
          <w:i/>
          <w:lang w:eastAsia="ru-RU"/>
        </w:rPr>
        <w:t>.</w:t>
      </w:r>
    </w:p>
    <w:p w:rsid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</w:p>
    <w:p w:rsidR="005765CB" w:rsidRDefault="005765CB" w:rsidP="005765CB">
      <w:pPr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5765CB">
        <w:rPr>
          <w:rFonts w:ascii="Times New Roman" w:eastAsia="Times New Roman" w:hAnsi="Times New Roman"/>
          <w:b/>
          <w:i/>
          <w:u w:val="single"/>
          <w:lang w:eastAsia="ru-RU"/>
        </w:rPr>
        <w:t>В Кадастровой палате прошла горячая линия по изменениям законодательства в сфере ведения садоводства и огородничества</w:t>
      </w:r>
    </w:p>
    <w:p w:rsidR="005765CB" w:rsidRPr="005765CB" w:rsidRDefault="005765CB" w:rsidP="005765CB">
      <w:pPr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eastAsia="ru-RU"/>
        </w:rPr>
      </w:pP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Новый закон*, который вносит изменения в сферы ведения садоводства и огородничества, вступает в силу 1 января 2019 года. Такие понятия, как «дачный участок» и «дачное некоммерческое товарищество» перестанут существовать и потеряют юридическую силу. Какие еще изменения </w:t>
      </w:r>
      <w:r w:rsidRPr="005765CB">
        <w:rPr>
          <w:rFonts w:ascii="Times New Roman" w:eastAsia="Times New Roman" w:hAnsi="Times New Roman"/>
          <w:i/>
          <w:lang w:eastAsia="ru-RU"/>
        </w:rPr>
        <w:lastRenderedPageBreak/>
        <w:t xml:space="preserve">предусматривает новый закон, в рамках горячей линии рассказала начальник юридического отдела Татьяна Викторовна Мороз. 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>На данный момент существует множество организационных форм дачных объединений, различных кооперативов и товариществ. Новый закон устанавливает только два вида загородных объединений граждан: садоводческие некоммерческие товарищества (СНТ) и огороднические некоммерческие товарищества (ОНТ).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Виды разрешенного использования земельных участков </w:t>
      </w:r>
      <w:r w:rsidRPr="005765CB">
        <w:rPr>
          <w:rFonts w:ascii="Times New Roman" w:eastAsia="Times New Roman" w:hAnsi="Times New Roman"/>
          <w:bCs/>
          <w:i/>
          <w:lang w:eastAsia="ru-RU"/>
        </w:rPr>
        <w:t>"садовый земельный участок", "для садоводства", "для ведения садоводства", "дачный земельный участок", "для ведения дачного хозяйства" и "для дачного строительства",</w:t>
      </w:r>
      <w:r w:rsidRPr="005765CB">
        <w:rPr>
          <w:rFonts w:ascii="Times New Roman" w:eastAsia="Times New Roman" w:hAnsi="Times New Roman"/>
          <w:i/>
          <w:lang w:eastAsia="ru-RU"/>
        </w:rPr>
        <w:t xml:space="preserve"> содержащиеся в ЕГРН и (или) указанные в правоустанавливающих или иных документах, </w:t>
      </w:r>
      <w:r w:rsidRPr="005765CB">
        <w:rPr>
          <w:rFonts w:ascii="Times New Roman" w:eastAsia="Times New Roman" w:hAnsi="Times New Roman"/>
          <w:bCs/>
          <w:i/>
          <w:lang w:eastAsia="ru-RU"/>
        </w:rPr>
        <w:t>считаются равнозначными</w:t>
      </w:r>
      <w:r w:rsidRPr="005765CB">
        <w:rPr>
          <w:rFonts w:ascii="Times New Roman" w:eastAsia="Times New Roman" w:hAnsi="Times New Roman"/>
          <w:i/>
          <w:lang w:eastAsia="ru-RU"/>
        </w:rPr>
        <w:t>. Земельные участки являются садовыми земельными участками. На садовом участке можно без разрешения властей строить садовый дом – здание сезонного использования, а с разрешением и соблюдением градостроительных норм – жилые дома, в которых можно будет прописаться. Прописаться на даче сейчас можно только по решению суда, который должен признать дом пригодным для постоянного проживания. После 1 января 2019 года регистрация граждан будет возможна при условии, если постройка расположена на садовом участке и зарегистрирована в ЕГРН как жилой дом. В садовом доме, предназначенном для временного проживания, зарегистрироваться для постоянного проживания нельзя.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Расположенные на садовых земельных участках здания, сведения о которых внесены в ЕГРН до дня вступления закона в силу с назначением "жилое", "жилое строение", </w:t>
      </w:r>
      <w:r w:rsidRPr="005765CB">
        <w:rPr>
          <w:rFonts w:ascii="Times New Roman" w:eastAsia="Times New Roman" w:hAnsi="Times New Roman"/>
          <w:bCs/>
          <w:i/>
          <w:lang w:eastAsia="ru-RU"/>
        </w:rPr>
        <w:t>признаются жилыми домами.</w:t>
      </w:r>
      <w:r w:rsidRPr="005765CB">
        <w:rPr>
          <w:rFonts w:ascii="Times New Roman" w:eastAsia="Times New Roman" w:hAnsi="Times New Roman"/>
          <w:i/>
          <w:lang w:eastAsia="ru-RU"/>
        </w:rPr>
        <w:t xml:space="preserve"> Расположенные на садовых земельных участках здания и сооружения, сведения о которых внесены в ЕГРН до дня вступления закона в силу с назначением "нежилое", сезонного или вспомогательного использования, предназначенные для отдыха и временного пребывания людей, не являющиеся хозяйственными постройками и гаражами, </w:t>
      </w:r>
      <w:r w:rsidRPr="005765CB">
        <w:rPr>
          <w:rFonts w:ascii="Times New Roman" w:eastAsia="Times New Roman" w:hAnsi="Times New Roman"/>
          <w:bCs/>
          <w:i/>
          <w:lang w:eastAsia="ru-RU"/>
        </w:rPr>
        <w:t>признаются садовыми домами</w:t>
      </w:r>
      <w:r w:rsidRPr="005765CB">
        <w:rPr>
          <w:rFonts w:ascii="Times New Roman" w:eastAsia="Times New Roman" w:hAnsi="Times New Roman"/>
          <w:i/>
          <w:lang w:eastAsia="ru-RU"/>
        </w:rPr>
        <w:t>. В этих случаях замена, внесение изменений в документы, записи ЕГРН в части наименований не требуется, но может осуществляться по желанию правообладателей.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Виды разрешенного использования земельных участков </w:t>
      </w:r>
      <w:r w:rsidRPr="005765CB">
        <w:rPr>
          <w:rFonts w:ascii="Times New Roman" w:eastAsia="Times New Roman" w:hAnsi="Times New Roman"/>
          <w:bCs/>
          <w:i/>
          <w:lang w:eastAsia="ru-RU"/>
        </w:rPr>
        <w:t>"огородный земельный участок", "для огородничества" и "для ведения огородничества"</w:t>
      </w:r>
      <w:r w:rsidRPr="005765CB">
        <w:rPr>
          <w:rFonts w:ascii="Times New Roman" w:eastAsia="Times New Roman" w:hAnsi="Times New Roman"/>
          <w:i/>
          <w:lang w:eastAsia="ru-RU"/>
        </w:rPr>
        <w:t xml:space="preserve">, содержащиеся в ЕГРН и (или) указанные в правоустанавливающих или иных документах, </w:t>
      </w:r>
      <w:r w:rsidRPr="005765CB">
        <w:rPr>
          <w:rFonts w:ascii="Times New Roman" w:eastAsia="Times New Roman" w:hAnsi="Times New Roman"/>
          <w:bCs/>
          <w:i/>
          <w:lang w:eastAsia="ru-RU"/>
        </w:rPr>
        <w:t>считаются равнозначными</w:t>
      </w:r>
      <w:r w:rsidRPr="005765CB">
        <w:rPr>
          <w:rFonts w:ascii="Times New Roman" w:eastAsia="Times New Roman" w:hAnsi="Times New Roman"/>
          <w:i/>
          <w:lang w:eastAsia="ru-RU"/>
        </w:rPr>
        <w:t>. Земельные участки являются огородными земельными участками. Огородный участок используется с целью отдыха и выращивания гражданами сельскохозяйственных культур для собственных нужд. На огородном участке можно возвести только хозяйственные постройки. К ним относятся сараи, бани, теплицы, навесы, погреба, колодцы и другие сооружения и постройки (в том числе временные), предназначенные для удовлетворения гражданами бытовых и иных нужд. По новому закону, возведение садовых и жилых домов на огородном участке запрещается. Строения, зарегистрированные на огородном участке до 1 января 2019 года, сохраняют свой правовой статус.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5765CB">
        <w:rPr>
          <w:rFonts w:ascii="Times New Roman" w:eastAsia="Times New Roman" w:hAnsi="Times New Roman"/>
          <w:i/>
          <w:lang w:eastAsia="ru-RU"/>
        </w:rPr>
        <w:t xml:space="preserve">До 1 января 2024 года подготовка технического плана в целях осуществления кадастрового учета и (или) регистрации прав в отношении расположенных в границах территории ведения гражданами садоводства или огородничества для собственных нужд зданий, сооружений, относящихся к имуществу общего пользования и созданных до дня вступления в силу Градостроительного </w:t>
      </w:r>
      <w:hyperlink r:id="rId10" w:history="1">
        <w:r w:rsidRPr="005765CB">
          <w:rPr>
            <w:rFonts w:ascii="Times New Roman" w:eastAsia="Times New Roman" w:hAnsi="Times New Roman"/>
            <w:i/>
            <w:lang w:eastAsia="ru-RU"/>
          </w:rPr>
          <w:t>кодекса</w:t>
        </w:r>
      </w:hyperlink>
      <w:r w:rsidRPr="005765CB">
        <w:rPr>
          <w:rFonts w:ascii="Times New Roman" w:eastAsia="Times New Roman" w:hAnsi="Times New Roman"/>
          <w:i/>
          <w:lang w:eastAsia="ru-RU"/>
        </w:rPr>
        <w:t xml:space="preserve"> Российской Федерации, осуществляется на основании декларации, составленной и заверенной председателем садоводческого или огороднического</w:t>
      </w:r>
      <w:proofErr w:type="gramEnd"/>
      <w:r w:rsidRPr="005765CB">
        <w:rPr>
          <w:rFonts w:ascii="Times New Roman" w:eastAsia="Times New Roman" w:hAnsi="Times New Roman"/>
          <w:i/>
          <w:lang w:eastAsia="ru-RU"/>
        </w:rPr>
        <w:t xml:space="preserve"> некоммерческого товарищества, и правоустанавливающего документа на земельный участок общего назначения, на котором расположены такие здания, сооружения. Для подготовки технического плана предоставление разрешения на строительство и (или) разрешения на ввод в эксплуатацию таких зданий, сооружений, а также иных документов не требуется.</w:t>
      </w:r>
    </w:p>
    <w:p w:rsidR="005765CB" w:rsidRDefault="005765CB" w:rsidP="005765CB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kern w:val="36"/>
          <w:sz w:val="18"/>
          <w:szCs w:val="18"/>
          <w:lang w:eastAsia="ru-RU"/>
        </w:rPr>
      </w:pPr>
    </w:p>
    <w:p w:rsidR="005765CB" w:rsidRPr="005765CB" w:rsidRDefault="005765CB" w:rsidP="005765CB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/>
          <w:kern w:val="36"/>
          <w:sz w:val="18"/>
          <w:szCs w:val="18"/>
          <w:lang w:eastAsia="ru-RU"/>
        </w:rPr>
      </w:pPr>
      <w:r w:rsidRPr="005765CB">
        <w:rPr>
          <w:rFonts w:ascii="Times New Roman" w:eastAsia="Times New Roman" w:hAnsi="Times New Roman"/>
          <w:bCs/>
          <w:i/>
          <w:kern w:val="36"/>
          <w:sz w:val="18"/>
          <w:szCs w:val="18"/>
          <w:lang w:eastAsia="ru-RU"/>
        </w:rPr>
        <w:t xml:space="preserve">*Федеральный закон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29.07.2017. 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</w:p>
    <w:p w:rsidR="005765CB" w:rsidRPr="005765CB" w:rsidRDefault="005765CB" w:rsidP="005765CB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5765CB">
        <w:rPr>
          <w:rFonts w:ascii="Times New Roman" w:eastAsia="Times New Roman" w:hAnsi="Times New Roman"/>
          <w:b/>
          <w:i/>
          <w:lang w:eastAsia="ru-RU"/>
        </w:rPr>
        <w:t>АДМИНИСТРАЦИЯ ПЯТИЛЕТСКОГО СЕЛЬСОВЕТА</w:t>
      </w:r>
    </w:p>
    <w:p w:rsidR="005765CB" w:rsidRPr="005765CB" w:rsidRDefault="005765CB" w:rsidP="005765CB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5765CB">
        <w:rPr>
          <w:rFonts w:ascii="Times New Roman" w:eastAsia="Times New Roman" w:hAnsi="Times New Roman"/>
          <w:b/>
          <w:i/>
          <w:lang w:eastAsia="ru-RU"/>
        </w:rPr>
        <w:t xml:space="preserve"> ЧЕРЕПАНОВСКОГО РАЙОНА</w:t>
      </w:r>
    </w:p>
    <w:p w:rsidR="005765CB" w:rsidRPr="005765CB" w:rsidRDefault="005765CB" w:rsidP="005765CB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5765CB">
        <w:rPr>
          <w:rFonts w:ascii="Times New Roman" w:eastAsia="Times New Roman" w:hAnsi="Times New Roman"/>
          <w:b/>
          <w:i/>
          <w:lang w:eastAsia="ru-RU"/>
        </w:rPr>
        <w:t xml:space="preserve"> НОВОСИБИРСКОЙ ОБЛАСТИ</w:t>
      </w:r>
    </w:p>
    <w:p w:rsidR="005765CB" w:rsidRPr="005765CB" w:rsidRDefault="005765CB" w:rsidP="005765CB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5765CB" w:rsidRPr="005765CB" w:rsidRDefault="005765CB" w:rsidP="005765CB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5765CB">
        <w:rPr>
          <w:rFonts w:ascii="Times New Roman" w:eastAsia="Times New Roman" w:hAnsi="Times New Roman"/>
          <w:b/>
          <w:i/>
          <w:lang w:eastAsia="ru-RU"/>
        </w:rPr>
        <w:t>ПОСТАНОВЛЕНИЕ</w:t>
      </w:r>
    </w:p>
    <w:p w:rsidR="005765CB" w:rsidRPr="005765CB" w:rsidRDefault="005765CB" w:rsidP="005765CB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5765CB" w:rsidRPr="005765CB" w:rsidRDefault="005765CB" w:rsidP="005765CB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>от 17.09.2018 г № 111</w:t>
      </w:r>
    </w:p>
    <w:p w:rsidR="005765CB" w:rsidRPr="005765CB" w:rsidRDefault="005765CB" w:rsidP="005765CB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5765CB" w:rsidRPr="005765CB" w:rsidRDefault="005765CB" w:rsidP="005765CB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О начале отопительного сезона 2018-2019 гг.  на территории Пятилетского сельсовета Черепановского района Новосибирской области </w:t>
      </w:r>
    </w:p>
    <w:p w:rsidR="005765CB" w:rsidRPr="005765CB" w:rsidRDefault="005765CB" w:rsidP="005765CB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5765CB" w:rsidRPr="005765CB" w:rsidRDefault="005765CB" w:rsidP="005765CB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 </w:t>
      </w:r>
    </w:p>
    <w:p w:rsidR="005765CB" w:rsidRPr="005765CB" w:rsidRDefault="005765CB" w:rsidP="005765C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lastRenderedPageBreak/>
        <w:tab/>
        <w:t xml:space="preserve">В связи с понижением среднесуточной температуры воздуха, на основании постановления администрации Черепановского района Новосибирской области от 17.09.2018 № 683 «О начале отопительного сезона 2018-2019 гг. в </w:t>
      </w:r>
      <w:proofErr w:type="spellStart"/>
      <w:r w:rsidRPr="005765CB">
        <w:rPr>
          <w:rFonts w:ascii="Times New Roman" w:eastAsia="Times New Roman" w:hAnsi="Times New Roman"/>
          <w:i/>
          <w:lang w:eastAsia="ru-RU"/>
        </w:rPr>
        <w:t>Черепановском</w:t>
      </w:r>
      <w:proofErr w:type="spellEnd"/>
      <w:r w:rsidRPr="005765CB">
        <w:rPr>
          <w:rFonts w:ascii="Times New Roman" w:eastAsia="Times New Roman" w:hAnsi="Times New Roman"/>
          <w:i/>
          <w:lang w:eastAsia="ru-RU"/>
        </w:rPr>
        <w:t xml:space="preserve"> районе», администрация Пятилетского сельсовета Черепановского района Новосибирской области   </w:t>
      </w:r>
    </w:p>
    <w:p w:rsidR="005765CB" w:rsidRPr="005765CB" w:rsidRDefault="005765CB" w:rsidP="005765C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>ПОСТАНОВЛЯЕТ:</w:t>
      </w:r>
    </w:p>
    <w:p w:rsidR="005765CB" w:rsidRPr="005765CB" w:rsidRDefault="005765CB" w:rsidP="005765C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ab/>
        <w:t>1. Начать отопительный сезон 2018-2019 гг. в учреждениях бюджетной сферы и социально-значимых объектах Пятилетского сельсовета Черепановского района Новосибирской области с 20.09.2018 года.</w:t>
      </w:r>
    </w:p>
    <w:p w:rsidR="005765CB" w:rsidRPr="005765CB" w:rsidRDefault="005765CB" w:rsidP="005765CB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ab/>
        <w:t xml:space="preserve">2.  </w:t>
      </w:r>
      <w:proofErr w:type="gramStart"/>
      <w:r w:rsidRPr="005765CB">
        <w:rPr>
          <w:rFonts w:ascii="Times New Roman" w:eastAsia="Times New Roman" w:hAnsi="Times New Roman"/>
          <w:i/>
          <w:lang w:eastAsia="ru-RU"/>
        </w:rPr>
        <w:t>Контроль за</w:t>
      </w:r>
      <w:proofErr w:type="gramEnd"/>
      <w:r w:rsidRPr="005765CB">
        <w:rPr>
          <w:rFonts w:ascii="Times New Roman" w:eastAsia="Times New Roman" w:hAnsi="Times New Roman"/>
          <w:i/>
          <w:lang w:eastAsia="ru-RU"/>
        </w:rPr>
        <w:t xml:space="preserve"> исполнением постановления  оставляю за собой. </w:t>
      </w:r>
    </w:p>
    <w:p w:rsidR="005765CB" w:rsidRPr="005765CB" w:rsidRDefault="005765CB" w:rsidP="005765CB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</w:p>
    <w:p w:rsidR="005765CB" w:rsidRPr="005765CB" w:rsidRDefault="005765CB" w:rsidP="005765CB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</w:p>
    <w:p w:rsidR="005765CB" w:rsidRPr="005765CB" w:rsidRDefault="005765CB" w:rsidP="005765CB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>Глава Пятилетского сельсовета</w:t>
      </w:r>
    </w:p>
    <w:p w:rsidR="005765CB" w:rsidRPr="005765CB" w:rsidRDefault="005765CB" w:rsidP="005765CB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Черепановского района </w:t>
      </w:r>
    </w:p>
    <w:p w:rsidR="005765CB" w:rsidRPr="005765CB" w:rsidRDefault="005765CB" w:rsidP="005765CB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5765CB">
        <w:rPr>
          <w:rFonts w:ascii="Times New Roman" w:eastAsia="Times New Roman" w:hAnsi="Times New Roman"/>
          <w:i/>
          <w:lang w:eastAsia="ru-RU"/>
        </w:rPr>
        <w:t xml:space="preserve">Новосибирской области                                                                    </w:t>
      </w:r>
      <w:r w:rsidRPr="005765CB">
        <w:rPr>
          <w:rFonts w:ascii="Times New Roman" w:eastAsia="Times New Roman" w:hAnsi="Times New Roman"/>
          <w:i/>
          <w:lang w:eastAsia="ru-RU"/>
        </w:rPr>
        <w:t xml:space="preserve">                                              </w:t>
      </w:r>
      <w:r w:rsidRPr="005765CB">
        <w:rPr>
          <w:rFonts w:ascii="Times New Roman" w:eastAsia="Times New Roman" w:hAnsi="Times New Roman"/>
          <w:i/>
          <w:lang w:eastAsia="ru-RU"/>
        </w:rPr>
        <w:t xml:space="preserve">В. Н. Кононов </w:t>
      </w:r>
    </w:p>
    <w:p w:rsidR="005765CB" w:rsidRPr="005765CB" w:rsidRDefault="005765CB" w:rsidP="00576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bookmarkStart w:id="0" w:name="_GoBack"/>
      <w:bookmarkEnd w:id="0"/>
    </w:p>
    <w:p w:rsidR="005765CB" w:rsidRDefault="005765CB" w:rsidP="005765CB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765CB" w:rsidRPr="00F955F3" w:rsidRDefault="005765CB" w:rsidP="005765CB">
      <w:pPr>
        <w:spacing w:after="0"/>
        <w:jc w:val="right"/>
        <w:rPr>
          <w:rFonts w:ascii="Times New Roman" w:hAnsi="Times New Roman"/>
          <w:i/>
        </w:rPr>
      </w:pPr>
    </w:p>
    <w:tbl>
      <w:tblPr>
        <w:tblpPr w:leftFromText="180" w:rightFromText="180" w:bottomFromText="200" w:vertAnchor="text" w:horzAnchor="margin" w:tblpY="8053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6583"/>
        <w:gridCol w:w="1343"/>
      </w:tblGrid>
      <w:tr w:rsidR="005765CB" w:rsidRPr="001A6878" w:rsidTr="005765CB">
        <w:trPr>
          <w:trHeight w:val="1408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B" w:rsidRPr="001977FE" w:rsidRDefault="005765CB" w:rsidP="005765CB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5765CB" w:rsidRPr="001977FE" w:rsidRDefault="005765CB" w:rsidP="005765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65CB" w:rsidRPr="001977FE" w:rsidRDefault="005765CB" w:rsidP="005765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5765CB" w:rsidRPr="001977FE" w:rsidRDefault="005765CB" w:rsidP="005765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5765CB" w:rsidRPr="001977FE" w:rsidRDefault="005765CB" w:rsidP="005765CB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B" w:rsidRDefault="005765CB" w:rsidP="00576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65CB" w:rsidRPr="001977FE" w:rsidRDefault="005765CB" w:rsidP="00576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5765CB" w:rsidRPr="001977FE" w:rsidRDefault="005765CB" w:rsidP="00576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CB" w:rsidRPr="001977FE" w:rsidRDefault="005765CB" w:rsidP="00576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5765CB" w:rsidRPr="001977FE" w:rsidRDefault="005765CB" w:rsidP="005765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65CB" w:rsidRPr="001977FE" w:rsidRDefault="005765CB" w:rsidP="005765C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5CB" w:rsidRPr="001977FE" w:rsidRDefault="005765CB" w:rsidP="005765C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5CB" w:rsidRPr="001977FE" w:rsidRDefault="005765CB" w:rsidP="005765C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5CB" w:rsidRPr="001977FE" w:rsidRDefault="005765CB" w:rsidP="005765CB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55F3" w:rsidRPr="00F955F3" w:rsidRDefault="00F955F3" w:rsidP="00F955F3">
      <w:pPr>
        <w:rPr>
          <w:lang w:eastAsia="ar-SA"/>
        </w:rPr>
      </w:pPr>
    </w:p>
    <w:sectPr w:rsidR="00F955F3" w:rsidRPr="00F955F3" w:rsidSect="005765CB">
      <w:footerReference w:type="default" r:id="rId11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F5" w:rsidRDefault="003218F5" w:rsidP="00523D35">
      <w:pPr>
        <w:spacing w:after="0" w:line="240" w:lineRule="auto"/>
      </w:pPr>
      <w:r>
        <w:separator/>
      </w:r>
    </w:p>
  </w:endnote>
  <w:endnote w:type="continuationSeparator" w:id="0">
    <w:p w:rsidR="003218F5" w:rsidRDefault="003218F5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E9E">
          <w:rPr>
            <w:noProof/>
          </w:rPr>
          <w:t>3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F5" w:rsidRDefault="003218F5" w:rsidP="00523D35">
      <w:pPr>
        <w:spacing w:after="0" w:line="240" w:lineRule="auto"/>
      </w:pPr>
      <w:r>
        <w:separator/>
      </w:r>
    </w:p>
  </w:footnote>
  <w:footnote w:type="continuationSeparator" w:id="0">
    <w:p w:rsidR="003218F5" w:rsidRDefault="003218F5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224AB2"/>
    <w:rsid w:val="00226625"/>
    <w:rsid w:val="00280C79"/>
    <w:rsid w:val="002F2BDA"/>
    <w:rsid w:val="003218F5"/>
    <w:rsid w:val="00323D8B"/>
    <w:rsid w:val="003413D8"/>
    <w:rsid w:val="00362CCC"/>
    <w:rsid w:val="003C5162"/>
    <w:rsid w:val="00407445"/>
    <w:rsid w:val="004509FF"/>
    <w:rsid w:val="004C6177"/>
    <w:rsid w:val="005124B3"/>
    <w:rsid w:val="00523D35"/>
    <w:rsid w:val="005376E1"/>
    <w:rsid w:val="005765CB"/>
    <w:rsid w:val="00623A4C"/>
    <w:rsid w:val="007817CB"/>
    <w:rsid w:val="007A013C"/>
    <w:rsid w:val="00862831"/>
    <w:rsid w:val="00897917"/>
    <w:rsid w:val="008A5112"/>
    <w:rsid w:val="008F7008"/>
    <w:rsid w:val="0092003E"/>
    <w:rsid w:val="00980B4E"/>
    <w:rsid w:val="009C1D26"/>
    <w:rsid w:val="00A069C3"/>
    <w:rsid w:val="00B045AB"/>
    <w:rsid w:val="00BD7E9E"/>
    <w:rsid w:val="00BE3610"/>
    <w:rsid w:val="00BE4ED6"/>
    <w:rsid w:val="00C63AFB"/>
    <w:rsid w:val="00CC7DD8"/>
    <w:rsid w:val="00D8083F"/>
    <w:rsid w:val="00DB3B44"/>
    <w:rsid w:val="00DC0CE5"/>
    <w:rsid w:val="00E0265D"/>
    <w:rsid w:val="00E1749C"/>
    <w:rsid w:val="00EB6A94"/>
    <w:rsid w:val="00EC3B16"/>
    <w:rsid w:val="00F21420"/>
    <w:rsid w:val="00F955F3"/>
    <w:rsid w:val="00FA2148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09575DF5FB58C15F29B931845125F432C6CDBEF47A2D5C0ADA133E18s8p0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site/Activities/cons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7E4A-80F0-43CF-9723-247510E9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2018-09-27T04:32:00Z</cp:lastPrinted>
  <dcterms:created xsi:type="dcterms:W3CDTF">2018-01-17T11:26:00Z</dcterms:created>
  <dcterms:modified xsi:type="dcterms:W3CDTF">2018-09-27T04:36:00Z</dcterms:modified>
</cp:coreProperties>
</file>