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420" w:rsidRPr="00F21420" w:rsidRDefault="00097671" w:rsidP="00F2142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Бесплатно</w:t>
      </w:r>
      <w:r w:rsidR="00C920D4"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  <w:r w:rsidRPr="006611A0">
        <w:rPr>
          <w:rFonts w:ascii="Times New Roman" w:hAnsi="Times New Roman"/>
        </w:rPr>
        <w:t xml:space="preserve">                                                        </w:t>
      </w:r>
    </w:p>
    <w:p w:rsidR="00097671" w:rsidRPr="006611A0" w:rsidRDefault="00097671" w:rsidP="0009767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</w:t>
      </w:r>
      <w:r w:rsidR="00897917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</w:t>
      </w:r>
      <w:r w:rsidRPr="006611A0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097671" w:rsidRDefault="00097671" w:rsidP="00097671">
      <w:pPr>
        <w:tabs>
          <w:tab w:val="left" w:pos="2145"/>
          <w:tab w:val="center" w:pos="7285"/>
        </w:tabs>
        <w:spacing w:after="0" w:line="240" w:lineRule="auto"/>
        <w:ind w:left="3261" w:hanging="3261"/>
        <w:rPr>
          <w:rFonts w:ascii="Times New Roman" w:hAnsi="Times New Roman"/>
          <w:b/>
        </w:rPr>
      </w:pPr>
      <w:r w:rsidRPr="006611A0">
        <w:rPr>
          <w:rFonts w:ascii="Times New Roman" w:hAnsi="Times New Roman"/>
          <w:b/>
          <w:u w:val="single"/>
        </w:rPr>
        <w:t>№</w:t>
      </w:r>
      <w:r w:rsidR="009B2F89">
        <w:rPr>
          <w:rFonts w:ascii="Times New Roman" w:hAnsi="Times New Roman"/>
          <w:b/>
          <w:u w:val="single"/>
        </w:rPr>
        <w:t xml:space="preserve"> 70</w:t>
      </w:r>
      <w:r w:rsidR="00F21420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</w:rPr>
        <w:t xml:space="preserve">от </w:t>
      </w:r>
      <w:r w:rsidR="009B2F89">
        <w:rPr>
          <w:rFonts w:ascii="Times New Roman" w:hAnsi="Times New Roman"/>
        </w:rPr>
        <w:t>14</w:t>
      </w:r>
      <w:r w:rsidR="00B8648B">
        <w:rPr>
          <w:rFonts w:ascii="Times New Roman" w:hAnsi="Times New Roman"/>
        </w:rPr>
        <w:t xml:space="preserve"> </w:t>
      </w:r>
      <w:r w:rsidR="001A2C47">
        <w:rPr>
          <w:rFonts w:ascii="Times New Roman" w:hAnsi="Times New Roman"/>
        </w:rPr>
        <w:t>августа</w:t>
      </w:r>
      <w:r>
        <w:rPr>
          <w:rFonts w:ascii="Times New Roman" w:hAnsi="Times New Roman"/>
        </w:rPr>
        <w:t xml:space="preserve"> </w:t>
      </w:r>
      <w:r w:rsidR="00495450">
        <w:rPr>
          <w:rFonts w:ascii="Times New Roman" w:hAnsi="Times New Roman"/>
        </w:rPr>
        <w:t xml:space="preserve"> </w:t>
      </w:r>
      <w:r w:rsidR="00F21420">
        <w:rPr>
          <w:rFonts w:ascii="Times New Roman" w:hAnsi="Times New Roman"/>
        </w:rPr>
        <w:t xml:space="preserve">2018 г        </w:t>
      </w:r>
      <w:r w:rsidR="00224AB2">
        <w:rPr>
          <w:rFonts w:ascii="Times New Roman" w:hAnsi="Times New Roman"/>
        </w:rPr>
        <w:t xml:space="preserve">    </w:t>
      </w:r>
      <w:r w:rsidRPr="006611A0">
        <w:rPr>
          <w:rFonts w:ascii="Times New Roman" w:hAnsi="Times New Roman"/>
          <w:b/>
        </w:rPr>
        <w:t>Совета депутатов  Пятилетского сель</w:t>
      </w:r>
      <w:r>
        <w:rPr>
          <w:rFonts w:ascii="Times New Roman" w:hAnsi="Times New Roman"/>
          <w:b/>
        </w:rPr>
        <w:t xml:space="preserve">совета Черепановского  </w:t>
      </w:r>
      <w:r w:rsidRPr="006611A0">
        <w:rPr>
          <w:rFonts w:ascii="Times New Roman" w:hAnsi="Times New Roman"/>
          <w:b/>
        </w:rPr>
        <w:t>района</w:t>
      </w:r>
    </w:p>
    <w:p w:rsidR="00097671" w:rsidRDefault="00097671" w:rsidP="0009767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1420" w:rsidRDefault="00F21420" w:rsidP="0009767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A2C47" w:rsidRDefault="009B2F89" w:rsidP="001A2C47">
      <w:pPr>
        <w:shd w:val="clear" w:color="auto" w:fill="FFFFFF"/>
        <w:spacing w:after="0" w:line="240" w:lineRule="auto"/>
        <w:ind w:left="-142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Пресс-служба кадастровой палаты</w:t>
      </w:r>
      <w:r w:rsidR="001A2C4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="001A2C47">
        <w:rPr>
          <w:rFonts w:ascii="Times New Roman" w:hAnsi="Times New Roman"/>
          <w:b/>
          <w:i/>
          <w:sz w:val="24"/>
          <w:szCs w:val="24"/>
        </w:rPr>
        <w:t>по</w:t>
      </w:r>
      <w:proofErr w:type="gramEnd"/>
      <w:r w:rsidR="001A2C47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3527EB" w:rsidRDefault="001A2C47" w:rsidP="001A2C47">
      <w:pPr>
        <w:shd w:val="clear" w:color="auto" w:fill="FFFFFF"/>
        <w:spacing w:after="0" w:line="240" w:lineRule="auto"/>
        <w:ind w:left="-142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Новосибирской области информирует</w:t>
      </w:r>
      <w:r w:rsidR="003527EB" w:rsidRPr="0029775D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9B2F89" w:rsidRDefault="009B2F89" w:rsidP="009B2F89">
      <w:pPr>
        <w:pStyle w:val="ac"/>
        <w:spacing w:before="0" w:beforeAutospacing="0" w:after="0" w:afterAutospacing="0"/>
        <w:ind w:firstLine="709"/>
        <w:jc w:val="center"/>
        <w:rPr>
          <w:b/>
        </w:rPr>
      </w:pPr>
    </w:p>
    <w:p w:rsidR="009B2F89" w:rsidRDefault="009B2F89" w:rsidP="009B2F89">
      <w:pPr>
        <w:pStyle w:val="ac"/>
        <w:spacing w:before="0" w:beforeAutospacing="0" w:after="0" w:afterAutospacing="0"/>
        <w:ind w:firstLine="709"/>
        <w:jc w:val="center"/>
        <w:rPr>
          <w:b/>
        </w:rPr>
      </w:pPr>
      <w:r w:rsidRPr="009B2F89">
        <w:rPr>
          <w:b/>
        </w:rPr>
        <w:t xml:space="preserve">В Кадастровой палате состоялась горячая линия </w:t>
      </w:r>
    </w:p>
    <w:p w:rsidR="009B2F89" w:rsidRDefault="009B2F89" w:rsidP="009B2F89">
      <w:pPr>
        <w:pStyle w:val="ac"/>
        <w:spacing w:before="0" w:beforeAutospacing="0" w:after="0" w:afterAutospacing="0"/>
        <w:ind w:firstLine="709"/>
        <w:jc w:val="center"/>
        <w:rPr>
          <w:b/>
        </w:rPr>
      </w:pPr>
      <w:r w:rsidRPr="009B2F89">
        <w:rPr>
          <w:b/>
        </w:rPr>
        <w:t>по вопросам кадастровой стоимости</w:t>
      </w:r>
    </w:p>
    <w:p w:rsidR="009B2F89" w:rsidRPr="009B2F89" w:rsidRDefault="009B2F89" w:rsidP="009B2F89">
      <w:pPr>
        <w:pStyle w:val="ac"/>
        <w:spacing w:before="0" w:beforeAutospacing="0" w:after="0" w:afterAutospacing="0"/>
        <w:ind w:firstLine="709"/>
        <w:jc w:val="center"/>
        <w:rPr>
          <w:b/>
        </w:rPr>
      </w:pPr>
    </w:p>
    <w:p w:rsidR="009B2F89" w:rsidRPr="009B2F89" w:rsidRDefault="009B2F89" w:rsidP="009B2F89">
      <w:pPr>
        <w:pStyle w:val="ac"/>
        <w:spacing w:before="0" w:beforeAutospacing="0" w:after="0" w:afterAutospacing="0"/>
        <w:ind w:firstLine="709"/>
      </w:pPr>
      <w:r w:rsidRPr="009B2F89">
        <w:t xml:space="preserve">8 августа в Кадастровой палате по региону прошло очередное телефонное консультирование. Заместитель начальника отдела обработки документов и обеспечения учетных действий №2 Елена Александровна </w:t>
      </w:r>
      <w:proofErr w:type="spellStart"/>
      <w:r w:rsidRPr="009B2F89">
        <w:t>Беневольская</w:t>
      </w:r>
      <w:proofErr w:type="spellEnd"/>
      <w:r w:rsidRPr="009B2F89">
        <w:t xml:space="preserve"> рассказала о том, как узнать кадастровую стоимость.</w:t>
      </w:r>
    </w:p>
    <w:p w:rsidR="009B2F89" w:rsidRPr="009B2F89" w:rsidRDefault="009B2F89" w:rsidP="009B2F89">
      <w:pPr>
        <w:pStyle w:val="ac"/>
        <w:spacing w:before="0" w:beforeAutospacing="0" w:after="0" w:afterAutospacing="0"/>
        <w:ind w:firstLine="709"/>
      </w:pPr>
      <w:r w:rsidRPr="009B2F89">
        <w:t>Кадастровая стоимость – рыночная стоимость объекта недвижимости, установленная в процессе государственной кадастровой оценки. Информация о кадастровой стоимости объектов недвижимости содержится в Едином государственном реестре недвижимости (ЕГРН). Эта информация нужна для определенных операций с недвижимостью: купля-продажа, аренда, оформление наследства, выдача разрешения на строительство. Также налог на недвижимость исчисляется исходя из величины кадастровой стоимости объекта недвижимости.</w:t>
      </w:r>
    </w:p>
    <w:p w:rsidR="009B2F89" w:rsidRPr="009B2F89" w:rsidRDefault="009B2F89" w:rsidP="009B2F89">
      <w:pPr>
        <w:pStyle w:val="ac"/>
        <w:spacing w:before="0" w:beforeAutospacing="0" w:after="0" w:afterAutospacing="0"/>
        <w:ind w:firstLine="709"/>
      </w:pPr>
      <w:r w:rsidRPr="009B2F89">
        <w:t xml:space="preserve">Узнать кадастровую стоимость можно несколькими способами. Получить интересующие сведения можно с помощью электронных сервисов на официальном сайте </w:t>
      </w:r>
      <w:hyperlink r:id="rId9" w:history="1">
        <w:proofErr w:type="spellStart"/>
        <w:r w:rsidRPr="009B2F89">
          <w:rPr>
            <w:rStyle w:val="ad"/>
            <w:rFonts w:eastAsia="Calibri"/>
          </w:rPr>
          <w:t>Росреестра</w:t>
        </w:r>
        <w:proofErr w:type="spellEnd"/>
      </w:hyperlink>
      <w:r w:rsidRPr="009B2F89">
        <w:t>:</w:t>
      </w:r>
    </w:p>
    <w:p w:rsidR="009B2F89" w:rsidRPr="009B2F89" w:rsidRDefault="009B2F89" w:rsidP="009B2F89">
      <w:pPr>
        <w:pStyle w:val="ac"/>
        <w:spacing w:before="0" w:beforeAutospacing="0" w:after="0" w:afterAutospacing="0"/>
        <w:ind w:firstLine="709"/>
      </w:pPr>
      <w:r w:rsidRPr="009B2F89">
        <w:t>-  «Получение сведений ЕГРН». На главной странице сайта в разделе «</w:t>
      </w:r>
      <w:hyperlink r:id="rId10" w:history="1">
        <w:r w:rsidRPr="009B2F89">
          <w:rPr>
            <w:rStyle w:val="ad"/>
            <w:rFonts w:eastAsia="Calibri"/>
          </w:rPr>
          <w:t>Электронные услуги и сервисы</w:t>
        </w:r>
      </w:hyperlink>
      <w:r w:rsidRPr="009B2F89">
        <w:t>» выбрать «Получение сведений ЕГРН». В меню справа выбрать  «</w:t>
      </w:r>
      <w:hyperlink r:id="rId11" w:history="1">
        <w:r w:rsidRPr="009B2F89">
          <w:rPr>
            <w:rStyle w:val="ad"/>
            <w:rFonts w:eastAsia="Calibri"/>
          </w:rPr>
          <w:t>Получить выписку из ЕГРН о кадастровой стоимости объекта недвижимости</w:t>
        </w:r>
      </w:hyperlink>
      <w:r w:rsidRPr="009B2F89">
        <w:t xml:space="preserve">», заполнить предложенную форму и сформировать заявку на получение сведений. </w:t>
      </w:r>
    </w:p>
    <w:p w:rsidR="009B2F89" w:rsidRPr="009B2F89" w:rsidRDefault="009B2F89" w:rsidP="009B2F89">
      <w:pPr>
        <w:pStyle w:val="ac"/>
        <w:spacing w:before="0" w:beforeAutospacing="0" w:after="0" w:afterAutospacing="0"/>
        <w:ind w:firstLine="709"/>
      </w:pPr>
      <w:r w:rsidRPr="009B2F89">
        <w:t>-  «</w:t>
      </w:r>
      <w:hyperlink r:id="rId12" w:history="1">
        <w:r w:rsidRPr="009B2F89">
          <w:rPr>
            <w:rStyle w:val="ad"/>
            <w:rFonts w:eastAsia="Calibri"/>
          </w:rPr>
          <w:t>Публичная кадастровая карта</w:t>
        </w:r>
      </w:hyperlink>
      <w:r w:rsidRPr="009B2F89">
        <w:t>». Сервис бесплатно предоставляет как текстовую, так и графическую информацию. Объект можно найти на карте, используя расширенный поиск. По каждому объекту недвижимости, данные о котором содержит сервис, можно узнать основные характеристики, в том числе и кадастровую стоимость. Информация является справочной, не может быть использована в виде юридически значимого документа.</w:t>
      </w:r>
    </w:p>
    <w:p w:rsidR="009B2F89" w:rsidRPr="009B2F89" w:rsidRDefault="009B2F89" w:rsidP="009B2F89">
      <w:pPr>
        <w:pStyle w:val="ac"/>
        <w:spacing w:before="0" w:beforeAutospacing="0" w:after="0" w:afterAutospacing="0"/>
        <w:ind w:firstLine="709"/>
      </w:pPr>
      <w:r w:rsidRPr="009B2F89">
        <w:t>-  «</w:t>
      </w:r>
      <w:hyperlink r:id="rId13" w:history="1">
        <w:r w:rsidRPr="009B2F89">
          <w:rPr>
            <w:rStyle w:val="ad"/>
            <w:rFonts w:eastAsia="Calibri"/>
          </w:rPr>
          <w:t xml:space="preserve">Справочная информация по объектам недвижимости в режиме </w:t>
        </w:r>
        <w:proofErr w:type="spellStart"/>
        <w:r w:rsidRPr="009B2F89">
          <w:rPr>
            <w:rStyle w:val="ad"/>
            <w:rFonts w:eastAsia="Calibri"/>
          </w:rPr>
          <w:t>online</w:t>
        </w:r>
        <w:proofErr w:type="spellEnd"/>
      </w:hyperlink>
      <w:r w:rsidRPr="009B2F89">
        <w:t>». С помощью сервиса можно получить справочную информацию об объекте недвижимости по кадастровому или условному номеру, а также по адресу.</w:t>
      </w:r>
    </w:p>
    <w:p w:rsidR="009B2F89" w:rsidRPr="009B2F89" w:rsidRDefault="009B2F89" w:rsidP="009B2F8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9B2F89">
        <w:rPr>
          <w:rFonts w:ascii="Times New Roman" w:hAnsi="Times New Roman"/>
          <w:sz w:val="24"/>
          <w:szCs w:val="24"/>
        </w:rPr>
        <w:t>Выписку из ЕГРН о кадастровой стоимости объекта недвижимости также можно запросить в офисе центра «</w:t>
      </w:r>
      <w:hyperlink r:id="rId14" w:history="1">
        <w:r w:rsidRPr="009B2F89">
          <w:rPr>
            <w:rStyle w:val="ad"/>
            <w:rFonts w:ascii="Times New Roman" w:hAnsi="Times New Roman"/>
            <w:sz w:val="24"/>
            <w:szCs w:val="24"/>
          </w:rPr>
          <w:t>Мои Документы</w:t>
        </w:r>
      </w:hyperlink>
      <w:r w:rsidRPr="009B2F89">
        <w:rPr>
          <w:rFonts w:ascii="Times New Roman" w:hAnsi="Times New Roman"/>
          <w:sz w:val="24"/>
          <w:szCs w:val="24"/>
        </w:rPr>
        <w:t xml:space="preserve">». </w:t>
      </w:r>
      <w:r w:rsidRPr="009B2F89">
        <w:rPr>
          <w:rFonts w:ascii="Times New Roman" w:eastAsia="Times New Roman" w:hAnsi="Times New Roman"/>
          <w:sz w:val="24"/>
          <w:szCs w:val="24"/>
        </w:rPr>
        <w:t>Выписка из ЕГРН о кадастровой стоимости объекта недвижимости предоставляется бесплатно.</w:t>
      </w:r>
    </w:p>
    <w:p w:rsidR="009B2F89" w:rsidRPr="009B2F89" w:rsidRDefault="009B2F89" w:rsidP="009B2F89">
      <w:pPr>
        <w:pStyle w:val="ac"/>
        <w:spacing w:before="0" w:beforeAutospacing="0" w:after="0" w:afterAutospacing="0"/>
        <w:ind w:firstLine="709"/>
      </w:pPr>
      <w:r w:rsidRPr="009B2F89">
        <w:t xml:space="preserve">С вопросами об оформлении недвижимости, в том числе об определении и оспаривании кадастровой стоимости, можно обратиться за консультацией к специалистам </w:t>
      </w:r>
      <w:hyperlink r:id="rId15" w:history="1">
        <w:r w:rsidRPr="009B2F89">
          <w:rPr>
            <w:rStyle w:val="ad"/>
            <w:rFonts w:eastAsia="Calibri"/>
          </w:rPr>
          <w:t>Кадастровой палаты по Новосибирской области</w:t>
        </w:r>
      </w:hyperlink>
      <w:r w:rsidRPr="009B2F89">
        <w:t xml:space="preserve">. Телефон для справок: (383)347-59-49. </w:t>
      </w:r>
    </w:p>
    <w:p w:rsidR="001A2C47" w:rsidRPr="001A2C47" w:rsidRDefault="001A2C47" w:rsidP="001A2C4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2F89" w:rsidRPr="009B2F89" w:rsidRDefault="009B2F89" w:rsidP="009B2F8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B2F89">
        <w:rPr>
          <w:rFonts w:ascii="Times New Roman" w:eastAsia="Times New Roman" w:hAnsi="Times New Roman"/>
          <w:b/>
          <w:sz w:val="24"/>
          <w:szCs w:val="24"/>
        </w:rPr>
        <w:t>Горячая линия: оказание услуг по платному консультированию</w:t>
      </w:r>
    </w:p>
    <w:p w:rsidR="009B2F89" w:rsidRPr="009B2F89" w:rsidRDefault="009B2F89" w:rsidP="009B2F8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9B2F89" w:rsidRPr="009B2F89" w:rsidRDefault="009B2F89" w:rsidP="009B2F8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9B2F89">
        <w:rPr>
          <w:rFonts w:ascii="Times New Roman" w:eastAsia="Times New Roman" w:hAnsi="Times New Roman"/>
          <w:sz w:val="24"/>
          <w:szCs w:val="24"/>
        </w:rPr>
        <w:t>В среду, 15 августа, Кадастровая палата по Новосибирской области проведет горячую линию по вопросам оказания консультационных услуг.</w:t>
      </w:r>
    </w:p>
    <w:p w:rsidR="009B2F89" w:rsidRPr="009B2F89" w:rsidRDefault="009B2F89" w:rsidP="009B2F8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B2F89">
        <w:rPr>
          <w:rFonts w:ascii="Times New Roman" w:hAnsi="Times New Roman"/>
          <w:sz w:val="24"/>
          <w:szCs w:val="24"/>
        </w:rPr>
        <w:t xml:space="preserve">Кадастровая палата осуществляет консультационную деятельность, помогает в составлении договоров в сфере оформления недвижимости. Консультация и квалифицированная помощь грамотных специалистов могут быть гарантией защиты от мошеннических действий. </w:t>
      </w:r>
    </w:p>
    <w:p w:rsidR="009B2F89" w:rsidRPr="009B2F89" w:rsidRDefault="009B2F89" w:rsidP="009B2F8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9B2F89">
        <w:rPr>
          <w:rFonts w:ascii="Times New Roman" w:eastAsia="Times New Roman" w:hAnsi="Times New Roman"/>
          <w:sz w:val="24"/>
          <w:szCs w:val="24"/>
        </w:rPr>
        <w:t>В рамках телефонного консультирования на вопросы граждан ответит заместитель начальника межрайонного отдела Марина Николаевна Кабанова.</w:t>
      </w:r>
    </w:p>
    <w:p w:rsidR="009B2F89" w:rsidRPr="009B2F89" w:rsidRDefault="009B2F89" w:rsidP="009B2F8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9B2F89">
        <w:rPr>
          <w:rFonts w:ascii="Times New Roman" w:eastAsia="Times New Roman" w:hAnsi="Times New Roman"/>
          <w:sz w:val="24"/>
          <w:szCs w:val="24"/>
        </w:rPr>
        <w:t>Звонки будут приниматься с 10.00 до 12.00 по телефону: (383)314-51-00.</w:t>
      </w:r>
    </w:p>
    <w:p w:rsidR="001A2C47" w:rsidRDefault="001A2C47" w:rsidP="001A2C47">
      <w:pPr>
        <w:tabs>
          <w:tab w:val="center" w:pos="4677"/>
          <w:tab w:val="left" w:pos="771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2F89" w:rsidRDefault="009B2F89" w:rsidP="009B2F8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B2F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Как обжаловать решение о приостановлении?</w:t>
      </w:r>
    </w:p>
    <w:p w:rsidR="009B2F89" w:rsidRPr="009B2F89" w:rsidRDefault="009B2F89" w:rsidP="009B2F8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B2F89" w:rsidRPr="009B2F89" w:rsidRDefault="009B2F89" w:rsidP="009B2F89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B2F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Уже второй год работает апелляционная комиссия по рассмотрению заявлений об обжаловании решений о приостановлении кадастрового учета и регистрации прав. При </w:t>
      </w:r>
      <w:hyperlink r:id="rId16" w:history="1">
        <w:proofErr w:type="spellStart"/>
        <w:r w:rsidRPr="009B2F89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ru-RU"/>
          </w:rPr>
          <w:t>Росреестре</w:t>
        </w:r>
        <w:proofErr w:type="spellEnd"/>
      </w:hyperlink>
      <w:r w:rsidRPr="009B2F89">
        <w:rPr>
          <w:rFonts w:ascii="Times New Roman" w:eastAsia="Times New Roman" w:hAnsi="Times New Roman"/>
          <w:sz w:val="24"/>
          <w:szCs w:val="24"/>
          <w:lang w:eastAsia="ru-RU"/>
        </w:rPr>
        <w:t xml:space="preserve"> в регионах </w:t>
      </w:r>
      <w:r w:rsidRPr="009B2F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функционируют апелляционные комиссии, которые предоставляют возможность обжаловать решения о приостановлении или отказе </w:t>
      </w:r>
      <w:r w:rsidRPr="009B2F8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досудебном порядке</w:t>
      </w:r>
      <w:r w:rsidRPr="009B2F89">
        <w:rPr>
          <w:rFonts w:ascii="Times New Roman" w:eastAsia="Times New Roman" w:hAnsi="Times New Roman"/>
          <w:bCs/>
          <w:sz w:val="24"/>
          <w:szCs w:val="24"/>
          <w:lang w:eastAsia="ru-RU"/>
        </w:rPr>
        <w:t>. По заявлениям, поступающим в комиссию, может быть принято одно из трех решений: удовлетворение, отклонение, отказ.</w:t>
      </w:r>
    </w:p>
    <w:p w:rsidR="009B2F89" w:rsidRPr="009B2F89" w:rsidRDefault="009B2F89" w:rsidP="009B2F8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2F89">
        <w:rPr>
          <w:rFonts w:ascii="Times New Roman" w:eastAsia="Times New Roman" w:hAnsi="Times New Roman"/>
          <w:sz w:val="24"/>
          <w:szCs w:val="24"/>
          <w:lang w:eastAsia="ru-RU"/>
        </w:rPr>
        <w:t xml:space="preserve">По состоянию на 03.08.2018 с начала текущего года в апелляционную комиссию по Новосибирской области поступило 54 заявления об обжаловании решения о приостановлении. Из них 37 заявлений отклонены после рассмотрения, 4 удовлетворены. Не допущены к рассмотрению 13 заявлений – получили отказ, что может быть связано с нарушением правил подачи: неправильно или не полностью оформлено заявление. </w:t>
      </w:r>
    </w:p>
    <w:p w:rsidR="009B2F89" w:rsidRPr="009B2F89" w:rsidRDefault="009B2F89" w:rsidP="009B2F89">
      <w:pPr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B2F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состав апелляционной комиссии входят </w:t>
      </w:r>
      <w:r w:rsidRPr="009B2F89">
        <w:rPr>
          <w:rFonts w:ascii="Times New Roman" w:eastAsia="Times New Roman" w:hAnsi="Times New Roman"/>
          <w:sz w:val="24"/>
          <w:szCs w:val="24"/>
          <w:lang w:eastAsia="ru-RU"/>
        </w:rPr>
        <w:t xml:space="preserve">три представителя органа регистрации прав </w:t>
      </w:r>
      <w:r w:rsidRPr="009B2F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 </w:t>
      </w:r>
      <w:r w:rsidRPr="009B2F89">
        <w:rPr>
          <w:rFonts w:ascii="Times New Roman" w:eastAsia="Times New Roman" w:hAnsi="Times New Roman"/>
          <w:sz w:val="24"/>
          <w:szCs w:val="24"/>
          <w:lang w:eastAsia="ru-RU"/>
        </w:rPr>
        <w:t>три представителя национального объединения саморегулируемых организаций кадастровых инженеров.</w:t>
      </w:r>
      <w:r w:rsidRPr="009B2F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Не менее половины членов комиссии ежегодно подлежат ротации. </w:t>
      </w:r>
    </w:p>
    <w:p w:rsidR="009B2F89" w:rsidRPr="009B2F89" w:rsidRDefault="009B2F89" w:rsidP="009B2F89">
      <w:pPr>
        <w:spacing w:after="0" w:line="240" w:lineRule="auto"/>
        <w:ind w:firstLine="709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B2F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Заявление об обжаловании решения о приостановлении могут подать </w:t>
      </w:r>
      <w:r w:rsidRPr="009B2F89">
        <w:rPr>
          <w:rFonts w:ascii="Times New Roman" w:eastAsia="Times New Roman" w:hAnsi="Times New Roman"/>
          <w:sz w:val="24"/>
          <w:szCs w:val="24"/>
          <w:lang w:eastAsia="ru-RU"/>
        </w:rPr>
        <w:t xml:space="preserve">физические или юридические лица (их представители), кадастровые инженеры. </w:t>
      </w:r>
      <w:r w:rsidRPr="009B2F89">
        <w:rPr>
          <w:rFonts w:ascii="Times New Roman" w:eastAsia="Times New Roman" w:hAnsi="Times New Roman"/>
          <w:bCs/>
          <w:sz w:val="24"/>
          <w:szCs w:val="24"/>
          <w:lang w:eastAsia="ru-RU"/>
        </w:rPr>
        <w:t>В течение 30 дней с момента принятия решения о приостановлении необходимо подать заявление в комиссию об обжаловании решения любым удобным способом:</w:t>
      </w:r>
    </w:p>
    <w:p w:rsidR="009B2F89" w:rsidRPr="009B2F89" w:rsidRDefault="009B2F89" w:rsidP="009B2F8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B2F89">
        <w:rPr>
          <w:rFonts w:ascii="Times New Roman" w:eastAsia="Times New Roman" w:hAnsi="Times New Roman"/>
          <w:sz w:val="24"/>
          <w:szCs w:val="24"/>
          <w:lang w:eastAsia="ru-RU"/>
        </w:rPr>
        <w:t>– лично по адресу: г. Новосибирск, ул. Державина, 28;</w:t>
      </w:r>
      <w:proofErr w:type="gramEnd"/>
    </w:p>
    <w:p w:rsidR="009B2F89" w:rsidRPr="009B2F89" w:rsidRDefault="009B2F89" w:rsidP="009B2F8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2F89">
        <w:rPr>
          <w:rFonts w:ascii="Times New Roman" w:eastAsia="Times New Roman" w:hAnsi="Times New Roman"/>
          <w:sz w:val="24"/>
          <w:szCs w:val="24"/>
          <w:lang w:eastAsia="ru-RU"/>
        </w:rPr>
        <w:t>– по почте: 630091, г. Новосибирск, ул. Державина, 28;</w:t>
      </w:r>
    </w:p>
    <w:p w:rsidR="009B2F89" w:rsidRPr="009B2F89" w:rsidRDefault="009B2F89" w:rsidP="009B2F8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2F89">
        <w:rPr>
          <w:rFonts w:ascii="Times New Roman" w:eastAsia="Times New Roman" w:hAnsi="Times New Roman"/>
          <w:sz w:val="24"/>
          <w:szCs w:val="24"/>
          <w:lang w:eastAsia="ru-RU"/>
        </w:rPr>
        <w:t xml:space="preserve">– по электронной почте:  </w:t>
      </w:r>
      <w:hyperlink r:id="rId17" w:history="1">
        <w:r w:rsidRPr="009B2F8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54_upr@rosreestr.ru</w:t>
        </w:r>
      </w:hyperlink>
      <w:r w:rsidRPr="009B2F8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B2F89" w:rsidRPr="009B2F89" w:rsidRDefault="009B2F89" w:rsidP="009B2F8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2F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заявлении необходимо указать </w:t>
      </w:r>
      <w:r w:rsidRPr="009B2F89">
        <w:rPr>
          <w:rFonts w:ascii="Times New Roman" w:eastAsia="Times New Roman" w:hAnsi="Times New Roman"/>
          <w:sz w:val="24"/>
          <w:szCs w:val="24"/>
          <w:lang w:eastAsia="ru-RU"/>
        </w:rPr>
        <w:t>сведения о заявителе и кадастровом инженере; дату и номер заявления, по результатам которого было принято приостановление; дату и номер решения о приостановлении; обоснование в произвольной форме несоответствия закону решения о приостановлении.</w:t>
      </w:r>
    </w:p>
    <w:p w:rsidR="009B2F89" w:rsidRPr="009B2F89" w:rsidRDefault="009B2F89" w:rsidP="009B2F8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2F89">
        <w:rPr>
          <w:rFonts w:ascii="Times New Roman" w:eastAsia="Times New Roman" w:hAnsi="Times New Roman"/>
          <w:sz w:val="24"/>
          <w:szCs w:val="24"/>
          <w:lang w:eastAsia="ru-RU"/>
        </w:rPr>
        <w:t>Решение принимается апелляционной комиссией в срок не более чем 30 дней со дня регистрации секретарем апелляционной комиссии заявления об обжаловании решения о приостановлении. О принятом решении заявителя информируют в течение одного рабочего дня со дня принятия решения по указанному в заявлении адресу электронной почты. Решение апелляционной комиссии направляется в форме электронного документа, подписанного усиленной квалифицированной электронной подписью председателя комиссии или его заместителя.</w:t>
      </w:r>
    </w:p>
    <w:p w:rsidR="00AC49F7" w:rsidRDefault="009B2F89" w:rsidP="009B2F89">
      <w:pPr>
        <w:pStyle w:val="aa"/>
        <w:rPr>
          <w:bCs/>
          <w:sz w:val="24"/>
          <w:lang w:eastAsia="ru-RU"/>
        </w:rPr>
      </w:pPr>
      <w:r w:rsidRPr="009B2F89">
        <w:rPr>
          <w:bCs/>
          <w:sz w:val="24"/>
          <w:lang w:eastAsia="ru-RU"/>
        </w:rPr>
        <w:t xml:space="preserve">Справочная информация о работе апелляционной комиссии, порядок работы и шаблон заявления представлены на официальном сайте </w:t>
      </w:r>
      <w:hyperlink r:id="rId18" w:history="1">
        <w:r w:rsidRPr="009B2F89">
          <w:rPr>
            <w:bCs/>
            <w:color w:val="0000FF"/>
            <w:sz w:val="24"/>
            <w:u w:val="single"/>
            <w:lang w:eastAsia="ru-RU"/>
          </w:rPr>
          <w:t>Росреестра</w:t>
        </w:r>
      </w:hyperlink>
      <w:r w:rsidRPr="009B2F89">
        <w:rPr>
          <w:bCs/>
          <w:sz w:val="24"/>
          <w:lang w:eastAsia="ru-RU"/>
        </w:rPr>
        <w:t xml:space="preserve"> по ссылке: </w:t>
      </w:r>
      <w:hyperlink r:id="rId19" w:history="1">
        <w:r w:rsidRPr="009B2F89">
          <w:rPr>
            <w:bCs/>
            <w:color w:val="0000FF"/>
            <w:sz w:val="24"/>
            <w:u w:val="single"/>
            <w:lang w:eastAsia="ru-RU"/>
          </w:rPr>
          <w:t>https://rosreestr.ru/site/activity/apellyatsionnye-komissii</w:t>
        </w:r>
      </w:hyperlink>
      <w:r w:rsidRPr="009B2F89">
        <w:rPr>
          <w:bCs/>
          <w:sz w:val="24"/>
          <w:lang w:eastAsia="ru-RU"/>
        </w:rPr>
        <w:t>.</w:t>
      </w:r>
    </w:p>
    <w:p w:rsidR="009B2F89" w:rsidRPr="009B2F89" w:rsidRDefault="009B2F89" w:rsidP="009B2F89">
      <w:pPr>
        <w:pStyle w:val="aa"/>
        <w:rPr>
          <w:sz w:val="24"/>
        </w:rPr>
      </w:pPr>
    </w:p>
    <w:p w:rsidR="009B2F89" w:rsidRDefault="009B2F89" w:rsidP="009B2F8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2F89">
        <w:rPr>
          <w:rFonts w:ascii="Times New Roman" w:eastAsia="Times New Roman" w:hAnsi="Times New Roman"/>
          <w:b/>
          <w:sz w:val="24"/>
          <w:szCs w:val="24"/>
          <w:lang w:eastAsia="ru-RU"/>
        </w:rPr>
        <w:t>Типичные ошибки кадастровых инженеров за июль</w:t>
      </w:r>
    </w:p>
    <w:p w:rsidR="009B2F89" w:rsidRPr="009B2F89" w:rsidRDefault="009B2F89" w:rsidP="009B2F8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B2F89" w:rsidRPr="009B2F89" w:rsidRDefault="009B2F89" w:rsidP="009B2F8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2F89">
        <w:rPr>
          <w:rFonts w:ascii="Times New Roman" w:eastAsia="Times New Roman" w:hAnsi="Times New Roman"/>
          <w:sz w:val="24"/>
          <w:szCs w:val="24"/>
          <w:lang w:eastAsia="ru-RU"/>
        </w:rPr>
        <w:t>Основная причина отказов и приостановлений в осуществлении кадастрового учета и (или) регистрации прав заключается в нарушении кадастровым инженером установленных требований к форме или содержанию подготовленных документов.</w:t>
      </w:r>
    </w:p>
    <w:p w:rsidR="009B2F89" w:rsidRPr="009B2F89" w:rsidRDefault="009B2F89" w:rsidP="009B2F8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2F89">
        <w:rPr>
          <w:rFonts w:ascii="Times New Roman" w:eastAsia="Times New Roman" w:hAnsi="Times New Roman"/>
          <w:sz w:val="24"/>
          <w:szCs w:val="24"/>
          <w:lang w:eastAsia="ru-RU"/>
        </w:rPr>
        <w:t>Специалисты Кадастровой палаты по Новосибирской области ежемесячно проводят анализ допущенных ошибок в межевых и технических планах, актах обследования. Ниже приведены наиболее частые нарушения, допущенные кадастровыми инженерами в июле:</w:t>
      </w:r>
    </w:p>
    <w:p w:rsidR="009B2F89" w:rsidRPr="009B2F89" w:rsidRDefault="009B2F89" w:rsidP="009B2F8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2F89">
        <w:rPr>
          <w:rFonts w:ascii="Times New Roman" w:eastAsia="Times New Roman" w:hAnsi="Times New Roman"/>
          <w:sz w:val="24"/>
          <w:szCs w:val="24"/>
          <w:lang w:eastAsia="ru-RU"/>
        </w:rPr>
        <w:t>1. Тип технического плана не соответствует виду заявления.</w:t>
      </w:r>
    </w:p>
    <w:p w:rsidR="009B2F89" w:rsidRPr="009B2F89" w:rsidRDefault="009B2F89" w:rsidP="009B2F8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2F89">
        <w:rPr>
          <w:rFonts w:ascii="Times New Roman" w:eastAsia="Times New Roman" w:hAnsi="Times New Roman"/>
          <w:sz w:val="24"/>
          <w:szCs w:val="24"/>
          <w:lang w:eastAsia="ru-RU"/>
        </w:rPr>
        <w:t>2. Отсутствуют сведения о кадастровом инженере (СНИЛС, номера и даты заключения договора на выполнение кадастровых работ, сведения о номере регистрации в государственном реестре лиц, осуществляющих кадастровую деятельность).</w:t>
      </w:r>
    </w:p>
    <w:p w:rsidR="009B2F89" w:rsidRPr="009B2F89" w:rsidRDefault="009B2F89" w:rsidP="009B2F8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2F89">
        <w:rPr>
          <w:rFonts w:ascii="Times New Roman" w:eastAsia="Times New Roman" w:hAnsi="Times New Roman"/>
          <w:sz w:val="24"/>
          <w:szCs w:val="24"/>
          <w:lang w:eastAsia="ru-RU"/>
        </w:rPr>
        <w:t xml:space="preserve">3. Межевой и технический планы, акт обследования не обеспечивают считывание и контроль представленных данных. </w:t>
      </w:r>
    </w:p>
    <w:p w:rsidR="009B2F89" w:rsidRPr="009B2F89" w:rsidRDefault="009B2F89" w:rsidP="009B2F8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2F8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4. В межевом плане не указаны предельные минимальный и максимальный размеры, соответствующие виду разрешенного использования земельного участка, а также реквизиты документов, устанавливающих такие размеры. </w:t>
      </w:r>
    </w:p>
    <w:p w:rsidR="009B2F89" w:rsidRPr="009B2F89" w:rsidRDefault="009B2F89" w:rsidP="009B2F8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2F89">
        <w:rPr>
          <w:rFonts w:ascii="Times New Roman" w:eastAsia="Times New Roman" w:hAnsi="Times New Roman"/>
          <w:sz w:val="24"/>
          <w:szCs w:val="24"/>
          <w:lang w:eastAsia="ru-RU"/>
        </w:rPr>
        <w:t>5. Указанный в межевом плане вид разрешенного использования противоречит перечню основных видов разрешенного использования соответствующей территориальной зоны согласно правилам землепользования и застройки.</w:t>
      </w:r>
    </w:p>
    <w:p w:rsidR="009B2F89" w:rsidRPr="009B2F89" w:rsidRDefault="009B2F89" w:rsidP="009B2F8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2F89">
        <w:rPr>
          <w:rFonts w:ascii="Times New Roman" w:eastAsia="Times New Roman" w:hAnsi="Times New Roman"/>
          <w:sz w:val="24"/>
          <w:szCs w:val="24"/>
          <w:lang w:eastAsia="ru-RU"/>
        </w:rPr>
        <w:t>6. В разделе «Заключение кадастрового инженера» межевого плана отсутствует обоснование изменения площади, конфигурации земельного участка, местоположения уточненных границ (при первичном уточнении); в связи с наличием реестровой ошибки нет обоснования местоположения уточненных границ или отсутствуют предложения кадастрового инженера по устранению выявленных ошибок, в том числе результаты необходимых измерений.</w:t>
      </w:r>
    </w:p>
    <w:p w:rsidR="009B2F89" w:rsidRPr="009B2F89" w:rsidRDefault="009B2F89" w:rsidP="009B2F8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2F89">
        <w:rPr>
          <w:rFonts w:ascii="Times New Roman" w:eastAsia="Times New Roman" w:hAnsi="Times New Roman"/>
          <w:sz w:val="24"/>
          <w:szCs w:val="24"/>
          <w:lang w:eastAsia="ru-RU"/>
        </w:rPr>
        <w:t xml:space="preserve">7. При подготовке межевого плана не использован проект перераспределения сельхозугодий и иных земель </w:t>
      </w:r>
      <w:proofErr w:type="spellStart"/>
      <w:r w:rsidRPr="009B2F89">
        <w:rPr>
          <w:rFonts w:ascii="Times New Roman" w:eastAsia="Times New Roman" w:hAnsi="Times New Roman"/>
          <w:sz w:val="24"/>
          <w:szCs w:val="24"/>
          <w:lang w:eastAsia="ru-RU"/>
        </w:rPr>
        <w:t>сельхозназначения</w:t>
      </w:r>
      <w:proofErr w:type="spellEnd"/>
      <w:r w:rsidRPr="009B2F89">
        <w:rPr>
          <w:rFonts w:ascii="Times New Roman" w:eastAsia="Times New Roman" w:hAnsi="Times New Roman"/>
          <w:sz w:val="24"/>
          <w:szCs w:val="24"/>
          <w:lang w:eastAsia="ru-RU"/>
        </w:rPr>
        <w:t xml:space="preserve">; в состав приложения не включена копия фрагмента графического изображения из проекта перераспределения сельхозугодий и иных земель </w:t>
      </w:r>
      <w:proofErr w:type="spellStart"/>
      <w:r w:rsidRPr="009B2F89">
        <w:rPr>
          <w:rFonts w:ascii="Times New Roman" w:eastAsia="Times New Roman" w:hAnsi="Times New Roman"/>
          <w:sz w:val="24"/>
          <w:szCs w:val="24"/>
          <w:lang w:eastAsia="ru-RU"/>
        </w:rPr>
        <w:t>сельхозназначения</w:t>
      </w:r>
      <w:proofErr w:type="spellEnd"/>
      <w:r w:rsidRPr="009B2F89">
        <w:rPr>
          <w:rFonts w:ascii="Times New Roman" w:eastAsia="Times New Roman" w:hAnsi="Times New Roman"/>
          <w:sz w:val="24"/>
          <w:szCs w:val="24"/>
          <w:lang w:eastAsia="ru-RU"/>
        </w:rPr>
        <w:t>, содержащего сведения (реквизиты, отметки) об утверждении документа.</w:t>
      </w:r>
    </w:p>
    <w:p w:rsidR="009B2F89" w:rsidRPr="009B2F89" w:rsidRDefault="009B2F89" w:rsidP="009B2F8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2F89">
        <w:rPr>
          <w:rFonts w:ascii="Times New Roman" w:eastAsia="Times New Roman" w:hAnsi="Times New Roman"/>
          <w:sz w:val="24"/>
          <w:szCs w:val="24"/>
          <w:lang w:eastAsia="ru-RU"/>
        </w:rPr>
        <w:t>8. В техническом плане отсутствуют сведения о земельном участке, или указаны не все участки, в пределах которых располагается объект капитального строительства.</w:t>
      </w:r>
    </w:p>
    <w:p w:rsidR="009B2F89" w:rsidRPr="009B2F89" w:rsidRDefault="009B2F89" w:rsidP="009B2F8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2F89">
        <w:rPr>
          <w:rFonts w:ascii="Times New Roman" w:eastAsia="Times New Roman" w:hAnsi="Times New Roman"/>
          <w:sz w:val="24"/>
          <w:szCs w:val="24"/>
          <w:lang w:eastAsia="ru-RU"/>
        </w:rPr>
        <w:t>9. В техническом плане указаны характеристики объекта недвижимости (год ввода в эксплуатацию, наименование), однако документы, подтверждающие данные характеристики, не приложены к техническому плану.</w:t>
      </w:r>
    </w:p>
    <w:p w:rsidR="009B2F89" w:rsidRPr="009B2F89" w:rsidRDefault="009B2F89" w:rsidP="009B2F8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2F89">
        <w:rPr>
          <w:rFonts w:ascii="Times New Roman" w:eastAsia="Times New Roman" w:hAnsi="Times New Roman"/>
          <w:sz w:val="24"/>
          <w:szCs w:val="24"/>
          <w:lang w:eastAsia="ru-RU"/>
        </w:rPr>
        <w:t>10. Выявлены расхождения в характеристиках объекта недвижимости (год ввода в эксплуатацию, год завершения строительства, количество этажей, назначение сооружения), указанных в техническом плане и документах, на основании которых подготовлен технический план.</w:t>
      </w:r>
    </w:p>
    <w:p w:rsidR="009B2F89" w:rsidRPr="009B2F89" w:rsidRDefault="009B2F89" w:rsidP="009B2F8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2F89">
        <w:rPr>
          <w:rFonts w:ascii="Times New Roman" w:eastAsia="Times New Roman" w:hAnsi="Times New Roman"/>
          <w:sz w:val="24"/>
          <w:szCs w:val="24"/>
          <w:lang w:eastAsia="ru-RU"/>
        </w:rPr>
        <w:t>11. Выявлены расхождения раздела «Поэтажный план» технического плана с проектной документацией, на основании которой подготовлен технический план.</w:t>
      </w:r>
    </w:p>
    <w:p w:rsidR="009B2F89" w:rsidRPr="009B2F89" w:rsidRDefault="009B2F89" w:rsidP="009B2F8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2F89">
        <w:rPr>
          <w:rFonts w:ascii="Times New Roman" w:eastAsia="Times New Roman" w:hAnsi="Times New Roman"/>
          <w:sz w:val="24"/>
          <w:szCs w:val="24"/>
          <w:lang w:eastAsia="ru-RU"/>
        </w:rPr>
        <w:t xml:space="preserve">12. В разделе «Заключение кадастрового инженера» технического плана, подготовленного с целью исправления реестровой ошибки в сведениях ЕГРН, отсутствует обоснование такой ошибки, выявленной в ходе кадастровых работ. </w:t>
      </w:r>
    </w:p>
    <w:tbl>
      <w:tblPr>
        <w:tblpPr w:leftFromText="180" w:rightFromText="180" w:bottomFromText="200" w:vertAnchor="text" w:horzAnchor="margin" w:tblpXSpec="center" w:tblpY="4122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1"/>
        <w:gridCol w:w="4504"/>
        <w:gridCol w:w="1984"/>
      </w:tblGrid>
      <w:tr w:rsidR="009B2F89" w:rsidRPr="00DF57B3" w:rsidTr="009B2F89">
        <w:trPr>
          <w:trHeight w:val="104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89" w:rsidRPr="00DF57B3" w:rsidRDefault="009B2F89" w:rsidP="009B2F89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4"/>
                <w:szCs w:val="24"/>
              </w:rPr>
            </w:pPr>
            <w:r w:rsidRPr="00DF57B3">
              <w:rPr>
                <w:rFonts w:ascii="Times New Roman" w:hAnsi="Times New Roman"/>
                <w:sz w:val="24"/>
                <w:szCs w:val="24"/>
              </w:rPr>
              <w:t>Редакционный совет:</w:t>
            </w:r>
          </w:p>
          <w:p w:rsidR="009B2F89" w:rsidRPr="00DF57B3" w:rsidRDefault="009B2F89" w:rsidP="009B2F89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7B3">
              <w:rPr>
                <w:rFonts w:ascii="Times New Roman" w:hAnsi="Times New Roman"/>
                <w:sz w:val="24"/>
                <w:szCs w:val="24"/>
              </w:rPr>
              <w:t>Гребенщиков В.</w:t>
            </w:r>
            <w:proofErr w:type="gramStart"/>
            <w:r w:rsidRPr="00DF57B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F5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2F89" w:rsidRPr="00DF57B3" w:rsidRDefault="009B2F89" w:rsidP="009B2F89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57B3">
              <w:rPr>
                <w:rFonts w:ascii="Times New Roman" w:hAnsi="Times New Roman"/>
                <w:sz w:val="24"/>
                <w:szCs w:val="24"/>
              </w:rPr>
              <w:t>Чупина</w:t>
            </w:r>
            <w:proofErr w:type="spellEnd"/>
            <w:r w:rsidRPr="00DF57B3">
              <w:rPr>
                <w:rFonts w:ascii="Times New Roman" w:hAnsi="Times New Roman"/>
                <w:sz w:val="24"/>
                <w:szCs w:val="24"/>
              </w:rPr>
              <w:t xml:space="preserve"> Е.А</w:t>
            </w:r>
          </w:p>
          <w:p w:rsidR="009B2F89" w:rsidRPr="00DF57B3" w:rsidRDefault="009B2F89" w:rsidP="009B2F89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57B3">
              <w:rPr>
                <w:rFonts w:ascii="Times New Roman" w:hAnsi="Times New Roman"/>
                <w:sz w:val="24"/>
                <w:szCs w:val="24"/>
              </w:rPr>
              <w:t>Копенкина</w:t>
            </w:r>
            <w:proofErr w:type="spellEnd"/>
            <w:r w:rsidRPr="00DF57B3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9B2F89" w:rsidRPr="00DF57B3" w:rsidRDefault="009B2F89" w:rsidP="009B2F89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7B3">
              <w:rPr>
                <w:rFonts w:ascii="Times New Roman" w:hAnsi="Times New Roman"/>
                <w:sz w:val="24"/>
                <w:szCs w:val="24"/>
              </w:rPr>
              <w:t>Гришина О.Ю.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89" w:rsidRPr="00DF57B3" w:rsidRDefault="009B2F89" w:rsidP="009B2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7B3">
              <w:rPr>
                <w:rFonts w:ascii="Times New Roman" w:hAnsi="Times New Roman"/>
                <w:sz w:val="24"/>
                <w:szCs w:val="24"/>
              </w:rPr>
              <w:t>Администрация Пятилетского сельсовета Черепановского района Новосибирской области, Совет депутатов Пятилетского сельсовета.</w:t>
            </w:r>
          </w:p>
          <w:p w:rsidR="009B2F89" w:rsidRPr="00DF57B3" w:rsidRDefault="009B2F89" w:rsidP="009B2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7B3">
              <w:rPr>
                <w:rFonts w:ascii="Times New Roman" w:hAnsi="Times New Roman"/>
                <w:sz w:val="24"/>
                <w:szCs w:val="24"/>
              </w:rPr>
              <w:t xml:space="preserve">Пятилетка ул. Центральная 12 , </w:t>
            </w:r>
          </w:p>
          <w:p w:rsidR="009B2F89" w:rsidRPr="00DF57B3" w:rsidRDefault="009B2F89" w:rsidP="009B2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7B3">
              <w:rPr>
                <w:rFonts w:ascii="Times New Roman" w:hAnsi="Times New Roman"/>
                <w:sz w:val="24"/>
                <w:szCs w:val="24"/>
              </w:rPr>
              <w:t>тел, факс 58-222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89" w:rsidRPr="00DF57B3" w:rsidRDefault="009B2F89" w:rsidP="009B2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7B3">
              <w:rPr>
                <w:rFonts w:ascii="Times New Roman" w:hAnsi="Times New Roman"/>
                <w:sz w:val="24"/>
                <w:szCs w:val="24"/>
              </w:rPr>
              <w:t xml:space="preserve">Тираж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99 </w:t>
            </w:r>
            <w:r w:rsidRPr="00DF57B3">
              <w:rPr>
                <w:rFonts w:ascii="Times New Roman" w:hAnsi="Times New Roman"/>
                <w:sz w:val="24"/>
                <w:szCs w:val="24"/>
              </w:rPr>
              <w:t>экземпляров</w:t>
            </w:r>
          </w:p>
          <w:p w:rsidR="009B2F89" w:rsidRPr="00DF57B3" w:rsidRDefault="009B2F89" w:rsidP="009B2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2F89" w:rsidRPr="00DF57B3" w:rsidRDefault="009B2F89" w:rsidP="009B2F89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2F89" w:rsidRPr="00DF57B3" w:rsidRDefault="009B2F89" w:rsidP="009B2F89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2F89" w:rsidRPr="00DF57B3" w:rsidRDefault="009B2F89" w:rsidP="009B2F89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2C47" w:rsidRPr="00DF57B3" w:rsidRDefault="001A2C47" w:rsidP="00AC49F7">
      <w:pPr>
        <w:pStyle w:val="aa"/>
        <w:rPr>
          <w:sz w:val="24"/>
        </w:rPr>
      </w:pPr>
      <w:bookmarkStart w:id="0" w:name="_GoBack"/>
      <w:bookmarkEnd w:id="0"/>
    </w:p>
    <w:sectPr w:rsidR="001A2C47" w:rsidRPr="00DF57B3" w:rsidSect="001A2C47">
      <w:footerReference w:type="default" r:id="rId20"/>
      <w:pgSz w:w="11906" w:h="16838"/>
      <w:pgMar w:top="851" w:right="851" w:bottom="1134" w:left="709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0D4" w:rsidRDefault="00C920D4" w:rsidP="00523D35">
      <w:pPr>
        <w:spacing w:after="0" w:line="240" w:lineRule="auto"/>
      </w:pPr>
      <w:r>
        <w:separator/>
      </w:r>
    </w:p>
  </w:endnote>
  <w:endnote w:type="continuationSeparator" w:id="0">
    <w:p w:rsidR="00C920D4" w:rsidRDefault="00C920D4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523D35" w:rsidRDefault="00523D3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F89">
          <w:rPr>
            <w:noProof/>
          </w:rPr>
          <w:t>3</w:t>
        </w:r>
        <w:r>
          <w:fldChar w:fldCharType="end"/>
        </w:r>
      </w:p>
    </w:sdtContent>
  </w:sdt>
  <w:p w:rsidR="00523D35" w:rsidRDefault="00523D3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0D4" w:rsidRDefault="00C920D4" w:rsidP="00523D35">
      <w:pPr>
        <w:spacing w:after="0" w:line="240" w:lineRule="auto"/>
      </w:pPr>
      <w:r>
        <w:separator/>
      </w:r>
    </w:p>
  </w:footnote>
  <w:footnote w:type="continuationSeparator" w:id="0">
    <w:p w:rsidR="00C920D4" w:rsidRDefault="00C920D4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4D8770C9"/>
    <w:multiLevelType w:val="multilevel"/>
    <w:tmpl w:val="36B2BBF0"/>
    <w:lvl w:ilvl="0">
      <w:start w:val="1"/>
      <w:numFmt w:val="decimal"/>
      <w:lvlText w:val="%1."/>
      <w:lvlJc w:val="left"/>
      <w:pPr>
        <w:ind w:left="1467" w:hanging="90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1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  <w:rPr>
        <w:rFonts w:hint="default"/>
      </w:rPr>
    </w:lvl>
  </w:abstractNum>
  <w:abstractNum w:abstractNumId="2">
    <w:nsid w:val="55BD7F01"/>
    <w:multiLevelType w:val="hybridMultilevel"/>
    <w:tmpl w:val="E434326A"/>
    <w:lvl w:ilvl="0" w:tplc="4D506A70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57E43"/>
    <w:rsid w:val="00094E94"/>
    <w:rsid w:val="00097671"/>
    <w:rsid w:val="000D6D8C"/>
    <w:rsid w:val="00101488"/>
    <w:rsid w:val="00137BDE"/>
    <w:rsid w:val="001A2C47"/>
    <w:rsid w:val="001B7C3C"/>
    <w:rsid w:val="001F3416"/>
    <w:rsid w:val="00224AB2"/>
    <w:rsid w:val="0022668C"/>
    <w:rsid w:val="0029775D"/>
    <w:rsid w:val="002E3F66"/>
    <w:rsid w:val="00311FFA"/>
    <w:rsid w:val="003413D8"/>
    <w:rsid w:val="003527EB"/>
    <w:rsid w:val="00362CCC"/>
    <w:rsid w:val="003C5162"/>
    <w:rsid w:val="0040070E"/>
    <w:rsid w:val="004509FF"/>
    <w:rsid w:val="00495450"/>
    <w:rsid w:val="004B52DB"/>
    <w:rsid w:val="005124B3"/>
    <w:rsid w:val="00523D35"/>
    <w:rsid w:val="00524693"/>
    <w:rsid w:val="00532621"/>
    <w:rsid w:val="00574A08"/>
    <w:rsid w:val="005D410E"/>
    <w:rsid w:val="00623A4C"/>
    <w:rsid w:val="006B5CF4"/>
    <w:rsid w:val="0078182B"/>
    <w:rsid w:val="007A013C"/>
    <w:rsid w:val="0084777E"/>
    <w:rsid w:val="00863663"/>
    <w:rsid w:val="00863904"/>
    <w:rsid w:val="00897917"/>
    <w:rsid w:val="008A5112"/>
    <w:rsid w:val="00914A66"/>
    <w:rsid w:val="009562A1"/>
    <w:rsid w:val="009B2F89"/>
    <w:rsid w:val="009C1D26"/>
    <w:rsid w:val="00A069C3"/>
    <w:rsid w:val="00AB3C75"/>
    <w:rsid w:val="00AC49F7"/>
    <w:rsid w:val="00B16653"/>
    <w:rsid w:val="00B313B6"/>
    <w:rsid w:val="00B8648B"/>
    <w:rsid w:val="00C42DD6"/>
    <w:rsid w:val="00C63AFB"/>
    <w:rsid w:val="00C920D4"/>
    <w:rsid w:val="00D8083F"/>
    <w:rsid w:val="00DA29BD"/>
    <w:rsid w:val="00DA6A86"/>
    <w:rsid w:val="00DC53AC"/>
    <w:rsid w:val="00DF57B3"/>
    <w:rsid w:val="00E1754B"/>
    <w:rsid w:val="00EA17CB"/>
    <w:rsid w:val="00F005FF"/>
    <w:rsid w:val="00F21420"/>
    <w:rsid w:val="00F26F51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3D3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3D35"/>
    <w:rPr>
      <w:rFonts w:ascii="Calibri" w:eastAsia="Calibri" w:hAnsi="Calibri" w:cs="Times New Roman"/>
    </w:rPr>
  </w:style>
  <w:style w:type="paragraph" w:styleId="aa">
    <w:name w:val="Body Text"/>
    <w:basedOn w:val="a"/>
    <w:link w:val="ab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c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basedOn w:val="a0"/>
    <w:rsid w:val="00C63AFB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0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Body Text Indent"/>
    <w:basedOn w:val="a"/>
    <w:link w:val="af2"/>
    <w:uiPriority w:val="99"/>
    <w:unhideWhenUsed/>
    <w:rsid w:val="00F2142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F21420"/>
    <w:rPr>
      <w:rFonts w:ascii="Calibri" w:eastAsia="Calibri" w:hAnsi="Calibri" w:cs="Times New Roman"/>
    </w:rPr>
  </w:style>
  <w:style w:type="character" w:customStyle="1" w:styleId="navigation-current-item">
    <w:name w:val="navigation-current-item"/>
    <w:basedOn w:val="a0"/>
    <w:rsid w:val="0029775D"/>
  </w:style>
  <w:style w:type="character" w:styleId="af3">
    <w:name w:val="Strong"/>
    <w:basedOn w:val="a0"/>
    <w:uiPriority w:val="22"/>
    <w:qFormat/>
    <w:rsid w:val="0029775D"/>
    <w:rPr>
      <w:b/>
      <w:bCs/>
    </w:rPr>
  </w:style>
  <w:style w:type="character" w:customStyle="1" w:styleId="s5">
    <w:name w:val="s5"/>
    <w:basedOn w:val="a0"/>
    <w:rsid w:val="0029775D"/>
  </w:style>
  <w:style w:type="character" w:customStyle="1" w:styleId="blk">
    <w:name w:val="blk"/>
    <w:basedOn w:val="a0"/>
    <w:rsid w:val="0029775D"/>
  </w:style>
  <w:style w:type="paragraph" w:customStyle="1" w:styleId="Default">
    <w:name w:val="Default"/>
    <w:rsid w:val="005246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4">
    <w:name w:val="Emphasis"/>
    <w:basedOn w:val="a0"/>
    <w:uiPriority w:val="20"/>
    <w:qFormat/>
    <w:rsid w:val="001B7C3C"/>
    <w:rPr>
      <w:i/>
      <w:iCs/>
    </w:rPr>
  </w:style>
  <w:style w:type="character" w:customStyle="1" w:styleId="a4">
    <w:name w:val="Абзац списка Знак"/>
    <w:basedOn w:val="a0"/>
    <w:link w:val="a3"/>
    <w:uiPriority w:val="99"/>
    <w:locked/>
    <w:rsid w:val="00AC49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3D3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3D35"/>
    <w:rPr>
      <w:rFonts w:ascii="Calibri" w:eastAsia="Calibri" w:hAnsi="Calibri" w:cs="Times New Roman"/>
    </w:rPr>
  </w:style>
  <w:style w:type="paragraph" w:styleId="aa">
    <w:name w:val="Body Text"/>
    <w:basedOn w:val="a"/>
    <w:link w:val="ab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c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basedOn w:val="a0"/>
    <w:rsid w:val="00C63AFB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0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Body Text Indent"/>
    <w:basedOn w:val="a"/>
    <w:link w:val="af2"/>
    <w:uiPriority w:val="99"/>
    <w:unhideWhenUsed/>
    <w:rsid w:val="00F2142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F21420"/>
    <w:rPr>
      <w:rFonts w:ascii="Calibri" w:eastAsia="Calibri" w:hAnsi="Calibri" w:cs="Times New Roman"/>
    </w:rPr>
  </w:style>
  <w:style w:type="character" w:customStyle="1" w:styleId="navigation-current-item">
    <w:name w:val="navigation-current-item"/>
    <w:basedOn w:val="a0"/>
    <w:rsid w:val="0029775D"/>
  </w:style>
  <w:style w:type="character" w:styleId="af3">
    <w:name w:val="Strong"/>
    <w:basedOn w:val="a0"/>
    <w:uiPriority w:val="22"/>
    <w:qFormat/>
    <w:rsid w:val="0029775D"/>
    <w:rPr>
      <w:b/>
      <w:bCs/>
    </w:rPr>
  </w:style>
  <w:style w:type="character" w:customStyle="1" w:styleId="s5">
    <w:name w:val="s5"/>
    <w:basedOn w:val="a0"/>
    <w:rsid w:val="0029775D"/>
  </w:style>
  <w:style w:type="character" w:customStyle="1" w:styleId="blk">
    <w:name w:val="blk"/>
    <w:basedOn w:val="a0"/>
    <w:rsid w:val="0029775D"/>
  </w:style>
  <w:style w:type="paragraph" w:customStyle="1" w:styleId="Default">
    <w:name w:val="Default"/>
    <w:rsid w:val="005246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4">
    <w:name w:val="Emphasis"/>
    <w:basedOn w:val="a0"/>
    <w:uiPriority w:val="20"/>
    <w:qFormat/>
    <w:rsid w:val="001B7C3C"/>
    <w:rPr>
      <w:i/>
      <w:iCs/>
    </w:rPr>
  </w:style>
  <w:style w:type="character" w:customStyle="1" w:styleId="a4">
    <w:name w:val="Абзац списка Знак"/>
    <w:basedOn w:val="a0"/>
    <w:link w:val="a3"/>
    <w:uiPriority w:val="99"/>
    <w:locked/>
    <w:rsid w:val="00AC4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osreestr.ru/wps/portal/online_request" TargetMode="External"/><Relationship Id="rId18" Type="http://schemas.openxmlformats.org/officeDocument/2006/relationships/hyperlink" Target="https://rosreestr.ru/site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pkk5.rosreestr.ru/" TargetMode="External"/><Relationship Id="rId17" Type="http://schemas.openxmlformats.org/officeDocument/2006/relationships/hyperlink" Target="mailto:54_upr@rosreest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osreestr.ru/site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osreestr.ru/wps/portal/p/cc_present/EGRN_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kadastr_nso" TargetMode="External"/><Relationship Id="rId10" Type="http://schemas.openxmlformats.org/officeDocument/2006/relationships/hyperlink" Target="https://rosreestr.ru/site/eservices/" TargetMode="External"/><Relationship Id="rId19" Type="http://schemas.openxmlformats.org/officeDocument/2006/relationships/hyperlink" Target="https://rosreestr.ru/site/activity/apellyatsionnye-komissi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osreestr.ru/site/" TargetMode="External"/><Relationship Id="rId14" Type="http://schemas.openxmlformats.org/officeDocument/2006/relationships/hyperlink" Target="https://www.mfc-nso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D1091-5CA5-41F3-AF6F-909C9AE64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2018-08-15T10:14:00Z</cp:lastPrinted>
  <dcterms:created xsi:type="dcterms:W3CDTF">2018-06-04T10:17:00Z</dcterms:created>
  <dcterms:modified xsi:type="dcterms:W3CDTF">2018-08-15T10:15:00Z</dcterms:modified>
</cp:coreProperties>
</file>