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CBD" w:rsidRPr="00F34CBD" w:rsidRDefault="00097671" w:rsidP="00F34CB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34CBD">
        <w:rPr>
          <w:rFonts w:ascii="Times New Roman" w:hAnsi="Times New Roman"/>
          <w:b/>
          <w:sz w:val="24"/>
          <w:szCs w:val="24"/>
        </w:rPr>
        <w:t>Бесплатно</w:t>
      </w:r>
    </w:p>
    <w:p w:rsidR="00F21420" w:rsidRPr="00F34CBD" w:rsidRDefault="00B575F1" w:rsidP="00F34CBD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F34CBD">
        <w:rPr>
          <w:rFonts w:ascii="Times New Roman" w:hAnsi="Times New Roman"/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2.7pt;height:32.55pt" fillcolor="black">
            <v:shadow color="#868686"/>
            <v:textpath style="font-family:&quot;Arial&quot;;font-size:28pt;font-weight:bold;font-style:italic;v-text-kern:t" trim="t" fitpath="t" string="Сельские вести "/>
          </v:shape>
        </w:pict>
      </w:r>
      <w:r w:rsidR="00097671" w:rsidRPr="00F34CBD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</w:p>
    <w:p w:rsidR="00097671" w:rsidRPr="00F34CBD" w:rsidRDefault="00097671" w:rsidP="00F34CBD">
      <w:pPr>
        <w:spacing w:after="0" w:line="240" w:lineRule="auto"/>
        <w:rPr>
          <w:rFonts w:ascii="Times New Roman" w:hAnsi="Times New Roman"/>
          <w:b/>
        </w:rPr>
      </w:pPr>
      <w:r w:rsidRPr="00F34CBD">
        <w:rPr>
          <w:rFonts w:ascii="Times New Roman" w:hAnsi="Times New Roman"/>
        </w:rPr>
        <w:t xml:space="preserve">                                                  </w:t>
      </w:r>
      <w:r w:rsidR="00897917" w:rsidRPr="00F34CBD">
        <w:rPr>
          <w:rFonts w:ascii="Times New Roman" w:hAnsi="Times New Roman"/>
        </w:rPr>
        <w:t xml:space="preserve">   </w:t>
      </w:r>
      <w:r w:rsidRPr="00F34CBD">
        <w:rPr>
          <w:rFonts w:ascii="Times New Roman" w:hAnsi="Times New Roman"/>
        </w:rPr>
        <w:t xml:space="preserve">   </w:t>
      </w:r>
      <w:r w:rsidRPr="00F34CBD">
        <w:rPr>
          <w:rFonts w:ascii="Times New Roman" w:hAnsi="Times New Roman"/>
          <w:b/>
        </w:rPr>
        <w:t>Газета  официальных документов  администрации  и</w:t>
      </w:r>
    </w:p>
    <w:p w:rsidR="00097671" w:rsidRPr="00F34CBD" w:rsidRDefault="00097671" w:rsidP="00F34CBD">
      <w:pPr>
        <w:tabs>
          <w:tab w:val="left" w:pos="2145"/>
          <w:tab w:val="center" w:pos="7285"/>
        </w:tabs>
        <w:spacing w:after="0" w:line="240" w:lineRule="auto"/>
        <w:ind w:left="3261" w:hanging="3261"/>
        <w:rPr>
          <w:rFonts w:ascii="Times New Roman" w:hAnsi="Times New Roman"/>
          <w:b/>
        </w:rPr>
      </w:pPr>
      <w:r w:rsidRPr="00F34CBD">
        <w:rPr>
          <w:rFonts w:ascii="Times New Roman" w:hAnsi="Times New Roman"/>
          <w:b/>
          <w:u w:val="single"/>
        </w:rPr>
        <w:t>№</w:t>
      </w:r>
      <w:r w:rsidR="00224AB2" w:rsidRPr="00F34CBD">
        <w:rPr>
          <w:rFonts w:ascii="Times New Roman" w:hAnsi="Times New Roman"/>
          <w:b/>
          <w:u w:val="single"/>
        </w:rPr>
        <w:t xml:space="preserve"> </w:t>
      </w:r>
      <w:r w:rsidR="00F34CBD" w:rsidRPr="00F34CBD">
        <w:rPr>
          <w:rFonts w:ascii="Times New Roman" w:hAnsi="Times New Roman"/>
          <w:b/>
          <w:u w:val="single"/>
        </w:rPr>
        <w:t>69</w:t>
      </w:r>
      <w:r w:rsidR="00F21420" w:rsidRPr="00F34CBD">
        <w:rPr>
          <w:rFonts w:ascii="Times New Roman" w:hAnsi="Times New Roman"/>
          <w:b/>
          <w:u w:val="single"/>
        </w:rPr>
        <w:t xml:space="preserve"> </w:t>
      </w:r>
      <w:r w:rsidRPr="00F34CBD">
        <w:rPr>
          <w:rFonts w:ascii="Times New Roman" w:hAnsi="Times New Roman"/>
        </w:rPr>
        <w:t xml:space="preserve">от </w:t>
      </w:r>
      <w:r w:rsidR="00F34CBD" w:rsidRPr="00F34CBD">
        <w:rPr>
          <w:rFonts w:ascii="Times New Roman" w:hAnsi="Times New Roman"/>
        </w:rPr>
        <w:t>10 августа</w:t>
      </w:r>
      <w:r w:rsidR="00B8648B" w:rsidRPr="00F34CBD">
        <w:rPr>
          <w:rFonts w:ascii="Times New Roman" w:hAnsi="Times New Roman"/>
        </w:rPr>
        <w:t xml:space="preserve"> </w:t>
      </w:r>
      <w:r w:rsidR="00F21420" w:rsidRPr="00F34CBD">
        <w:rPr>
          <w:rFonts w:ascii="Times New Roman" w:hAnsi="Times New Roman"/>
        </w:rPr>
        <w:t xml:space="preserve">2018 г        </w:t>
      </w:r>
      <w:r w:rsidR="00224AB2" w:rsidRPr="00F34CBD">
        <w:rPr>
          <w:rFonts w:ascii="Times New Roman" w:hAnsi="Times New Roman"/>
        </w:rPr>
        <w:t xml:space="preserve">    </w:t>
      </w:r>
      <w:r w:rsidRPr="00F34CBD">
        <w:rPr>
          <w:rFonts w:ascii="Times New Roman" w:hAnsi="Times New Roman"/>
          <w:b/>
        </w:rPr>
        <w:t>Совета депутатов  Пятилетского сельсовета Черепановского  района</w:t>
      </w:r>
    </w:p>
    <w:p w:rsidR="00097671" w:rsidRPr="00F34CBD" w:rsidRDefault="00097671" w:rsidP="00F34CB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34CBD" w:rsidRPr="00F34CBD" w:rsidRDefault="00F34CBD" w:rsidP="00F34CB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34CBD">
        <w:rPr>
          <w:rFonts w:ascii="Times New Roman" w:hAnsi="Times New Roman"/>
          <w:b/>
          <w:sz w:val="20"/>
          <w:szCs w:val="20"/>
        </w:rPr>
        <w:t>АДМИНИСТРАЦИЯ ПЯТИЛЕТСКОГО СЕЛЬСОВЕТА</w:t>
      </w:r>
    </w:p>
    <w:p w:rsidR="00F34CBD" w:rsidRPr="00F34CBD" w:rsidRDefault="00F34CBD" w:rsidP="00F34CB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34CBD">
        <w:rPr>
          <w:rFonts w:ascii="Times New Roman" w:hAnsi="Times New Roman"/>
          <w:b/>
          <w:sz w:val="20"/>
          <w:szCs w:val="20"/>
        </w:rPr>
        <w:t xml:space="preserve">ЧЕРЕПАНОВСКОГО РАЙОНА </w:t>
      </w:r>
    </w:p>
    <w:p w:rsidR="00F34CBD" w:rsidRDefault="00F34CBD" w:rsidP="00F34CB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34CBD">
        <w:rPr>
          <w:rFonts w:ascii="Times New Roman" w:hAnsi="Times New Roman"/>
          <w:b/>
          <w:sz w:val="20"/>
          <w:szCs w:val="20"/>
        </w:rPr>
        <w:t>НОВОСИБИРСКОЙ</w:t>
      </w:r>
      <w:r>
        <w:rPr>
          <w:rFonts w:ascii="Times New Roman" w:hAnsi="Times New Roman"/>
          <w:b/>
          <w:sz w:val="20"/>
          <w:szCs w:val="20"/>
        </w:rPr>
        <w:t xml:space="preserve"> ОБЛАСТИ</w:t>
      </w:r>
    </w:p>
    <w:p w:rsidR="00F34CBD" w:rsidRPr="00F34CBD" w:rsidRDefault="00F34CBD" w:rsidP="00F34CB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34CBD" w:rsidRPr="00F34CBD" w:rsidRDefault="00F34CBD" w:rsidP="00F34CBD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ПОСТАНОВЛЕНИЕ</w:t>
      </w:r>
    </w:p>
    <w:p w:rsidR="00F34CBD" w:rsidRPr="00F34CBD" w:rsidRDefault="00F34CBD" w:rsidP="00C3233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34CBD">
        <w:rPr>
          <w:rFonts w:ascii="Times New Roman" w:hAnsi="Times New Roman"/>
          <w:sz w:val="20"/>
          <w:szCs w:val="20"/>
        </w:rPr>
        <w:t>от 10.08.2018 № 99</w:t>
      </w:r>
    </w:p>
    <w:p w:rsidR="00F34CBD" w:rsidRPr="00F34CBD" w:rsidRDefault="00F34CBD" w:rsidP="00C3233D">
      <w:pPr>
        <w:pStyle w:val="Title"/>
        <w:spacing w:before="0" w:after="0"/>
        <w:rPr>
          <w:b w:val="0"/>
          <w:bCs w:val="0"/>
          <w:sz w:val="20"/>
          <w:szCs w:val="20"/>
        </w:rPr>
      </w:pPr>
      <w:r w:rsidRPr="00F34CBD">
        <w:rPr>
          <w:b w:val="0"/>
          <w:bCs w:val="0"/>
          <w:sz w:val="20"/>
          <w:szCs w:val="20"/>
        </w:rPr>
        <w:t>Об утверждении муниципальной программы</w:t>
      </w:r>
    </w:p>
    <w:p w:rsidR="00F34CBD" w:rsidRPr="00F34CBD" w:rsidRDefault="00F34CBD" w:rsidP="00C3233D">
      <w:pPr>
        <w:pStyle w:val="Title"/>
        <w:spacing w:before="0" w:after="0"/>
        <w:rPr>
          <w:b w:val="0"/>
          <w:bCs w:val="0"/>
          <w:sz w:val="20"/>
          <w:szCs w:val="20"/>
        </w:rPr>
      </w:pPr>
      <w:r w:rsidRPr="00F34CBD">
        <w:rPr>
          <w:b w:val="0"/>
          <w:bCs w:val="0"/>
          <w:sz w:val="20"/>
          <w:szCs w:val="20"/>
        </w:rPr>
        <w:t>развития субъектов малого и среднего предпринимательства</w:t>
      </w:r>
    </w:p>
    <w:p w:rsidR="00F34CBD" w:rsidRPr="00F34CBD" w:rsidRDefault="00F34CBD" w:rsidP="00C3233D">
      <w:pPr>
        <w:pStyle w:val="Title"/>
        <w:spacing w:before="0" w:after="0"/>
        <w:rPr>
          <w:b w:val="0"/>
          <w:bCs w:val="0"/>
          <w:sz w:val="20"/>
          <w:szCs w:val="20"/>
        </w:rPr>
      </w:pPr>
      <w:r w:rsidRPr="00F34CBD">
        <w:rPr>
          <w:b w:val="0"/>
          <w:bCs w:val="0"/>
          <w:sz w:val="20"/>
          <w:szCs w:val="20"/>
        </w:rPr>
        <w:t xml:space="preserve"> на территории Пятилетского сельсовета Черепановского района </w:t>
      </w:r>
    </w:p>
    <w:p w:rsidR="00F34CBD" w:rsidRPr="00F34CBD" w:rsidRDefault="00F34CBD" w:rsidP="00C3233D">
      <w:pPr>
        <w:pStyle w:val="Title"/>
        <w:spacing w:before="0" w:after="0"/>
        <w:rPr>
          <w:b w:val="0"/>
          <w:bCs w:val="0"/>
          <w:sz w:val="20"/>
          <w:szCs w:val="20"/>
        </w:rPr>
      </w:pPr>
      <w:r w:rsidRPr="00F34CBD">
        <w:rPr>
          <w:b w:val="0"/>
          <w:bCs w:val="0"/>
          <w:sz w:val="20"/>
          <w:szCs w:val="20"/>
        </w:rPr>
        <w:t>Новосибирской области на 2018-2020</w:t>
      </w:r>
      <w:r>
        <w:rPr>
          <w:b w:val="0"/>
          <w:bCs w:val="0"/>
          <w:sz w:val="20"/>
          <w:szCs w:val="20"/>
        </w:rPr>
        <w:t xml:space="preserve"> годы</w:t>
      </w:r>
    </w:p>
    <w:p w:rsidR="00F34CBD" w:rsidRPr="00F34CBD" w:rsidRDefault="00F34CBD" w:rsidP="00F34CBD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proofErr w:type="gramStart"/>
      <w:r w:rsidRPr="00F34CBD">
        <w:rPr>
          <w:rFonts w:ascii="Times New Roman" w:hAnsi="Times New Roman"/>
          <w:sz w:val="20"/>
          <w:szCs w:val="20"/>
        </w:rPr>
        <w:t xml:space="preserve">В целях содействия развитию малого и среднего предпринимательства на территории Пятилетского сельсовета Черепановского района Новосибирской области, в соответствии с Федеральными законами </w:t>
      </w:r>
      <w:r w:rsidRPr="00F34CBD">
        <w:rPr>
          <w:rFonts w:ascii="Times New Roman" w:hAnsi="Times New Roman"/>
          <w:kern w:val="2"/>
          <w:sz w:val="20"/>
          <w:szCs w:val="20"/>
        </w:rPr>
        <w:t xml:space="preserve">от 06.10.2003 №131-ФЗ «Об общих принципах организации местного самоуправления в Российской Федерации», </w:t>
      </w:r>
      <w:r w:rsidRPr="00F34CBD">
        <w:rPr>
          <w:rFonts w:ascii="Times New Roman" w:hAnsi="Times New Roman"/>
          <w:sz w:val="20"/>
          <w:szCs w:val="20"/>
        </w:rPr>
        <w:t>от 24.07.2007 № 209-ФЗ «О развитии малого и среднего предпринимательства в Российской Федерации», Уставом Пятилетского сельсовета Черепановского района Новосибирской области, администрация Пятилетского сельсовета Черепановского района Новосибирской области ПОСТАНОВЛЯЕТ:</w:t>
      </w:r>
      <w:proofErr w:type="gramEnd"/>
    </w:p>
    <w:p w:rsidR="00F34CBD" w:rsidRPr="00F34CBD" w:rsidRDefault="00F34CBD" w:rsidP="00F34CBD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4CBD">
        <w:rPr>
          <w:rFonts w:ascii="Times New Roman" w:hAnsi="Times New Roman"/>
          <w:sz w:val="20"/>
          <w:szCs w:val="20"/>
        </w:rPr>
        <w:t>1.Утвердить муниципальную  программу развития субъектов малого и среднего предпринимательства на территории Пятилетского сельсовета Черепановского района Новосибирской области на 2018-2020 годы согласно приложению.</w:t>
      </w:r>
    </w:p>
    <w:p w:rsidR="00F34CBD" w:rsidRPr="00F34CBD" w:rsidRDefault="00F34CBD" w:rsidP="00F34CBD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4CBD">
        <w:rPr>
          <w:rFonts w:ascii="Times New Roman" w:hAnsi="Times New Roman"/>
          <w:sz w:val="20"/>
          <w:szCs w:val="20"/>
        </w:rPr>
        <w:t xml:space="preserve">2.Финансирование муниципальной  программы развития субъектов малого и среднего предпринимательства на территории Пятилетского сельсовета Черепановского района Новосибирской области на 2018-2020 годы осуществлять в пределах средств, утвержденных в бюджете Пятилетского сельсовета Черепановского района Новосибирской области. </w:t>
      </w:r>
    </w:p>
    <w:p w:rsidR="00F34CBD" w:rsidRPr="00F34CBD" w:rsidRDefault="00F34CBD" w:rsidP="00F34CBD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4CBD">
        <w:rPr>
          <w:rFonts w:ascii="Times New Roman" w:hAnsi="Times New Roman"/>
          <w:sz w:val="20"/>
          <w:szCs w:val="20"/>
        </w:rPr>
        <w:t>3. Опубликовать настоящее постановление в печатном издании   Пятилетского сельсовета Черепановского района Новосибирской области «Сельские вести».</w:t>
      </w:r>
    </w:p>
    <w:p w:rsidR="00F34CBD" w:rsidRPr="00F34CBD" w:rsidRDefault="00F34CBD" w:rsidP="00F34CBD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4CBD">
        <w:rPr>
          <w:rFonts w:ascii="Times New Roman" w:hAnsi="Times New Roman"/>
          <w:sz w:val="20"/>
          <w:szCs w:val="20"/>
        </w:rPr>
        <w:t xml:space="preserve">4. </w:t>
      </w:r>
      <w:proofErr w:type="gramStart"/>
      <w:r w:rsidRPr="00F34CBD">
        <w:rPr>
          <w:rFonts w:ascii="Times New Roman" w:hAnsi="Times New Roman"/>
          <w:sz w:val="20"/>
          <w:szCs w:val="20"/>
        </w:rPr>
        <w:t>Контроль за</w:t>
      </w:r>
      <w:proofErr w:type="gramEnd"/>
      <w:r w:rsidRPr="00F34CBD">
        <w:rPr>
          <w:rFonts w:ascii="Times New Roman" w:hAnsi="Times New Roman"/>
          <w:sz w:val="20"/>
          <w:szCs w:val="20"/>
        </w:rPr>
        <w:t xml:space="preserve"> исполнением данного постановления оставляю за собой. </w:t>
      </w:r>
    </w:p>
    <w:p w:rsidR="00F34CBD" w:rsidRPr="00F34CBD" w:rsidRDefault="00F34CBD" w:rsidP="00F34C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34CBD" w:rsidRPr="00F34CBD" w:rsidRDefault="00F34CBD" w:rsidP="00F34CB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34CBD">
        <w:rPr>
          <w:rFonts w:ascii="Times New Roman" w:hAnsi="Times New Roman"/>
          <w:sz w:val="20"/>
          <w:szCs w:val="20"/>
        </w:rPr>
        <w:t>Глава Пятилетского сельсовета</w:t>
      </w:r>
    </w:p>
    <w:p w:rsidR="00F34CBD" w:rsidRPr="00F34CBD" w:rsidRDefault="00F34CBD" w:rsidP="00F34CB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34CBD">
        <w:rPr>
          <w:rFonts w:ascii="Times New Roman" w:hAnsi="Times New Roman"/>
          <w:sz w:val="20"/>
          <w:szCs w:val="20"/>
        </w:rPr>
        <w:t xml:space="preserve">Черепановского района </w:t>
      </w:r>
    </w:p>
    <w:p w:rsidR="00F34CBD" w:rsidRDefault="00F34CBD" w:rsidP="00F34CBD">
      <w:pPr>
        <w:tabs>
          <w:tab w:val="left" w:pos="7162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F34CBD">
        <w:rPr>
          <w:rFonts w:ascii="Times New Roman" w:hAnsi="Times New Roman"/>
          <w:sz w:val="20"/>
          <w:szCs w:val="20"/>
        </w:rPr>
        <w:t xml:space="preserve">Новосибирской области                                              </w:t>
      </w:r>
      <w:r w:rsidRPr="00F34CBD">
        <w:rPr>
          <w:rFonts w:ascii="Times New Roman" w:hAnsi="Times New Roman"/>
          <w:sz w:val="20"/>
          <w:szCs w:val="20"/>
        </w:rPr>
        <w:tab/>
        <w:t xml:space="preserve">    В.Н. Кононов</w:t>
      </w:r>
    </w:p>
    <w:p w:rsidR="00F34CBD" w:rsidRDefault="00F34CBD" w:rsidP="00F34CBD">
      <w:pPr>
        <w:tabs>
          <w:tab w:val="left" w:pos="716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34CBD" w:rsidRPr="00F34CBD" w:rsidRDefault="00F34CBD" w:rsidP="00F34CBD">
      <w:pPr>
        <w:tabs>
          <w:tab w:val="left" w:pos="7162"/>
        </w:tabs>
        <w:spacing w:after="0" w:line="240" w:lineRule="auto"/>
        <w:ind w:left="-851" w:firstLine="851"/>
        <w:rPr>
          <w:rFonts w:ascii="Times New Roman" w:hAnsi="Times New Roman"/>
          <w:sz w:val="20"/>
          <w:szCs w:val="20"/>
        </w:rPr>
      </w:pPr>
    </w:p>
    <w:p w:rsidR="00F34CBD" w:rsidRPr="00F34CBD" w:rsidRDefault="00F34CBD" w:rsidP="00F34CBD">
      <w:pPr>
        <w:spacing w:after="0" w:line="240" w:lineRule="auto"/>
        <w:rPr>
          <w:rFonts w:ascii="Times New Roman" w:hAnsi="Times New Roman"/>
          <w:kern w:val="2"/>
          <w:sz w:val="20"/>
          <w:szCs w:val="20"/>
        </w:rPr>
      </w:pPr>
    </w:p>
    <w:p w:rsidR="00F34CBD" w:rsidRPr="00F34CBD" w:rsidRDefault="00F34CBD" w:rsidP="00F34CBD">
      <w:pPr>
        <w:spacing w:after="0" w:line="240" w:lineRule="auto"/>
        <w:ind w:left="5664" w:firstLine="708"/>
        <w:jc w:val="right"/>
        <w:rPr>
          <w:rFonts w:ascii="Times New Roman" w:hAnsi="Times New Roman"/>
          <w:kern w:val="2"/>
          <w:sz w:val="20"/>
          <w:szCs w:val="20"/>
        </w:rPr>
      </w:pPr>
      <w:r w:rsidRPr="00F34CBD">
        <w:rPr>
          <w:rFonts w:ascii="Times New Roman" w:hAnsi="Times New Roman"/>
          <w:kern w:val="2"/>
          <w:sz w:val="20"/>
          <w:szCs w:val="20"/>
        </w:rPr>
        <w:t>Приложение</w:t>
      </w:r>
    </w:p>
    <w:p w:rsidR="00F34CBD" w:rsidRPr="00F34CBD" w:rsidRDefault="00F34CBD" w:rsidP="00F34CBD">
      <w:pPr>
        <w:spacing w:after="0" w:line="240" w:lineRule="auto"/>
        <w:ind w:left="4956"/>
        <w:jc w:val="right"/>
        <w:rPr>
          <w:rFonts w:ascii="Times New Roman" w:hAnsi="Times New Roman"/>
          <w:kern w:val="2"/>
          <w:sz w:val="20"/>
          <w:szCs w:val="20"/>
        </w:rPr>
      </w:pPr>
      <w:r w:rsidRPr="00F34CBD">
        <w:rPr>
          <w:rFonts w:ascii="Times New Roman" w:hAnsi="Times New Roman"/>
          <w:kern w:val="2"/>
          <w:sz w:val="20"/>
          <w:szCs w:val="20"/>
        </w:rPr>
        <w:t xml:space="preserve">к постановлению администрации   </w:t>
      </w:r>
    </w:p>
    <w:p w:rsidR="00F34CBD" w:rsidRPr="00F34CBD" w:rsidRDefault="00F34CBD" w:rsidP="00F34CBD">
      <w:pPr>
        <w:spacing w:after="0" w:line="240" w:lineRule="auto"/>
        <w:jc w:val="right"/>
        <w:rPr>
          <w:rFonts w:ascii="Times New Roman" w:hAnsi="Times New Roman"/>
          <w:kern w:val="2"/>
          <w:sz w:val="20"/>
          <w:szCs w:val="20"/>
        </w:rPr>
      </w:pPr>
      <w:r w:rsidRPr="00F34CBD">
        <w:rPr>
          <w:rFonts w:ascii="Times New Roman" w:hAnsi="Times New Roman"/>
          <w:kern w:val="2"/>
          <w:sz w:val="20"/>
          <w:szCs w:val="20"/>
        </w:rPr>
        <w:t xml:space="preserve">                                                         Пятилетского сельсовета </w:t>
      </w:r>
    </w:p>
    <w:p w:rsidR="00F34CBD" w:rsidRPr="00F34CBD" w:rsidRDefault="00F34CBD" w:rsidP="00F34CBD">
      <w:pPr>
        <w:spacing w:after="0" w:line="240" w:lineRule="auto"/>
        <w:jc w:val="right"/>
        <w:rPr>
          <w:rFonts w:ascii="Times New Roman" w:hAnsi="Times New Roman"/>
          <w:kern w:val="2"/>
          <w:sz w:val="20"/>
          <w:szCs w:val="20"/>
        </w:rPr>
      </w:pPr>
      <w:r w:rsidRPr="00F34CBD">
        <w:rPr>
          <w:rFonts w:ascii="Times New Roman" w:hAnsi="Times New Roman"/>
          <w:kern w:val="2"/>
          <w:sz w:val="20"/>
          <w:szCs w:val="20"/>
        </w:rPr>
        <w:t>Черепановского района</w:t>
      </w:r>
    </w:p>
    <w:p w:rsidR="00F34CBD" w:rsidRPr="00F34CBD" w:rsidRDefault="00F34CBD" w:rsidP="00F34CBD">
      <w:pPr>
        <w:spacing w:after="0" w:line="240" w:lineRule="auto"/>
        <w:jc w:val="right"/>
        <w:rPr>
          <w:rFonts w:ascii="Times New Roman" w:hAnsi="Times New Roman"/>
          <w:kern w:val="2"/>
          <w:sz w:val="20"/>
          <w:szCs w:val="20"/>
        </w:rPr>
      </w:pPr>
      <w:r w:rsidRPr="00F34CBD">
        <w:rPr>
          <w:rFonts w:ascii="Times New Roman" w:hAnsi="Times New Roman"/>
          <w:kern w:val="2"/>
          <w:sz w:val="20"/>
          <w:szCs w:val="20"/>
        </w:rPr>
        <w:t xml:space="preserve">Новосибирской области </w:t>
      </w:r>
    </w:p>
    <w:p w:rsidR="00F34CBD" w:rsidRPr="00F34CBD" w:rsidRDefault="00F34CBD" w:rsidP="00F34CBD">
      <w:pPr>
        <w:spacing w:after="0" w:line="240" w:lineRule="auto"/>
        <w:ind w:left="4956" w:firstLine="708"/>
        <w:jc w:val="right"/>
        <w:rPr>
          <w:rFonts w:ascii="Times New Roman" w:hAnsi="Times New Roman"/>
          <w:kern w:val="2"/>
          <w:sz w:val="20"/>
          <w:szCs w:val="20"/>
        </w:rPr>
      </w:pPr>
      <w:r w:rsidRPr="00F34CBD">
        <w:rPr>
          <w:rFonts w:ascii="Times New Roman" w:hAnsi="Times New Roman"/>
          <w:kern w:val="2"/>
          <w:sz w:val="20"/>
          <w:szCs w:val="20"/>
        </w:rPr>
        <w:t xml:space="preserve">      от 10.08. 2018 г. № 99</w:t>
      </w:r>
    </w:p>
    <w:p w:rsidR="00F34CBD" w:rsidRPr="00F34CBD" w:rsidRDefault="00F34CBD" w:rsidP="00F34CBD">
      <w:pPr>
        <w:spacing w:after="0" w:line="240" w:lineRule="auto"/>
        <w:jc w:val="center"/>
        <w:rPr>
          <w:rFonts w:ascii="Times New Roman" w:hAnsi="Times New Roman"/>
          <w:kern w:val="2"/>
          <w:sz w:val="20"/>
          <w:szCs w:val="20"/>
        </w:rPr>
      </w:pPr>
      <w:r w:rsidRPr="00F34CBD">
        <w:rPr>
          <w:rFonts w:ascii="Times New Roman" w:hAnsi="Times New Roman"/>
          <w:kern w:val="2"/>
          <w:sz w:val="20"/>
          <w:szCs w:val="20"/>
        </w:rPr>
        <w:t xml:space="preserve">Паспорт муниципальной  программы развития субъектов </w:t>
      </w:r>
    </w:p>
    <w:p w:rsidR="00F34CBD" w:rsidRPr="00F34CBD" w:rsidRDefault="00F34CBD" w:rsidP="00F34CBD">
      <w:pPr>
        <w:spacing w:after="0" w:line="240" w:lineRule="auto"/>
        <w:jc w:val="center"/>
        <w:rPr>
          <w:rFonts w:ascii="Times New Roman" w:hAnsi="Times New Roman"/>
          <w:kern w:val="2"/>
          <w:sz w:val="20"/>
          <w:szCs w:val="20"/>
        </w:rPr>
      </w:pPr>
      <w:r w:rsidRPr="00F34CBD">
        <w:rPr>
          <w:rFonts w:ascii="Times New Roman" w:hAnsi="Times New Roman"/>
          <w:kern w:val="2"/>
          <w:sz w:val="20"/>
          <w:szCs w:val="20"/>
        </w:rPr>
        <w:t xml:space="preserve"> малого и среднего предпринимательства </w:t>
      </w:r>
    </w:p>
    <w:p w:rsidR="00F34CBD" w:rsidRPr="00F34CBD" w:rsidRDefault="00F34CBD" w:rsidP="00F34CBD">
      <w:pPr>
        <w:spacing w:after="0" w:line="240" w:lineRule="auto"/>
        <w:jc w:val="center"/>
        <w:rPr>
          <w:rFonts w:ascii="Times New Roman" w:hAnsi="Times New Roman"/>
          <w:kern w:val="2"/>
          <w:sz w:val="20"/>
          <w:szCs w:val="20"/>
        </w:rPr>
      </w:pPr>
      <w:r w:rsidRPr="00F34CBD">
        <w:rPr>
          <w:rFonts w:ascii="Times New Roman" w:hAnsi="Times New Roman"/>
          <w:kern w:val="2"/>
          <w:sz w:val="20"/>
          <w:szCs w:val="20"/>
        </w:rPr>
        <w:t xml:space="preserve">на территории Пятилетского сельсовета Черепановского района </w:t>
      </w:r>
    </w:p>
    <w:p w:rsidR="00F34CBD" w:rsidRPr="00F34CBD" w:rsidRDefault="00F34CBD" w:rsidP="00F34CBD">
      <w:pPr>
        <w:spacing w:after="0" w:line="240" w:lineRule="auto"/>
        <w:jc w:val="center"/>
        <w:rPr>
          <w:rFonts w:ascii="Times New Roman" w:hAnsi="Times New Roman"/>
          <w:kern w:val="2"/>
          <w:sz w:val="20"/>
          <w:szCs w:val="20"/>
        </w:rPr>
      </w:pPr>
      <w:r w:rsidRPr="00F34CBD">
        <w:rPr>
          <w:rFonts w:ascii="Times New Roman" w:hAnsi="Times New Roman"/>
          <w:kern w:val="2"/>
          <w:sz w:val="20"/>
          <w:szCs w:val="20"/>
        </w:rPr>
        <w:t>Новосибирской области на 2018-2020годы</w:t>
      </w:r>
    </w:p>
    <w:p w:rsidR="00F34CBD" w:rsidRPr="00F34CBD" w:rsidRDefault="00F34CBD" w:rsidP="00F34CB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639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159"/>
      </w:tblGrid>
      <w:tr w:rsidR="00F34CBD" w:rsidRPr="00F34CBD" w:rsidTr="00F34CBD">
        <w:trPr>
          <w:trHeight w:val="480"/>
        </w:trPr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4CBD" w:rsidRPr="00F34CBD" w:rsidRDefault="00F34CBD" w:rsidP="00F34CBD">
            <w:pPr>
              <w:spacing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 xml:space="preserve">Наименование  </w:t>
            </w: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br/>
              <w:t>Программы</w:t>
            </w:r>
          </w:p>
        </w:tc>
        <w:tc>
          <w:tcPr>
            <w:tcW w:w="7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CBD" w:rsidRPr="00F34CBD" w:rsidRDefault="00F34CBD" w:rsidP="00F34CBD">
            <w:pPr>
              <w:spacing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>муниципальная  программа развития субъектов  малого и среднего предпринимательства на территории Пятилетского сельсовета Черепановского района Новосибирской области на  2018-2020 годы (далее - Программа)</w:t>
            </w:r>
          </w:p>
        </w:tc>
      </w:tr>
      <w:tr w:rsidR="00F34CBD" w:rsidRPr="00F34CBD" w:rsidTr="00F34CBD">
        <w:trPr>
          <w:trHeight w:val="480"/>
        </w:trPr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4CBD" w:rsidRPr="00F34CBD" w:rsidRDefault="00F34CBD" w:rsidP="00F34CBD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>Основные цели Программы</w:t>
            </w:r>
          </w:p>
        </w:tc>
        <w:tc>
          <w:tcPr>
            <w:tcW w:w="7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CBD" w:rsidRPr="00F34CBD" w:rsidRDefault="00F34CBD" w:rsidP="00F34CBD">
            <w:pPr>
              <w:spacing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>- содействие развитию малого и среднего предпринимательства на территории Пятилетского сельсовета Черепановского района Новосибирской области (далее - муниципальное образование);</w:t>
            </w:r>
          </w:p>
          <w:p w:rsidR="00F34CBD" w:rsidRPr="00F34CBD" w:rsidRDefault="00F34CBD" w:rsidP="00F34CBD">
            <w:pPr>
              <w:spacing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>- оказание содействия субъектам малого и среднего предпринимательства  на территории  муниципального образования в продвижении производимых ими товаров (работ, услуг);</w:t>
            </w:r>
          </w:p>
          <w:p w:rsidR="00F34CBD" w:rsidRPr="00F34CBD" w:rsidRDefault="00F34CBD" w:rsidP="00F34CBD">
            <w:pPr>
              <w:spacing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 xml:space="preserve">- обеспечение занятости и развитие </w:t>
            </w:r>
            <w:proofErr w:type="spellStart"/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>самозанятости</w:t>
            </w:r>
            <w:proofErr w:type="spellEnd"/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 xml:space="preserve"> населения муниципального </w:t>
            </w: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lastRenderedPageBreak/>
              <w:t>образования.</w:t>
            </w:r>
          </w:p>
        </w:tc>
      </w:tr>
      <w:tr w:rsidR="00F34CBD" w:rsidRPr="00F34CBD" w:rsidTr="00F34CBD">
        <w:trPr>
          <w:trHeight w:val="480"/>
        </w:trPr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lastRenderedPageBreak/>
              <w:t>Основание для разработки Программы</w:t>
            </w:r>
          </w:p>
        </w:tc>
        <w:tc>
          <w:tcPr>
            <w:tcW w:w="7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>Федеральный закон от 06.10.2003 №131-ФЗ «Об общих принципах организации местного самоуправления в Российской Федерации», Федеральный закон от 24.07.2007 № 209-ФЗ «О развитии малого и среднего предпринимательства в Российской Федерации».</w:t>
            </w:r>
          </w:p>
        </w:tc>
      </w:tr>
      <w:tr w:rsidR="00F34CBD" w:rsidRPr="00F34CBD" w:rsidTr="00F34CBD">
        <w:trPr>
          <w:trHeight w:val="480"/>
        </w:trPr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>Заказчик Программы</w:t>
            </w:r>
          </w:p>
        </w:tc>
        <w:tc>
          <w:tcPr>
            <w:tcW w:w="7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CBD" w:rsidRPr="00F34CBD" w:rsidRDefault="00F34CBD" w:rsidP="00F34C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>Администрация Пятилетского сельсовета Черепановского района Новосибирской области (далее – администрация)</w:t>
            </w:r>
          </w:p>
        </w:tc>
      </w:tr>
      <w:tr w:rsidR="00F34CBD" w:rsidRPr="00F34CBD" w:rsidTr="00F34CBD">
        <w:trPr>
          <w:trHeight w:val="480"/>
        </w:trPr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>Разработчики</w:t>
            </w: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br/>
              <w:t>Программы</w:t>
            </w:r>
          </w:p>
        </w:tc>
        <w:tc>
          <w:tcPr>
            <w:tcW w:w="7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CBD" w:rsidRPr="00F34CBD" w:rsidRDefault="00F34CBD" w:rsidP="00F34C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 xml:space="preserve">Администрация  </w:t>
            </w:r>
          </w:p>
        </w:tc>
      </w:tr>
      <w:tr w:rsidR="00F34CBD" w:rsidRPr="00F34CBD" w:rsidTr="00F34CBD">
        <w:trPr>
          <w:trHeight w:val="720"/>
        </w:trPr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>Исполнители</w:t>
            </w: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br/>
              <w:t>мероприятий</w:t>
            </w: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br/>
              <w:t>Программы</w:t>
            </w:r>
          </w:p>
        </w:tc>
        <w:tc>
          <w:tcPr>
            <w:tcW w:w="7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CBD" w:rsidRPr="00F34CBD" w:rsidRDefault="00F34CBD" w:rsidP="00F34C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>Администрация, субъекты малого и среднего предпринимательства, некоммерческие организации и общественные объединения предпринимателей</w:t>
            </w:r>
          </w:p>
        </w:tc>
      </w:tr>
      <w:tr w:rsidR="00F34CBD" w:rsidRPr="00F34CBD" w:rsidTr="00F34CBD">
        <w:trPr>
          <w:trHeight w:val="333"/>
        </w:trPr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>Задачи Программы</w:t>
            </w:r>
          </w:p>
        </w:tc>
        <w:tc>
          <w:tcPr>
            <w:tcW w:w="7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CBD" w:rsidRPr="00F34CBD" w:rsidRDefault="00F34CBD" w:rsidP="00F34C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>- создание благоприятных условий для развития малого и среднего предпринимательства на территории  муниципального образования;</w:t>
            </w:r>
          </w:p>
          <w:p w:rsidR="00F34CBD" w:rsidRPr="00F34CBD" w:rsidRDefault="00F34CBD" w:rsidP="00F34C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 xml:space="preserve">- развитие инфраструктуры поддержки субъектов малого и среднего предпринимательства на территории муниципального образования; </w:t>
            </w:r>
          </w:p>
          <w:p w:rsidR="00F34CBD" w:rsidRPr="00F34CBD" w:rsidRDefault="00F34CBD" w:rsidP="00F34C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>- информационная поддержка субъектов малого и среднего предпринимательства  муниципального образования;</w:t>
            </w:r>
          </w:p>
          <w:p w:rsidR="00F34CBD" w:rsidRPr="00F34CBD" w:rsidRDefault="00F34CBD" w:rsidP="00F34C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>- консультационная и организационная поддержка субъектов малого и среднего предпринимательства.</w:t>
            </w:r>
          </w:p>
        </w:tc>
      </w:tr>
      <w:tr w:rsidR="00F34CBD" w:rsidRPr="00F34CBD" w:rsidTr="00F34CBD">
        <w:trPr>
          <w:trHeight w:val="153"/>
        </w:trPr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4CBD" w:rsidRPr="00F34CBD" w:rsidRDefault="00F34CBD" w:rsidP="00F34CBD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>Сроки реализации Программы</w:t>
            </w:r>
          </w:p>
        </w:tc>
        <w:tc>
          <w:tcPr>
            <w:tcW w:w="7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CBD" w:rsidRPr="00F34CBD" w:rsidRDefault="00F34CBD" w:rsidP="00F34CBD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>2018- 2020 годы</w:t>
            </w:r>
          </w:p>
        </w:tc>
      </w:tr>
      <w:tr w:rsidR="00F34CBD" w:rsidRPr="00F34CBD" w:rsidTr="00F34CBD">
        <w:trPr>
          <w:trHeight w:val="480"/>
        </w:trPr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4CBD" w:rsidRPr="00F34CBD" w:rsidRDefault="00F34CBD" w:rsidP="00F34CBD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>Результаты</w:t>
            </w: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br/>
              <w:t>реализации</w:t>
            </w: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br/>
              <w:t>Программы</w:t>
            </w:r>
          </w:p>
        </w:tc>
        <w:tc>
          <w:tcPr>
            <w:tcW w:w="7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CBD" w:rsidRPr="00F34CBD" w:rsidRDefault="00F34CBD" w:rsidP="00F34CBD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>- обеспечение стабильной занятости в секторе малого и среднего бизнеса;</w:t>
            </w:r>
          </w:p>
          <w:p w:rsidR="00F34CBD" w:rsidRPr="00F34CBD" w:rsidRDefault="00F34CBD" w:rsidP="00F34CBD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>- развитие инфраструктуры и улучшение качества предоставляемых услуг</w:t>
            </w:r>
          </w:p>
        </w:tc>
      </w:tr>
    </w:tbl>
    <w:p w:rsidR="00F34CBD" w:rsidRPr="00F34CBD" w:rsidRDefault="00F34CBD" w:rsidP="00C3233D">
      <w:pPr>
        <w:pageBreakBefore/>
        <w:tabs>
          <w:tab w:val="num" w:pos="0"/>
        </w:tabs>
        <w:spacing w:after="0" w:line="240" w:lineRule="auto"/>
        <w:jc w:val="center"/>
        <w:outlineLvl w:val="3"/>
        <w:rPr>
          <w:rFonts w:ascii="Times New Roman" w:hAnsi="Times New Roman"/>
          <w:sz w:val="20"/>
          <w:szCs w:val="20"/>
        </w:rPr>
      </w:pPr>
      <w:r w:rsidRPr="00F34CBD">
        <w:rPr>
          <w:rFonts w:ascii="Times New Roman" w:hAnsi="Times New Roman"/>
          <w:sz w:val="20"/>
          <w:szCs w:val="20"/>
        </w:rPr>
        <w:lastRenderedPageBreak/>
        <w:t>1. Общие положения</w:t>
      </w:r>
    </w:p>
    <w:p w:rsidR="00F34CBD" w:rsidRPr="00F34CBD" w:rsidRDefault="00F34CBD" w:rsidP="00F34C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34CBD" w:rsidRPr="00F34CBD" w:rsidRDefault="00F34CBD" w:rsidP="00F34CBD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4CBD">
        <w:rPr>
          <w:rFonts w:ascii="Times New Roman" w:hAnsi="Times New Roman"/>
          <w:sz w:val="20"/>
          <w:szCs w:val="20"/>
        </w:rPr>
        <w:t xml:space="preserve"> Настоящая Программа разработана 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24.07.2007 №209-ФЗ «О развитии малого и среднего предпринимательства в Российской Федерации». </w:t>
      </w:r>
    </w:p>
    <w:p w:rsidR="00F34CBD" w:rsidRPr="00F34CBD" w:rsidRDefault="00F34CBD" w:rsidP="00F34CBD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4CBD">
        <w:rPr>
          <w:rFonts w:ascii="Times New Roman" w:hAnsi="Times New Roman"/>
          <w:sz w:val="20"/>
          <w:szCs w:val="20"/>
        </w:rPr>
        <w:t xml:space="preserve">Цели и основные задачи настоящей Программы направлены на создание условий для развития малого и среднего предпринимательства на территории </w:t>
      </w:r>
      <w:r w:rsidRPr="00F34CBD">
        <w:rPr>
          <w:rFonts w:ascii="Times New Roman" w:hAnsi="Times New Roman"/>
          <w:kern w:val="2"/>
          <w:sz w:val="20"/>
          <w:szCs w:val="20"/>
        </w:rPr>
        <w:t>муниципального образования</w:t>
      </w:r>
      <w:r w:rsidRPr="00F34CBD">
        <w:rPr>
          <w:rFonts w:ascii="Times New Roman" w:hAnsi="Times New Roman"/>
          <w:sz w:val="20"/>
          <w:szCs w:val="20"/>
        </w:rPr>
        <w:t xml:space="preserve">. </w:t>
      </w:r>
    </w:p>
    <w:p w:rsidR="00F34CBD" w:rsidRPr="00F34CBD" w:rsidRDefault="00F34CBD" w:rsidP="00F34CBD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4CBD">
        <w:rPr>
          <w:rFonts w:ascii="Times New Roman" w:hAnsi="Times New Roman"/>
          <w:sz w:val="20"/>
          <w:szCs w:val="20"/>
        </w:rPr>
        <w:t xml:space="preserve">Программа определяет перечень мероприятий, направленных на достижение целей в области развития малого и среднего предпринимательства на территории </w:t>
      </w:r>
      <w:r w:rsidRPr="00F34CBD">
        <w:rPr>
          <w:rFonts w:ascii="Times New Roman" w:hAnsi="Times New Roman"/>
          <w:kern w:val="2"/>
          <w:sz w:val="20"/>
          <w:szCs w:val="20"/>
        </w:rPr>
        <w:t>муниципального образования</w:t>
      </w:r>
      <w:r w:rsidRPr="00F34CBD">
        <w:rPr>
          <w:rFonts w:ascii="Times New Roman" w:hAnsi="Times New Roman"/>
          <w:sz w:val="20"/>
          <w:szCs w:val="20"/>
        </w:rPr>
        <w:t>, объемы и источники их финансирования, ответственных за реализацию мероприятий.</w:t>
      </w:r>
    </w:p>
    <w:p w:rsidR="00F34CBD" w:rsidRPr="00F34CBD" w:rsidRDefault="00F34CBD" w:rsidP="00F34C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34CBD">
        <w:rPr>
          <w:rFonts w:ascii="Times New Roman" w:hAnsi="Times New Roman"/>
          <w:sz w:val="20"/>
          <w:szCs w:val="20"/>
        </w:rPr>
        <w:t xml:space="preserve">Программа разработана с учетом основных приоритетов социально-экономического развития </w:t>
      </w:r>
      <w:r w:rsidRPr="00F34CBD">
        <w:rPr>
          <w:rFonts w:ascii="Times New Roman" w:hAnsi="Times New Roman"/>
          <w:kern w:val="2"/>
          <w:sz w:val="20"/>
          <w:szCs w:val="20"/>
        </w:rPr>
        <w:t>муниципального образования</w:t>
      </w:r>
      <w:r w:rsidR="00C3233D">
        <w:rPr>
          <w:rFonts w:ascii="Times New Roman" w:hAnsi="Times New Roman"/>
          <w:sz w:val="20"/>
          <w:szCs w:val="20"/>
        </w:rPr>
        <w:t>.</w:t>
      </w:r>
    </w:p>
    <w:p w:rsidR="00F34CBD" w:rsidRPr="00F34CBD" w:rsidRDefault="00F34CBD" w:rsidP="00F34CBD">
      <w:pPr>
        <w:tabs>
          <w:tab w:val="num" w:pos="0"/>
        </w:tabs>
        <w:spacing w:after="0" w:line="240" w:lineRule="auto"/>
        <w:ind w:left="864" w:hanging="864"/>
        <w:jc w:val="center"/>
        <w:outlineLvl w:val="3"/>
        <w:rPr>
          <w:rFonts w:ascii="Times New Roman" w:hAnsi="Times New Roman"/>
          <w:sz w:val="20"/>
          <w:szCs w:val="20"/>
        </w:rPr>
      </w:pPr>
      <w:r w:rsidRPr="00F34CBD">
        <w:rPr>
          <w:rFonts w:ascii="Times New Roman" w:hAnsi="Times New Roman"/>
          <w:sz w:val="20"/>
          <w:szCs w:val="20"/>
        </w:rPr>
        <w:t>2. Содержание проблемы и обоснование</w:t>
      </w:r>
    </w:p>
    <w:p w:rsidR="00F34CBD" w:rsidRPr="00F34CBD" w:rsidRDefault="00F34CBD" w:rsidP="00F34CBD">
      <w:pPr>
        <w:tabs>
          <w:tab w:val="num" w:pos="0"/>
        </w:tabs>
        <w:spacing w:after="0" w:line="240" w:lineRule="auto"/>
        <w:ind w:left="864" w:hanging="864"/>
        <w:jc w:val="center"/>
        <w:outlineLvl w:val="3"/>
        <w:rPr>
          <w:rFonts w:ascii="Times New Roman" w:hAnsi="Times New Roman"/>
          <w:sz w:val="20"/>
          <w:szCs w:val="20"/>
        </w:rPr>
      </w:pPr>
      <w:r w:rsidRPr="00F34CBD">
        <w:rPr>
          <w:rFonts w:ascii="Times New Roman" w:hAnsi="Times New Roman"/>
          <w:sz w:val="20"/>
          <w:szCs w:val="20"/>
        </w:rPr>
        <w:t>необходимости ее решения программными методами</w:t>
      </w:r>
    </w:p>
    <w:p w:rsidR="00F34CBD" w:rsidRPr="00F34CBD" w:rsidRDefault="00F34CBD" w:rsidP="00F34CB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34CBD" w:rsidRPr="00F34CBD" w:rsidRDefault="00F34CBD" w:rsidP="00F34CBD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4CBD">
        <w:rPr>
          <w:rFonts w:ascii="Times New Roman" w:hAnsi="Times New Roman"/>
          <w:sz w:val="20"/>
          <w:szCs w:val="20"/>
        </w:rPr>
        <w:t xml:space="preserve">Малый бизнес играет важную роль в решении экономических и социальных задач </w:t>
      </w:r>
      <w:r w:rsidRPr="00F34CBD">
        <w:rPr>
          <w:rFonts w:ascii="Times New Roman" w:hAnsi="Times New Roman"/>
          <w:kern w:val="2"/>
          <w:sz w:val="20"/>
          <w:szCs w:val="20"/>
        </w:rPr>
        <w:t>муниципального образования</w:t>
      </w:r>
      <w:r w:rsidRPr="00F34CBD">
        <w:rPr>
          <w:rFonts w:ascii="Times New Roman" w:hAnsi="Times New Roman"/>
          <w:sz w:val="20"/>
          <w:szCs w:val="20"/>
        </w:rPr>
        <w:t xml:space="preserve">, так как способствует созданию новых рабочих мест, насыщению потребительского рынка товарами и услугами, формированию конкурентной среды, обеспечивает экономическую самостоятельность населения </w:t>
      </w:r>
      <w:r w:rsidRPr="00F34CBD">
        <w:rPr>
          <w:rFonts w:ascii="Times New Roman" w:hAnsi="Times New Roman"/>
          <w:kern w:val="2"/>
          <w:sz w:val="20"/>
          <w:szCs w:val="20"/>
        </w:rPr>
        <w:t>муниципального образования</w:t>
      </w:r>
      <w:r w:rsidRPr="00F34CBD">
        <w:rPr>
          <w:rFonts w:ascii="Times New Roman" w:hAnsi="Times New Roman"/>
          <w:sz w:val="20"/>
          <w:szCs w:val="20"/>
        </w:rPr>
        <w:t xml:space="preserve">, стабильность налоговых поступлений. Развитие предпринимательства является одной из приоритетных задач социально-экономического развития </w:t>
      </w:r>
      <w:r w:rsidRPr="00F34CBD">
        <w:rPr>
          <w:rFonts w:ascii="Times New Roman" w:hAnsi="Times New Roman"/>
          <w:kern w:val="2"/>
          <w:sz w:val="20"/>
          <w:szCs w:val="20"/>
        </w:rPr>
        <w:t>муниципального образования</w:t>
      </w:r>
      <w:r w:rsidRPr="00F34CBD">
        <w:rPr>
          <w:rFonts w:ascii="Times New Roman" w:hAnsi="Times New Roman"/>
          <w:sz w:val="20"/>
          <w:szCs w:val="20"/>
        </w:rPr>
        <w:t>.</w:t>
      </w:r>
    </w:p>
    <w:p w:rsidR="00F34CBD" w:rsidRPr="00F34CBD" w:rsidRDefault="00F34CBD" w:rsidP="00F34CBD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4CBD">
        <w:rPr>
          <w:rFonts w:ascii="Times New Roman" w:hAnsi="Times New Roman"/>
          <w:sz w:val="20"/>
          <w:szCs w:val="20"/>
        </w:rPr>
        <w:t xml:space="preserve">Результаты опроса индивидуальных предпринимателей, руководителей малых предприятий различных форм собственности и наемных работников предпринимателей показали, что количество лиц, желающих организовать свой бизнес, с каждым годом уменьшается. </w:t>
      </w:r>
    </w:p>
    <w:p w:rsidR="00C3233D" w:rsidRPr="00F34CBD" w:rsidRDefault="00F34CBD" w:rsidP="00A3395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4CBD">
        <w:rPr>
          <w:rFonts w:ascii="Times New Roman" w:hAnsi="Times New Roman"/>
          <w:sz w:val="20"/>
          <w:szCs w:val="20"/>
        </w:rPr>
        <w:t xml:space="preserve">Реализация мер по содействию развитию малого и среднего предпринимательства на территории </w:t>
      </w:r>
      <w:r w:rsidRPr="00F34CBD">
        <w:rPr>
          <w:rFonts w:ascii="Times New Roman" w:hAnsi="Times New Roman"/>
          <w:kern w:val="2"/>
          <w:sz w:val="20"/>
          <w:szCs w:val="20"/>
        </w:rPr>
        <w:t>муниципального образования</w:t>
      </w:r>
      <w:r w:rsidRPr="00F34CBD">
        <w:rPr>
          <w:rFonts w:ascii="Times New Roman" w:hAnsi="Times New Roman"/>
          <w:sz w:val="20"/>
          <w:szCs w:val="20"/>
        </w:rPr>
        <w:t xml:space="preserve"> требует комплексного и последовательного подхода, который предполагает использование программно-целевых методов, обеспечивающих увязку реализации мероприятий Программы по срокам, ресурсам, исполнителям, а также</w:t>
      </w:r>
      <w:r w:rsidR="00C3233D">
        <w:rPr>
          <w:rFonts w:ascii="Times New Roman" w:hAnsi="Times New Roman"/>
          <w:sz w:val="20"/>
          <w:szCs w:val="20"/>
        </w:rPr>
        <w:t xml:space="preserve"> организацию процесса контроля.</w:t>
      </w:r>
    </w:p>
    <w:p w:rsidR="00F34CBD" w:rsidRPr="00F34CBD" w:rsidRDefault="00F34CBD" w:rsidP="00C3233D">
      <w:pPr>
        <w:tabs>
          <w:tab w:val="num" w:pos="0"/>
        </w:tabs>
        <w:spacing w:after="0" w:line="240" w:lineRule="auto"/>
        <w:jc w:val="center"/>
        <w:outlineLvl w:val="3"/>
        <w:rPr>
          <w:rFonts w:ascii="Times New Roman" w:hAnsi="Times New Roman"/>
          <w:sz w:val="20"/>
          <w:szCs w:val="20"/>
        </w:rPr>
      </w:pPr>
      <w:r w:rsidRPr="00F34CBD">
        <w:rPr>
          <w:rFonts w:ascii="Times New Roman" w:hAnsi="Times New Roman"/>
          <w:sz w:val="20"/>
          <w:szCs w:val="20"/>
        </w:rPr>
        <w:t>3. Основные цели и задачи Программы</w:t>
      </w:r>
    </w:p>
    <w:p w:rsidR="00F34CBD" w:rsidRPr="00F34CBD" w:rsidRDefault="00F34CBD" w:rsidP="00F34C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34CBD">
        <w:rPr>
          <w:rFonts w:ascii="Times New Roman" w:hAnsi="Times New Roman"/>
          <w:sz w:val="20"/>
          <w:szCs w:val="20"/>
        </w:rPr>
        <w:t xml:space="preserve"> Основными целями Программы являются:</w:t>
      </w:r>
    </w:p>
    <w:p w:rsidR="00F34CBD" w:rsidRPr="00F34CBD" w:rsidRDefault="00F34CBD" w:rsidP="00F34C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34CBD">
        <w:rPr>
          <w:rFonts w:ascii="Times New Roman" w:hAnsi="Times New Roman"/>
          <w:sz w:val="20"/>
          <w:szCs w:val="20"/>
        </w:rPr>
        <w:t xml:space="preserve">- содействие развитию малого и среднего предпринимательства на территории </w:t>
      </w:r>
      <w:r w:rsidRPr="00F34CBD">
        <w:rPr>
          <w:rFonts w:ascii="Times New Roman" w:hAnsi="Times New Roman"/>
          <w:kern w:val="2"/>
          <w:sz w:val="20"/>
          <w:szCs w:val="20"/>
        </w:rPr>
        <w:t>муниципального образования</w:t>
      </w:r>
      <w:r w:rsidRPr="00F34CBD">
        <w:rPr>
          <w:rFonts w:ascii="Times New Roman" w:hAnsi="Times New Roman"/>
          <w:sz w:val="20"/>
          <w:szCs w:val="20"/>
        </w:rPr>
        <w:t>;</w:t>
      </w:r>
    </w:p>
    <w:p w:rsidR="00F34CBD" w:rsidRPr="00F34CBD" w:rsidRDefault="00F34CBD" w:rsidP="00F34CBD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4CBD">
        <w:rPr>
          <w:rFonts w:ascii="Times New Roman" w:hAnsi="Times New Roman"/>
          <w:sz w:val="20"/>
          <w:szCs w:val="20"/>
        </w:rPr>
        <w:t xml:space="preserve">- оказание содействия субъектам малого и среднего предпринимательства </w:t>
      </w:r>
      <w:r w:rsidRPr="00F34CBD">
        <w:rPr>
          <w:rFonts w:ascii="Times New Roman" w:hAnsi="Times New Roman"/>
          <w:kern w:val="2"/>
          <w:sz w:val="20"/>
          <w:szCs w:val="20"/>
        </w:rPr>
        <w:t>муниципального образования</w:t>
      </w:r>
      <w:r w:rsidRPr="00F34CBD">
        <w:rPr>
          <w:rFonts w:ascii="Times New Roman" w:hAnsi="Times New Roman"/>
          <w:sz w:val="20"/>
          <w:szCs w:val="20"/>
        </w:rPr>
        <w:t xml:space="preserve"> в продвижении производимых ими товаров (работ, услуг);</w:t>
      </w:r>
    </w:p>
    <w:p w:rsidR="00F34CBD" w:rsidRPr="00F34CBD" w:rsidRDefault="00F34CBD" w:rsidP="00F34CBD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4CBD">
        <w:rPr>
          <w:rFonts w:ascii="Times New Roman" w:hAnsi="Times New Roman"/>
          <w:sz w:val="20"/>
          <w:szCs w:val="20"/>
        </w:rPr>
        <w:t xml:space="preserve">- обеспечение занятости и развитие </w:t>
      </w:r>
      <w:proofErr w:type="spellStart"/>
      <w:r w:rsidRPr="00F34CBD">
        <w:rPr>
          <w:rFonts w:ascii="Times New Roman" w:hAnsi="Times New Roman"/>
          <w:sz w:val="20"/>
          <w:szCs w:val="20"/>
        </w:rPr>
        <w:t>самозанятости</w:t>
      </w:r>
      <w:proofErr w:type="spellEnd"/>
      <w:r w:rsidRPr="00F34CBD">
        <w:rPr>
          <w:rFonts w:ascii="Times New Roman" w:hAnsi="Times New Roman"/>
          <w:sz w:val="20"/>
          <w:szCs w:val="20"/>
        </w:rPr>
        <w:t xml:space="preserve"> населения </w:t>
      </w:r>
      <w:r w:rsidRPr="00F34CBD">
        <w:rPr>
          <w:rFonts w:ascii="Times New Roman" w:hAnsi="Times New Roman"/>
          <w:kern w:val="2"/>
          <w:sz w:val="20"/>
          <w:szCs w:val="20"/>
        </w:rPr>
        <w:t>муниципального образования</w:t>
      </w:r>
      <w:r w:rsidRPr="00F34CBD">
        <w:rPr>
          <w:rFonts w:ascii="Times New Roman" w:hAnsi="Times New Roman"/>
          <w:sz w:val="20"/>
          <w:szCs w:val="20"/>
        </w:rPr>
        <w:t>;</w:t>
      </w:r>
    </w:p>
    <w:p w:rsidR="00F34CBD" w:rsidRPr="00F34CBD" w:rsidRDefault="00F34CBD" w:rsidP="00F34CBD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4CBD">
        <w:rPr>
          <w:rFonts w:ascii="Times New Roman" w:hAnsi="Times New Roman"/>
          <w:sz w:val="20"/>
          <w:szCs w:val="20"/>
        </w:rPr>
        <w:t xml:space="preserve">- увеличение доли производимых субъектами малого и среднего предпринимательства товаров (работ, услуг) в объеме производимой предприятиями на территории </w:t>
      </w:r>
      <w:r w:rsidRPr="00F34CBD">
        <w:rPr>
          <w:rFonts w:ascii="Times New Roman" w:hAnsi="Times New Roman"/>
          <w:kern w:val="2"/>
          <w:sz w:val="20"/>
          <w:szCs w:val="20"/>
        </w:rPr>
        <w:t>муниципального образования</w:t>
      </w:r>
      <w:r w:rsidRPr="00F34CBD">
        <w:rPr>
          <w:rFonts w:ascii="Times New Roman" w:hAnsi="Times New Roman"/>
          <w:sz w:val="20"/>
          <w:szCs w:val="20"/>
        </w:rPr>
        <w:t>;</w:t>
      </w:r>
    </w:p>
    <w:p w:rsidR="00F34CBD" w:rsidRPr="00F34CBD" w:rsidRDefault="00F34CBD" w:rsidP="00F34CBD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4CBD">
        <w:rPr>
          <w:rFonts w:ascii="Times New Roman" w:hAnsi="Times New Roman"/>
          <w:sz w:val="20"/>
          <w:szCs w:val="20"/>
        </w:rPr>
        <w:t xml:space="preserve">- достижение баланса интересов бизнеса и уровня налогообложения для субъектов малого и среднего предпринимательства </w:t>
      </w:r>
      <w:r w:rsidRPr="00F34CBD">
        <w:rPr>
          <w:rFonts w:ascii="Times New Roman" w:hAnsi="Times New Roman"/>
          <w:kern w:val="2"/>
          <w:sz w:val="20"/>
          <w:szCs w:val="20"/>
        </w:rPr>
        <w:t>муниципального образования</w:t>
      </w:r>
      <w:r w:rsidRPr="00F34CBD">
        <w:rPr>
          <w:rFonts w:ascii="Times New Roman" w:hAnsi="Times New Roman"/>
          <w:sz w:val="20"/>
          <w:szCs w:val="20"/>
        </w:rPr>
        <w:t>.</w:t>
      </w:r>
    </w:p>
    <w:p w:rsidR="00F34CBD" w:rsidRPr="00F34CBD" w:rsidRDefault="00F34CBD" w:rsidP="00F34CBD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4CBD">
        <w:rPr>
          <w:rFonts w:ascii="Times New Roman" w:hAnsi="Times New Roman"/>
          <w:sz w:val="20"/>
          <w:szCs w:val="20"/>
        </w:rPr>
        <w:t>Задачи, которые необходимо решить для достижения поставленных целей:</w:t>
      </w:r>
    </w:p>
    <w:p w:rsidR="00F34CBD" w:rsidRPr="00F34CBD" w:rsidRDefault="00F34CBD" w:rsidP="00F34CBD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4CBD">
        <w:rPr>
          <w:rFonts w:ascii="Times New Roman" w:hAnsi="Times New Roman"/>
          <w:sz w:val="20"/>
          <w:szCs w:val="20"/>
        </w:rPr>
        <w:t xml:space="preserve">- создание благоприятных условий для развития малого и среднего предпринимательства на территории </w:t>
      </w:r>
      <w:r w:rsidRPr="00F34CBD">
        <w:rPr>
          <w:rFonts w:ascii="Times New Roman" w:hAnsi="Times New Roman"/>
          <w:kern w:val="2"/>
          <w:sz w:val="20"/>
          <w:szCs w:val="20"/>
        </w:rPr>
        <w:t>муниципального образования</w:t>
      </w:r>
      <w:r w:rsidRPr="00F34CBD">
        <w:rPr>
          <w:rFonts w:ascii="Times New Roman" w:hAnsi="Times New Roman"/>
          <w:sz w:val="20"/>
          <w:szCs w:val="20"/>
        </w:rPr>
        <w:t>;</w:t>
      </w:r>
    </w:p>
    <w:p w:rsidR="00F34CBD" w:rsidRPr="00F34CBD" w:rsidRDefault="00F34CBD" w:rsidP="00F34CBD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4CBD">
        <w:rPr>
          <w:rFonts w:ascii="Times New Roman" w:hAnsi="Times New Roman"/>
          <w:sz w:val="20"/>
          <w:szCs w:val="20"/>
        </w:rPr>
        <w:t xml:space="preserve">- развитие инфраструктуры поддержки субъектов малого и среднего предпринимательства на территории </w:t>
      </w:r>
      <w:r w:rsidRPr="00F34CBD">
        <w:rPr>
          <w:rFonts w:ascii="Times New Roman" w:hAnsi="Times New Roman"/>
          <w:kern w:val="2"/>
          <w:sz w:val="20"/>
          <w:szCs w:val="20"/>
        </w:rPr>
        <w:t>муниципального образования</w:t>
      </w:r>
      <w:r w:rsidRPr="00F34CBD">
        <w:rPr>
          <w:rFonts w:ascii="Times New Roman" w:hAnsi="Times New Roman"/>
          <w:sz w:val="20"/>
          <w:szCs w:val="20"/>
        </w:rPr>
        <w:t>;</w:t>
      </w:r>
    </w:p>
    <w:p w:rsidR="00F34CBD" w:rsidRPr="00F34CBD" w:rsidRDefault="00F34CBD" w:rsidP="00F34CBD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4CBD">
        <w:rPr>
          <w:rFonts w:ascii="Times New Roman" w:hAnsi="Times New Roman"/>
          <w:sz w:val="20"/>
          <w:szCs w:val="20"/>
        </w:rPr>
        <w:t xml:space="preserve">- информационная поддержка субъектов малого и среднего предпринимательства </w:t>
      </w:r>
      <w:r w:rsidRPr="00F34CBD">
        <w:rPr>
          <w:rFonts w:ascii="Times New Roman" w:hAnsi="Times New Roman"/>
          <w:kern w:val="2"/>
          <w:sz w:val="20"/>
          <w:szCs w:val="20"/>
        </w:rPr>
        <w:t>муниципального образования</w:t>
      </w:r>
      <w:r w:rsidRPr="00F34CBD">
        <w:rPr>
          <w:rFonts w:ascii="Times New Roman" w:hAnsi="Times New Roman"/>
          <w:sz w:val="20"/>
          <w:szCs w:val="20"/>
        </w:rPr>
        <w:t xml:space="preserve"> и организаций, образующих инфраструктуру поддержки субъектов малого и среднего предпринимательства </w:t>
      </w:r>
      <w:r w:rsidRPr="00F34CBD">
        <w:rPr>
          <w:rFonts w:ascii="Times New Roman" w:hAnsi="Times New Roman"/>
          <w:kern w:val="2"/>
          <w:sz w:val="20"/>
          <w:szCs w:val="20"/>
        </w:rPr>
        <w:t>муниципального образования</w:t>
      </w:r>
      <w:r w:rsidRPr="00F34CBD">
        <w:rPr>
          <w:rFonts w:ascii="Times New Roman" w:hAnsi="Times New Roman"/>
          <w:sz w:val="20"/>
          <w:szCs w:val="20"/>
        </w:rPr>
        <w:t>;</w:t>
      </w:r>
    </w:p>
    <w:p w:rsidR="00F34CBD" w:rsidRPr="00F34CBD" w:rsidRDefault="00F34CBD" w:rsidP="00F34CBD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4CBD">
        <w:rPr>
          <w:rFonts w:ascii="Times New Roman" w:hAnsi="Times New Roman"/>
          <w:sz w:val="20"/>
          <w:szCs w:val="20"/>
        </w:rPr>
        <w:t xml:space="preserve">- консультационная и организационная поддержка субъектов малого и среднего предпринимательства; </w:t>
      </w:r>
    </w:p>
    <w:p w:rsidR="00F34CBD" w:rsidRPr="00F34CBD" w:rsidRDefault="00F34CBD" w:rsidP="00A3395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4CBD">
        <w:rPr>
          <w:rFonts w:ascii="Times New Roman" w:hAnsi="Times New Roman"/>
          <w:sz w:val="20"/>
          <w:szCs w:val="20"/>
        </w:rPr>
        <w:t>- пропаганда (популяризация) пр</w:t>
      </w:r>
      <w:r w:rsidR="00A33958">
        <w:rPr>
          <w:rFonts w:ascii="Times New Roman" w:hAnsi="Times New Roman"/>
          <w:sz w:val="20"/>
          <w:szCs w:val="20"/>
        </w:rPr>
        <w:t>едпринимательской деятельности.</w:t>
      </w:r>
    </w:p>
    <w:p w:rsidR="00F34CBD" w:rsidRPr="00F34CBD" w:rsidRDefault="00F34CBD" w:rsidP="00F34CBD">
      <w:pPr>
        <w:tabs>
          <w:tab w:val="num" w:pos="0"/>
        </w:tabs>
        <w:spacing w:after="0" w:line="240" w:lineRule="auto"/>
        <w:ind w:left="864" w:hanging="864"/>
        <w:jc w:val="center"/>
        <w:outlineLvl w:val="3"/>
        <w:rPr>
          <w:rFonts w:ascii="Times New Roman" w:hAnsi="Times New Roman"/>
          <w:sz w:val="20"/>
          <w:szCs w:val="20"/>
        </w:rPr>
      </w:pPr>
      <w:r w:rsidRPr="00F34CBD">
        <w:rPr>
          <w:rFonts w:ascii="Times New Roman" w:hAnsi="Times New Roman"/>
          <w:sz w:val="20"/>
          <w:szCs w:val="20"/>
        </w:rPr>
        <w:t>4. Срок реализации Программы</w:t>
      </w:r>
    </w:p>
    <w:p w:rsidR="00F34CBD" w:rsidRPr="00F34CBD" w:rsidRDefault="00F34CBD" w:rsidP="00F34C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34CBD" w:rsidRPr="00F34CBD" w:rsidRDefault="00F34CBD" w:rsidP="00F34C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34CBD">
        <w:rPr>
          <w:rFonts w:ascii="Times New Roman" w:hAnsi="Times New Roman"/>
          <w:sz w:val="20"/>
          <w:szCs w:val="20"/>
        </w:rPr>
        <w:t xml:space="preserve">  Срок реализации Программы – 2018-2020</w:t>
      </w:r>
      <w:r w:rsidR="00A33958">
        <w:rPr>
          <w:rFonts w:ascii="Times New Roman" w:hAnsi="Times New Roman"/>
          <w:sz w:val="20"/>
          <w:szCs w:val="20"/>
        </w:rPr>
        <w:t xml:space="preserve"> годы.</w:t>
      </w:r>
    </w:p>
    <w:p w:rsidR="00F34CBD" w:rsidRPr="00F34CBD" w:rsidRDefault="00F34CBD" w:rsidP="00F34CB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34CBD">
        <w:rPr>
          <w:rFonts w:ascii="Times New Roman" w:hAnsi="Times New Roman"/>
          <w:sz w:val="20"/>
          <w:szCs w:val="20"/>
        </w:rPr>
        <w:t>5. Система программных мероприятий</w:t>
      </w:r>
    </w:p>
    <w:p w:rsidR="00F34CBD" w:rsidRPr="00F34CBD" w:rsidRDefault="00F34CBD" w:rsidP="00F34CB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34CBD" w:rsidRPr="00F34CBD" w:rsidRDefault="00F34CBD" w:rsidP="00F34CBD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4CBD">
        <w:rPr>
          <w:rFonts w:ascii="Times New Roman" w:hAnsi="Times New Roman"/>
          <w:sz w:val="20"/>
          <w:szCs w:val="20"/>
        </w:rPr>
        <w:t>Система программных мероприятий представлена следующими направлениями:</w:t>
      </w:r>
    </w:p>
    <w:p w:rsidR="00F34CBD" w:rsidRPr="00F34CBD" w:rsidRDefault="00F34CBD" w:rsidP="00F34CBD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4CBD">
        <w:rPr>
          <w:rFonts w:ascii="Times New Roman" w:hAnsi="Times New Roman"/>
          <w:sz w:val="20"/>
          <w:szCs w:val="20"/>
        </w:rPr>
        <w:t xml:space="preserve">- создание и учреждение новых предприятий, фирм, организаций, решение организационных вопросов, принятие нормативно – правовой базы для успешного функционирования вновь созданных мероприятий, экономически обоснованное их расположение на территории </w:t>
      </w:r>
      <w:r w:rsidRPr="00F34CBD">
        <w:rPr>
          <w:rFonts w:ascii="Times New Roman" w:hAnsi="Times New Roman"/>
          <w:kern w:val="2"/>
          <w:sz w:val="20"/>
          <w:szCs w:val="20"/>
        </w:rPr>
        <w:t>муниципального образования</w:t>
      </w:r>
      <w:r w:rsidRPr="00F34CBD">
        <w:rPr>
          <w:rFonts w:ascii="Times New Roman" w:hAnsi="Times New Roman"/>
          <w:sz w:val="20"/>
          <w:szCs w:val="20"/>
        </w:rPr>
        <w:t>;</w:t>
      </w:r>
    </w:p>
    <w:p w:rsidR="00F34CBD" w:rsidRPr="00F34CBD" w:rsidRDefault="00F34CBD" w:rsidP="00F34CBD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4CBD">
        <w:rPr>
          <w:rFonts w:ascii="Times New Roman" w:hAnsi="Times New Roman"/>
          <w:sz w:val="20"/>
          <w:szCs w:val="20"/>
        </w:rPr>
        <w:t>- подбор квалификационных кадров;</w:t>
      </w:r>
    </w:p>
    <w:p w:rsidR="00F34CBD" w:rsidRPr="00F34CBD" w:rsidRDefault="00F34CBD" w:rsidP="00F34CBD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4CBD">
        <w:rPr>
          <w:rFonts w:ascii="Times New Roman" w:hAnsi="Times New Roman"/>
          <w:sz w:val="20"/>
          <w:szCs w:val="20"/>
        </w:rPr>
        <w:t>- создание условий для привлечения в экономику инвесторов с целью создания конкурентоспособных структур;</w:t>
      </w:r>
    </w:p>
    <w:p w:rsidR="00F34CBD" w:rsidRPr="00F34CBD" w:rsidRDefault="00F34CBD" w:rsidP="00F34CBD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4CBD">
        <w:rPr>
          <w:rFonts w:ascii="Times New Roman" w:hAnsi="Times New Roman"/>
          <w:sz w:val="20"/>
          <w:szCs w:val="20"/>
        </w:rPr>
        <w:t>- расширение производственных мощностей на базе функционирующих предприятий;</w:t>
      </w:r>
    </w:p>
    <w:p w:rsidR="00F34CBD" w:rsidRPr="00F34CBD" w:rsidRDefault="00F34CBD" w:rsidP="00F34CBD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4CBD">
        <w:rPr>
          <w:rFonts w:ascii="Times New Roman" w:hAnsi="Times New Roman"/>
          <w:sz w:val="20"/>
          <w:szCs w:val="20"/>
        </w:rPr>
        <w:t xml:space="preserve">- расширение налогооблагаемой базы, с целью увеличения поступлений в бюджет  </w:t>
      </w:r>
      <w:r w:rsidRPr="00F34CBD">
        <w:rPr>
          <w:rFonts w:ascii="Times New Roman" w:hAnsi="Times New Roman"/>
          <w:kern w:val="2"/>
          <w:sz w:val="20"/>
          <w:szCs w:val="20"/>
        </w:rPr>
        <w:t>муниципального образования</w:t>
      </w:r>
      <w:r w:rsidRPr="00F34CBD">
        <w:rPr>
          <w:rFonts w:ascii="Times New Roman" w:hAnsi="Times New Roman"/>
          <w:sz w:val="20"/>
          <w:szCs w:val="20"/>
        </w:rPr>
        <w:t>;</w:t>
      </w:r>
    </w:p>
    <w:p w:rsidR="00F34CBD" w:rsidRPr="00F34CBD" w:rsidRDefault="00F34CBD" w:rsidP="00F34CBD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4CBD">
        <w:rPr>
          <w:rFonts w:ascii="Times New Roman" w:hAnsi="Times New Roman"/>
          <w:sz w:val="20"/>
          <w:szCs w:val="20"/>
        </w:rPr>
        <w:t>- снижение уровня безработицы;</w:t>
      </w:r>
    </w:p>
    <w:p w:rsidR="00F34CBD" w:rsidRPr="00F34CBD" w:rsidRDefault="00F34CBD" w:rsidP="00F34CBD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4CBD">
        <w:rPr>
          <w:rFonts w:ascii="Times New Roman" w:hAnsi="Times New Roman"/>
          <w:sz w:val="20"/>
          <w:szCs w:val="20"/>
        </w:rPr>
        <w:t>- производство новых видов конкурентоспособной продукции, услуг с целью выхода на новые рынки сбыта;</w:t>
      </w:r>
    </w:p>
    <w:p w:rsidR="00F34CBD" w:rsidRPr="00F34CBD" w:rsidRDefault="00F34CBD" w:rsidP="00F34CBD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4CBD">
        <w:rPr>
          <w:rFonts w:ascii="Times New Roman" w:hAnsi="Times New Roman"/>
          <w:sz w:val="20"/>
          <w:szCs w:val="20"/>
        </w:rPr>
        <w:t>- трудоустройство населения сельсовета;</w:t>
      </w:r>
    </w:p>
    <w:p w:rsidR="00F34CBD" w:rsidRPr="00F34CBD" w:rsidRDefault="00F34CBD" w:rsidP="00F34CBD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4CBD">
        <w:rPr>
          <w:rFonts w:ascii="Times New Roman" w:hAnsi="Times New Roman"/>
          <w:sz w:val="20"/>
          <w:szCs w:val="20"/>
        </w:rPr>
        <w:t>- увеличение среднемесячной заработной платы;</w:t>
      </w:r>
    </w:p>
    <w:p w:rsidR="00F34CBD" w:rsidRPr="00F34CBD" w:rsidRDefault="00F34CBD" w:rsidP="00F34CBD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4CBD">
        <w:rPr>
          <w:rFonts w:ascii="Times New Roman" w:hAnsi="Times New Roman"/>
          <w:sz w:val="20"/>
          <w:szCs w:val="20"/>
        </w:rPr>
        <w:t>- совершенствование внешней среды развития малого предпринимательства;</w:t>
      </w:r>
    </w:p>
    <w:p w:rsidR="00F34CBD" w:rsidRPr="00F34CBD" w:rsidRDefault="00F34CBD" w:rsidP="00A3395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4CBD">
        <w:rPr>
          <w:rFonts w:ascii="Times New Roman" w:hAnsi="Times New Roman"/>
          <w:sz w:val="20"/>
          <w:szCs w:val="20"/>
        </w:rPr>
        <w:lastRenderedPageBreak/>
        <w:t xml:space="preserve">- развитие субъектов малого </w:t>
      </w:r>
      <w:r w:rsidR="00A33958">
        <w:rPr>
          <w:rFonts w:ascii="Times New Roman" w:hAnsi="Times New Roman"/>
          <w:sz w:val="20"/>
          <w:szCs w:val="20"/>
        </w:rPr>
        <w:t>и среднего предпринимательства.</w:t>
      </w:r>
    </w:p>
    <w:p w:rsidR="00F34CBD" w:rsidRPr="00F34CBD" w:rsidRDefault="00F34CBD" w:rsidP="00F34CB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34CBD">
        <w:rPr>
          <w:rFonts w:ascii="Times New Roman" w:hAnsi="Times New Roman"/>
          <w:sz w:val="20"/>
          <w:szCs w:val="20"/>
        </w:rPr>
        <w:t>Перечень мероприятий муниципальной   программы</w:t>
      </w:r>
    </w:p>
    <w:p w:rsidR="00F34CBD" w:rsidRPr="00F34CBD" w:rsidRDefault="00F34CBD" w:rsidP="00F34CB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34CBD">
        <w:rPr>
          <w:rFonts w:ascii="Times New Roman" w:hAnsi="Times New Roman"/>
          <w:sz w:val="20"/>
          <w:szCs w:val="20"/>
        </w:rPr>
        <w:t>развития субъектов малого и среднего предпринимательства</w:t>
      </w:r>
    </w:p>
    <w:p w:rsidR="00F34CBD" w:rsidRPr="00F34CBD" w:rsidRDefault="00F34CBD" w:rsidP="00A33958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F34CBD">
        <w:rPr>
          <w:rFonts w:ascii="Times New Roman" w:hAnsi="Times New Roman"/>
          <w:sz w:val="20"/>
          <w:szCs w:val="20"/>
        </w:rPr>
        <w:t xml:space="preserve">на территории </w:t>
      </w:r>
      <w:r w:rsidRPr="00F34CBD">
        <w:rPr>
          <w:rFonts w:ascii="Times New Roman" w:hAnsi="Times New Roman"/>
          <w:kern w:val="2"/>
          <w:sz w:val="20"/>
          <w:szCs w:val="20"/>
        </w:rPr>
        <w:t>муниципального образования</w:t>
      </w:r>
      <w:r w:rsidRPr="00F34CBD">
        <w:rPr>
          <w:rFonts w:ascii="Times New Roman" w:hAnsi="Times New Roman"/>
          <w:sz w:val="20"/>
          <w:szCs w:val="20"/>
        </w:rPr>
        <w:t xml:space="preserve"> на 2018-2020</w:t>
      </w:r>
      <w:r w:rsidR="00A33958">
        <w:rPr>
          <w:rFonts w:ascii="Times New Roman" w:hAnsi="Times New Roman"/>
          <w:sz w:val="20"/>
          <w:szCs w:val="20"/>
        </w:rPr>
        <w:t xml:space="preserve"> годы</w:t>
      </w:r>
    </w:p>
    <w:tbl>
      <w:tblPr>
        <w:tblW w:w="1034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993"/>
        <w:gridCol w:w="3057"/>
        <w:gridCol w:w="2690"/>
        <w:gridCol w:w="1057"/>
        <w:gridCol w:w="1559"/>
        <w:gridCol w:w="151"/>
        <w:gridCol w:w="841"/>
      </w:tblGrid>
      <w:tr w:rsidR="00F34CBD" w:rsidRPr="00F34CBD" w:rsidTr="00F34CBD">
        <w:trPr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4CBD" w:rsidRPr="00F34CBD" w:rsidRDefault="00F34CBD" w:rsidP="00F34C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>№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4CBD" w:rsidRPr="00F34CBD" w:rsidRDefault="00F34CBD" w:rsidP="00F34C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>Мероприятия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4CBD" w:rsidRPr="00F34CBD" w:rsidRDefault="00F34CBD" w:rsidP="00F34C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>Результат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4CBD" w:rsidRPr="00F34CBD" w:rsidRDefault="00F34CBD" w:rsidP="00F34C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 xml:space="preserve">Объем финансирования, </w:t>
            </w: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br/>
              <w:t>тыс. рублей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4CBD" w:rsidRPr="00F34CBD" w:rsidRDefault="00F34CBD" w:rsidP="00F34C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>Исполнители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4CBD" w:rsidRPr="00F34CBD" w:rsidRDefault="00F34CBD" w:rsidP="00F34C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>Сроки реализации</w:t>
            </w:r>
          </w:p>
        </w:tc>
      </w:tr>
      <w:tr w:rsidR="00F34CBD" w:rsidRPr="00F34CBD" w:rsidTr="00F34CBD">
        <w:trPr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4CBD" w:rsidRPr="00F34CBD" w:rsidRDefault="00F34CBD" w:rsidP="00F34C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4CBD" w:rsidRPr="00F34CBD" w:rsidRDefault="00F34CBD" w:rsidP="00F34C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>2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4CBD" w:rsidRPr="00F34CBD" w:rsidRDefault="00F34CBD" w:rsidP="00F34C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>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4CBD" w:rsidRPr="00F34CBD" w:rsidRDefault="00F34CBD" w:rsidP="00F34C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>4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4CBD" w:rsidRPr="00F34CBD" w:rsidRDefault="00F34CBD" w:rsidP="00F34C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>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4CBD" w:rsidRPr="00F34CBD" w:rsidRDefault="00F34CBD" w:rsidP="00F34C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>6</w:t>
            </w:r>
          </w:p>
        </w:tc>
      </w:tr>
      <w:tr w:rsidR="00F34CBD" w:rsidRPr="00F34CBD" w:rsidTr="00F34CBD">
        <w:tc>
          <w:tcPr>
            <w:tcW w:w="103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CBD" w:rsidRPr="00F34CBD" w:rsidRDefault="00F34CBD" w:rsidP="00F34CBD">
            <w:pPr>
              <w:tabs>
                <w:tab w:val="num" w:pos="0"/>
              </w:tabs>
              <w:spacing w:after="0" w:line="240" w:lineRule="auto"/>
              <w:ind w:left="864" w:hanging="864"/>
              <w:jc w:val="both"/>
              <w:outlineLvl w:val="3"/>
              <w:rPr>
                <w:rFonts w:ascii="Times New Roman" w:hAnsi="Times New Roman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sz w:val="20"/>
                <w:szCs w:val="20"/>
              </w:rPr>
              <w:t xml:space="preserve">1.Совершенствование условий для развития малого и среднего предпринимательства </w:t>
            </w:r>
          </w:p>
          <w:p w:rsidR="00F34CBD" w:rsidRPr="00F34CBD" w:rsidRDefault="00F34CBD" w:rsidP="00F34C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</w:tr>
      <w:tr w:rsidR="00F34CBD" w:rsidRPr="00F34CBD" w:rsidTr="00F34C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4CBD" w:rsidRPr="00F34CBD" w:rsidRDefault="00F34CBD" w:rsidP="00F34C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>1.1.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4CBD" w:rsidRPr="00F34CBD" w:rsidRDefault="00F34CBD" w:rsidP="00F34C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 xml:space="preserve">Совершенствование нормативно-правовой базы, регулирующей предпринимательскую деятельность 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4CBD" w:rsidRPr="00F34CBD" w:rsidRDefault="00F34CBD" w:rsidP="00F34C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>Содействие развитию малого и среднего предпринимательства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4CBD" w:rsidRPr="00F34CBD" w:rsidRDefault="00F34CBD" w:rsidP="00F34C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4CBD" w:rsidRPr="00F34CBD" w:rsidRDefault="00F34CBD" w:rsidP="00F34C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 xml:space="preserve">Глава муниципального образования </w:t>
            </w:r>
          </w:p>
          <w:p w:rsidR="00F34CBD" w:rsidRPr="00F34CBD" w:rsidRDefault="00F34CBD" w:rsidP="00F34C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4CBD" w:rsidRPr="00F34CBD" w:rsidRDefault="00F34CBD" w:rsidP="00F34C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 xml:space="preserve">В течение срока реализации </w:t>
            </w:r>
          </w:p>
        </w:tc>
      </w:tr>
      <w:tr w:rsidR="00F34CBD" w:rsidRPr="00F34CBD" w:rsidTr="00F34C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4CBD" w:rsidRPr="00F34CBD" w:rsidRDefault="00F34CBD" w:rsidP="00F34C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>1.2.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4CBD" w:rsidRPr="00F34CBD" w:rsidRDefault="00F34CBD" w:rsidP="00F34C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>Мониторинг участия субъектов малого предпринимательства в размещении закупок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4CBD" w:rsidRPr="00F34CBD" w:rsidRDefault="00F34CBD" w:rsidP="00F34C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>Содействие развитию малого предпринимательства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4CBD" w:rsidRPr="00F34CBD" w:rsidRDefault="00F34CBD" w:rsidP="00F34C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 xml:space="preserve">Глава муниципального образования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sz w:val="20"/>
                <w:szCs w:val="20"/>
              </w:rPr>
              <w:t>Апрель 2019</w:t>
            </w:r>
          </w:p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sz w:val="20"/>
                <w:szCs w:val="20"/>
              </w:rPr>
              <w:t>Апрель 2020</w:t>
            </w:r>
          </w:p>
        </w:tc>
      </w:tr>
      <w:tr w:rsidR="00F34CBD" w:rsidRPr="00F34CBD" w:rsidTr="00F34C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4CBD" w:rsidRPr="00F34CBD" w:rsidRDefault="00F34CBD" w:rsidP="00F34C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>1.3.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4CBD" w:rsidRPr="00F34CBD" w:rsidRDefault="00F34CBD" w:rsidP="00F34C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 xml:space="preserve">Осуществление и развитие организационной поддержки субъектов малого и среднего предпринимательства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4CBD" w:rsidRPr="00F34CBD" w:rsidRDefault="00F34CBD" w:rsidP="00F34C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>Содействие развитию малого и среднего предпринимательства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4CBD" w:rsidRPr="00F34CBD" w:rsidRDefault="00F34CBD" w:rsidP="00F34C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 xml:space="preserve">Глава муниципального образования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>В течение срока реализации</w:t>
            </w:r>
          </w:p>
        </w:tc>
      </w:tr>
      <w:tr w:rsidR="00F34CBD" w:rsidRPr="00F34CBD" w:rsidTr="00F34C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4CBD" w:rsidRPr="00F34CBD" w:rsidRDefault="00F34CBD" w:rsidP="00F34C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>1.4.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4CBD" w:rsidRPr="00F34CBD" w:rsidRDefault="00F34CBD" w:rsidP="00F34C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 xml:space="preserve">Формирование реестра субъектов малого и среднего предпринимательства 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4CBD" w:rsidRPr="00F34CBD" w:rsidRDefault="00F34CBD" w:rsidP="00F34C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>Содействие развитию малого и среднего предпринимательства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4CBD" w:rsidRPr="00F34CBD" w:rsidRDefault="00F34CBD" w:rsidP="00F34C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 xml:space="preserve">Глава муниципального образования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sz w:val="20"/>
                <w:szCs w:val="20"/>
              </w:rPr>
              <w:t>Декабрь 2018</w:t>
            </w:r>
          </w:p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sz w:val="20"/>
                <w:szCs w:val="20"/>
              </w:rPr>
              <w:t>Декабрь 2019</w:t>
            </w:r>
          </w:p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sz w:val="20"/>
                <w:szCs w:val="20"/>
              </w:rPr>
              <w:t>Декабрь 2020</w:t>
            </w:r>
          </w:p>
        </w:tc>
      </w:tr>
      <w:tr w:rsidR="00F34CBD" w:rsidRPr="00F34CBD" w:rsidTr="00F34C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4CBD" w:rsidRPr="00F34CBD" w:rsidRDefault="00F34CBD" w:rsidP="00F34C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>1.5.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4CBD" w:rsidRPr="00F34CBD" w:rsidRDefault="00F34CBD" w:rsidP="00F34C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 xml:space="preserve">Формирование перечня муниципального имущества,   для передачи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4CBD" w:rsidRPr="00F34CBD" w:rsidRDefault="00F34CBD" w:rsidP="00F34C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>Содействие развитию малого и среднего предпринимательства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4CBD" w:rsidRPr="00F34CBD" w:rsidRDefault="00F34CBD" w:rsidP="00F34C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 xml:space="preserve">Глава муниципального образования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sz w:val="20"/>
                <w:szCs w:val="20"/>
              </w:rPr>
              <w:t xml:space="preserve">Ежегодно октябрь </w:t>
            </w:r>
          </w:p>
        </w:tc>
      </w:tr>
      <w:tr w:rsidR="00F34CBD" w:rsidRPr="00F34CBD" w:rsidTr="00A33958">
        <w:trPr>
          <w:trHeight w:val="1018"/>
        </w:trPr>
        <w:tc>
          <w:tcPr>
            <w:tcW w:w="1034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4CBD" w:rsidRPr="00F34CBD" w:rsidRDefault="00F34CBD" w:rsidP="00F34CBD">
            <w:pPr>
              <w:tabs>
                <w:tab w:val="num" w:pos="0"/>
              </w:tabs>
              <w:spacing w:after="0" w:line="240" w:lineRule="auto"/>
              <w:ind w:left="864" w:hanging="580"/>
              <w:jc w:val="center"/>
              <w:outlineLvl w:val="3"/>
              <w:rPr>
                <w:rFonts w:ascii="Times New Roman" w:hAnsi="Times New Roman"/>
                <w:sz w:val="20"/>
                <w:szCs w:val="20"/>
              </w:rPr>
            </w:pPr>
          </w:p>
          <w:p w:rsidR="00F34CBD" w:rsidRPr="00F34CBD" w:rsidRDefault="00F34CBD" w:rsidP="00F34CBD">
            <w:pPr>
              <w:tabs>
                <w:tab w:val="num" w:pos="0"/>
              </w:tabs>
              <w:spacing w:after="0" w:line="240" w:lineRule="auto"/>
              <w:ind w:left="864" w:hanging="580"/>
              <w:jc w:val="center"/>
              <w:outlineLvl w:val="3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sz w:val="20"/>
                <w:szCs w:val="20"/>
              </w:rPr>
              <w:t xml:space="preserve">2.  Обеспечение деятельности инфраструктуры поддержки субъектов малого и среднего предпринимательства на территории </w:t>
            </w: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>муниципального образования</w:t>
            </w:r>
            <w:r w:rsidRPr="00F34CBD">
              <w:rPr>
                <w:rFonts w:ascii="Times New Roman" w:hAnsi="Times New Roman"/>
                <w:sz w:val="20"/>
                <w:szCs w:val="20"/>
              </w:rPr>
              <w:t>.  Информационная поддержка субъектов малого и среднего предпринимательства</w:t>
            </w:r>
          </w:p>
        </w:tc>
      </w:tr>
      <w:tr w:rsidR="00F34CBD" w:rsidRPr="00F34CBD" w:rsidTr="00F34CBD">
        <w:trPr>
          <w:trHeight w:val="82"/>
        </w:trPr>
        <w:tc>
          <w:tcPr>
            <w:tcW w:w="1034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CBD" w:rsidRPr="00F34CBD" w:rsidRDefault="00F34CBD" w:rsidP="00F34CB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</w:tr>
      <w:tr w:rsidR="00F34CBD" w:rsidRPr="00F34CBD" w:rsidTr="00F34C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4CBD" w:rsidRPr="00F34CBD" w:rsidRDefault="00F34CBD" w:rsidP="00F34C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>2.1.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4CBD" w:rsidRPr="00F34CBD" w:rsidRDefault="00F34CBD" w:rsidP="00F34C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 xml:space="preserve">Ведение соответствующего раздела на официальном сайте администрации  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4CBD" w:rsidRPr="00F34CBD" w:rsidRDefault="00F34CBD" w:rsidP="00F34C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>Информационное обеспечение субъектов малого и среднего предпринимательства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4CBD" w:rsidRPr="00F34CBD" w:rsidRDefault="00F34CBD" w:rsidP="00F34C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 xml:space="preserve">Глава муниципального образования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>В течение срока реализации</w:t>
            </w:r>
          </w:p>
        </w:tc>
      </w:tr>
      <w:tr w:rsidR="00F34CBD" w:rsidRPr="00F34CBD" w:rsidTr="00F34C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4CBD" w:rsidRPr="00F34CBD" w:rsidRDefault="00F34CBD" w:rsidP="00F34C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>2.2.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4CBD" w:rsidRPr="00F34CBD" w:rsidRDefault="00F34CBD" w:rsidP="00F34C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>Осуществление и развитие консультационной поддержки субъектов малого и среднего предпринимательства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4CBD" w:rsidRPr="00F34CBD" w:rsidRDefault="00F34CBD" w:rsidP="00F34C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>Содействие развитию малого и среднего предпринимательства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4CBD" w:rsidRPr="00F34CBD" w:rsidRDefault="00F34CBD" w:rsidP="00F34C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 xml:space="preserve">Глава муниципального образования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>В течение срока реализации</w:t>
            </w:r>
          </w:p>
        </w:tc>
      </w:tr>
      <w:tr w:rsidR="00F34CBD" w:rsidRPr="00F34CBD" w:rsidTr="00F34C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4CBD" w:rsidRPr="00F34CBD" w:rsidRDefault="00F34CBD" w:rsidP="00F34C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>2.3.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4CBD" w:rsidRPr="00F34CBD" w:rsidRDefault="00F34CBD" w:rsidP="00F34C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 xml:space="preserve">Содействие в участии субъектов малого и среднего предпринимательства в </w:t>
            </w:r>
            <w:proofErr w:type="spellStart"/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>выставочно</w:t>
            </w:r>
            <w:proofErr w:type="spellEnd"/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 xml:space="preserve">-ярмарочной деятельности с целью развития </w:t>
            </w: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lastRenderedPageBreak/>
              <w:t xml:space="preserve">межмуниципальных контактов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4CBD" w:rsidRPr="00F34CBD" w:rsidRDefault="00F34CBD" w:rsidP="00F34C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lastRenderedPageBreak/>
              <w:t>Пропаганда (популяризация) достижений субъектов малого и среднего предпринимательства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4CBD" w:rsidRPr="00F34CBD" w:rsidRDefault="00F34CBD" w:rsidP="00F34C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>1,0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 xml:space="preserve">Глава муниципального образования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kern w:val="2"/>
                <w:sz w:val="20"/>
                <w:szCs w:val="20"/>
              </w:rPr>
              <w:t>В течение срока реализации</w:t>
            </w:r>
          </w:p>
        </w:tc>
      </w:tr>
    </w:tbl>
    <w:p w:rsidR="00A33958" w:rsidRPr="00F34CBD" w:rsidRDefault="00A33958" w:rsidP="00A33958">
      <w:pPr>
        <w:tabs>
          <w:tab w:val="num" w:pos="0"/>
          <w:tab w:val="left" w:pos="3118"/>
        </w:tabs>
        <w:spacing w:line="240" w:lineRule="auto"/>
        <w:jc w:val="both"/>
        <w:outlineLvl w:val="3"/>
        <w:rPr>
          <w:rFonts w:ascii="Times New Roman" w:hAnsi="Times New Roman"/>
          <w:b/>
          <w:bCs/>
          <w:sz w:val="20"/>
          <w:szCs w:val="20"/>
        </w:rPr>
      </w:pPr>
    </w:p>
    <w:p w:rsidR="00F34CBD" w:rsidRPr="00F34CBD" w:rsidRDefault="00F34CBD" w:rsidP="00F34CBD">
      <w:pPr>
        <w:tabs>
          <w:tab w:val="num" w:pos="0"/>
        </w:tabs>
        <w:spacing w:after="0" w:line="240" w:lineRule="auto"/>
        <w:ind w:left="864" w:hanging="864"/>
        <w:jc w:val="center"/>
        <w:outlineLvl w:val="3"/>
        <w:rPr>
          <w:rFonts w:ascii="Times New Roman" w:hAnsi="Times New Roman"/>
          <w:sz w:val="20"/>
          <w:szCs w:val="20"/>
        </w:rPr>
      </w:pPr>
      <w:r w:rsidRPr="00F34CBD">
        <w:rPr>
          <w:rFonts w:ascii="Times New Roman" w:hAnsi="Times New Roman"/>
          <w:sz w:val="20"/>
          <w:szCs w:val="20"/>
        </w:rPr>
        <w:t>6. Ресурсное обеспечение Программы</w:t>
      </w:r>
    </w:p>
    <w:p w:rsidR="00F34CBD" w:rsidRPr="00F34CBD" w:rsidRDefault="00F34CBD" w:rsidP="00A3395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4CBD">
        <w:rPr>
          <w:rFonts w:ascii="Times New Roman" w:hAnsi="Times New Roman"/>
          <w:sz w:val="20"/>
          <w:szCs w:val="20"/>
        </w:rPr>
        <w:t xml:space="preserve">Финансирование мероприятий Программы осуществляется согласно выделенным средствам из бюджета </w:t>
      </w:r>
      <w:r w:rsidRPr="00F34CBD">
        <w:rPr>
          <w:rFonts w:ascii="Times New Roman" w:hAnsi="Times New Roman"/>
          <w:kern w:val="2"/>
          <w:sz w:val="20"/>
          <w:szCs w:val="20"/>
        </w:rPr>
        <w:t>муниципального образования</w:t>
      </w:r>
      <w:r w:rsidRPr="00F34CBD">
        <w:rPr>
          <w:rFonts w:ascii="Times New Roman" w:hAnsi="Times New Roman"/>
          <w:sz w:val="20"/>
          <w:szCs w:val="20"/>
        </w:rPr>
        <w:t xml:space="preserve"> и составляет 1</w:t>
      </w:r>
      <w:r w:rsidR="00A33958">
        <w:rPr>
          <w:rFonts w:ascii="Times New Roman" w:hAnsi="Times New Roman"/>
          <w:sz w:val="20"/>
          <w:szCs w:val="20"/>
        </w:rPr>
        <w:t xml:space="preserve"> тыс. рублей.</w:t>
      </w:r>
    </w:p>
    <w:p w:rsidR="00F34CBD" w:rsidRPr="00F34CBD" w:rsidRDefault="00F34CBD" w:rsidP="00F34CBD">
      <w:pPr>
        <w:tabs>
          <w:tab w:val="num" w:pos="0"/>
        </w:tabs>
        <w:spacing w:after="0" w:line="240" w:lineRule="auto"/>
        <w:ind w:left="864" w:hanging="864"/>
        <w:jc w:val="center"/>
        <w:outlineLvl w:val="3"/>
        <w:rPr>
          <w:rFonts w:ascii="Times New Roman" w:hAnsi="Times New Roman"/>
          <w:sz w:val="20"/>
          <w:szCs w:val="20"/>
        </w:rPr>
      </w:pPr>
      <w:r w:rsidRPr="00F34CBD">
        <w:rPr>
          <w:rFonts w:ascii="Times New Roman" w:hAnsi="Times New Roman"/>
          <w:sz w:val="20"/>
          <w:szCs w:val="20"/>
        </w:rPr>
        <w:t>7. Организация управления (механизм реализации) Программой</w:t>
      </w:r>
    </w:p>
    <w:p w:rsidR="00F34CBD" w:rsidRPr="00F34CBD" w:rsidRDefault="00F34CBD" w:rsidP="00F34C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34CBD" w:rsidRPr="00F34CBD" w:rsidRDefault="00F34CBD" w:rsidP="00F34CBD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4CBD">
        <w:rPr>
          <w:rFonts w:ascii="Times New Roman" w:hAnsi="Times New Roman"/>
          <w:sz w:val="20"/>
          <w:szCs w:val="20"/>
        </w:rPr>
        <w:t>Механизм реализации Программы – это система программных мероприятий скоординированных по срокам, объему финансирования и ответственным исполнителям, обеспечивающих достижение намеченных результатов.</w:t>
      </w:r>
    </w:p>
    <w:p w:rsidR="00F34CBD" w:rsidRPr="00F34CBD" w:rsidRDefault="00F34CBD" w:rsidP="00F34CBD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4CBD">
        <w:rPr>
          <w:rFonts w:ascii="Times New Roman" w:hAnsi="Times New Roman"/>
          <w:sz w:val="20"/>
          <w:szCs w:val="20"/>
        </w:rPr>
        <w:t xml:space="preserve">Заказчиком Программы является администрация </w:t>
      </w:r>
      <w:r w:rsidRPr="00F34CBD">
        <w:rPr>
          <w:rFonts w:ascii="Times New Roman" w:hAnsi="Times New Roman"/>
          <w:kern w:val="2"/>
          <w:sz w:val="20"/>
          <w:szCs w:val="20"/>
        </w:rPr>
        <w:t>муниципального образования</w:t>
      </w:r>
      <w:r w:rsidRPr="00F34CBD">
        <w:rPr>
          <w:rFonts w:ascii="Times New Roman" w:hAnsi="Times New Roman"/>
          <w:sz w:val="20"/>
          <w:szCs w:val="20"/>
        </w:rPr>
        <w:t>, в задачи которой входит организация выполнения мероприятий Программы и координация взаимодействия исполнителей.</w:t>
      </w:r>
    </w:p>
    <w:p w:rsidR="00F34CBD" w:rsidRPr="00F34CBD" w:rsidRDefault="00F34CBD" w:rsidP="00F34CBD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4CBD">
        <w:rPr>
          <w:rFonts w:ascii="Times New Roman" w:hAnsi="Times New Roman"/>
          <w:sz w:val="20"/>
          <w:szCs w:val="20"/>
        </w:rPr>
        <w:t xml:space="preserve">Реализация пунктов Перечня мероприятий Программы производится в соответствии с порядком оказания консультационной и организационной поддержки субъектам малого предпринимательства на территории </w:t>
      </w:r>
      <w:r w:rsidRPr="00F34CBD">
        <w:rPr>
          <w:rFonts w:ascii="Times New Roman" w:hAnsi="Times New Roman"/>
          <w:kern w:val="2"/>
          <w:sz w:val="20"/>
          <w:szCs w:val="20"/>
        </w:rPr>
        <w:t>муниципального образования</w:t>
      </w:r>
      <w:r w:rsidRPr="00F34CBD">
        <w:rPr>
          <w:rFonts w:ascii="Times New Roman" w:hAnsi="Times New Roman"/>
          <w:sz w:val="20"/>
          <w:szCs w:val="20"/>
        </w:rPr>
        <w:t>, утверждаемым муниципальным правовым актом администрации.</w:t>
      </w:r>
    </w:p>
    <w:p w:rsidR="00F34CBD" w:rsidRPr="00F34CBD" w:rsidRDefault="00F34CBD" w:rsidP="00F34C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34CBD" w:rsidRPr="00F34CBD" w:rsidRDefault="00F34CBD" w:rsidP="00F34CBD">
      <w:pPr>
        <w:tabs>
          <w:tab w:val="num" w:pos="0"/>
        </w:tabs>
        <w:spacing w:after="0" w:line="240" w:lineRule="auto"/>
        <w:ind w:left="864" w:hanging="864"/>
        <w:jc w:val="center"/>
        <w:outlineLvl w:val="3"/>
        <w:rPr>
          <w:rFonts w:ascii="Times New Roman" w:hAnsi="Times New Roman"/>
          <w:sz w:val="20"/>
          <w:szCs w:val="20"/>
        </w:rPr>
      </w:pPr>
      <w:r w:rsidRPr="00F34CBD">
        <w:rPr>
          <w:rFonts w:ascii="Times New Roman" w:hAnsi="Times New Roman"/>
          <w:sz w:val="20"/>
          <w:szCs w:val="20"/>
        </w:rPr>
        <w:t xml:space="preserve">8. </w:t>
      </w:r>
      <w:proofErr w:type="gramStart"/>
      <w:r w:rsidRPr="00F34CBD">
        <w:rPr>
          <w:rFonts w:ascii="Times New Roman" w:hAnsi="Times New Roman"/>
          <w:sz w:val="20"/>
          <w:szCs w:val="20"/>
        </w:rPr>
        <w:t>Контроль за</w:t>
      </w:r>
      <w:proofErr w:type="gramEnd"/>
      <w:r w:rsidRPr="00F34CBD">
        <w:rPr>
          <w:rFonts w:ascii="Times New Roman" w:hAnsi="Times New Roman"/>
          <w:sz w:val="20"/>
          <w:szCs w:val="20"/>
        </w:rPr>
        <w:t xml:space="preserve"> ходом реализации Программы</w:t>
      </w:r>
    </w:p>
    <w:p w:rsidR="00F34CBD" w:rsidRPr="00F34CBD" w:rsidRDefault="00F34CBD" w:rsidP="00F34CBD">
      <w:pPr>
        <w:tabs>
          <w:tab w:val="num" w:pos="0"/>
        </w:tabs>
        <w:spacing w:after="0" w:line="240" w:lineRule="auto"/>
        <w:ind w:left="864" w:hanging="864"/>
        <w:jc w:val="center"/>
        <w:outlineLvl w:val="3"/>
        <w:rPr>
          <w:rFonts w:ascii="Times New Roman" w:hAnsi="Times New Roman"/>
          <w:sz w:val="20"/>
          <w:szCs w:val="20"/>
        </w:rPr>
      </w:pPr>
    </w:p>
    <w:p w:rsidR="00F34CBD" w:rsidRPr="00F34CBD" w:rsidRDefault="00F34CBD" w:rsidP="00F34C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34CBD">
        <w:rPr>
          <w:rFonts w:ascii="Times New Roman" w:hAnsi="Times New Roman"/>
          <w:sz w:val="20"/>
          <w:szCs w:val="20"/>
        </w:rPr>
        <w:t xml:space="preserve">     </w:t>
      </w:r>
      <w:proofErr w:type="gramStart"/>
      <w:r w:rsidRPr="00F34CBD">
        <w:rPr>
          <w:rFonts w:ascii="Times New Roman" w:hAnsi="Times New Roman"/>
          <w:sz w:val="20"/>
          <w:szCs w:val="20"/>
        </w:rPr>
        <w:t>Контроль за</w:t>
      </w:r>
      <w:proofErr w:type="gramEnd"/>
      <w:r w:rsidRPr="00F34CBD">
        <w:rPr>
          <w:rFonts w:ascii="Times New Roman" w:hAnsi="Times New Roman"/>
          <w:sz w:val="20"/>
          <w:szCs w:val="20"/>
        </w:rPr>
        <w:t xml:space="preserve"> ходом реализации Программы в установленном порядке осуществляется администрацией </w:t>
      </w:r>
      <w:r w:rsidRPr="00F34CBD">
        <w:rPr>
          <w:rFonts w:ascii="Times New Roman" w:hAnsi="Times New Roman"/>
          <w:kern w:val="2"/>
          <w:sz w:val="20"/>
          <w:szCs w:val="20"/>
        </w:rPr>
        <w:t>муниципального образования</w:t>
      </w:r>
      <w:r w:rsidRPr="00F34CBD">
        <w:rPr>
          <w:rFonts w:ascii="Times New Roman" w:hAnsi="Times New Roman"/>
          <w:sz w:val="20"/>
          <w:szCs w:val="20"/>
        </w:rPr>
        <w:t>.</w:t>
      </w:r>
    </w:p>
    <w:p w:rsidR="00F34CBD" w:rsidRPr="00F34CBD" w:rsidRDefault="00F34CBD" w:rsidP="00F34C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34CBD" w:rsidRPr="00F34CBD" w:rsidRDefault="00F34CBD" w:rsidP="00F34CBD">
      <w:pPr>
        <w:tabs>
          <w:tab w:val="num" w:pos="0"/>
        </w:tabs>
        <w:spacing w:after="0" w:line="240" w:lineRule="auto"/>
        <w:ind w:left="864" w:hanging="864"/>
        <w:jc w:val="center"/>
        <w:outlineLvl w:val="3"/>
        <w:rPr>
          <w:rFonts w:ascii="Times New Roman" w:hAnsi="Times New Roman"/>
          <w:sz w:val="20"/>
          <w:szCs w:val="20"/>
        </w:rPr>
      </w:pPr>
      <w:r w:rsidRPr="00F34CBD">
        <w:rPr>
          <w:rFonts w:ascii="Times New Roman" w:hAnsi="Times New Roman"/>
          <w:sz w:val="20"/>
          <w:szCs w:val="20"/>
        </w:rPr>
        <w:t>9. Оценка эффективности результатов реализации Программы</w:t>
      </w:r>
    </w:p>
    <w:p w:rsidR="00F34CBD" w:rsidRPr="00F34CBD" w:rsidRDefault="00F34CBD" w:rsidP="00F34C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34CBD" w:rsidRPr="00F34CBD" w:rsidRDefault="00F34CBD" w:rsidP="00F34CBD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4CBD">
        <w:rPr>
          <w:rFonts w:ascii="Times New Roman" w:hAnsi="Times New Roman"/>
          <w:sz w:val="20"/>
          <w:szCs w:val="20"/>
        </w:rPr>
        <w:t>Реализация Программы окажет позитивное влияние на экономическую и социальную ситуацию на территории в целом, будет способствовать улучшению инвестиционного климата, развитию инфраструктуры поселения, повышению конкурентоспособности субъектов малого и среднего предпринимательства и улучшению качества предоставляемых услуг.</w:t>
      </w:r>
    </w:p>
    <w:p w:rsidR="00F34CBD" w:rsidRPr="00F34CBD" w:rsidRDefault="00F34CBD" w:rsidP="00F34CBD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4CBD">
        <w:rPr>
          <w:rFonts w:ascii="Times New Roman" w:hAnsi="Times New Roman"/>
          <w:sz w:val="20"/>
          <w:szCs w:val="20"/>
        </w:rPr>
        <w:t xml:space="preserve">В рамках реализации Программы предполагается создать условия для обеспечения стабильной занятости населения в секторе малого и среднего бизнеса с увеличением числа субъектов малого и среднего предпринимательства в поселении и увеличения поступлений от субъектов малого и среднего предпринимательства в бюджет </w:t>
      </w:r>
      <w:r w:rsidRPr="00F34CBD">
        <w:rPr>
          <w:rFonts w:ascii="Times New Roman" w:hAnsi="Times New Roman"/>
          <w:kern w:val="2"/>
          <w:sz w:val="20"/>
          <w:szCs w:val="20"/>
        </w:rPr>
        <w:t>муниципального образования</w:t>
      </w:r>
      <w:r w:rsidRPr="00F34CBD">
        <w:rPr>
          <w:rFonts w:ascii="Times New Roman" w:hAnsi="Times New Roman"/>
          <w:sz w:val="20"/>
          <w:szCs w:val="20"/>
        </w:rPr>
        <w:t>.</w:t>
      </w:r>
    </w:p>
    <w:p w:rsidR="00F34CBD" w:rsidRPr="00F34CBD" w:rsidRDefault="00F34CBD" w:rsidP="00F34CBD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4CBD">
        <w:rPr>
          <w:rFonts w:ascii="Times New Roman" w:hAnsi="Times New Roman"/>
          <w:sz w:val="20"/>
          <w:szCs w:val="20"/>
        </w:rPr>
        <w:t>Эффективность реализации Программы зависит от уровня финансирования мероприятий Программы и их выполнения.</w:t>
      </w:r>
    </w:p>
    <w:p w:rsidR="00F34CBD" w:rsidRPr="00F34CBD" w:rsidRDefault="00F34CBD" w:rsidP="00F34CBD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4CBD">
        <w:rPr>
          <w:rFonts w:ascii="Times New Roman" w:hAnsi="Times New Roman"/>
          <w:sz w:val="20"/>
          <w:szCs w:val="20"/>
        </w:rPr>
        <w:t>Оценка эффективности результатов реализации Программы будет осуществляться путем сопоста</w:t>
      </w:r>
      <w:r>
        <w:rPr>
          <w:rFonts w:ascii="Times New Roman" w:hAnsi="Times New Roman"/>
          <w:sz w:val="20"/>
          <w:szCs w:val="20"/>
        </w:rPr>
        <w:t>вления достигнутых результатов.</w:t>
      </w:r>
    </w:p>
    <w:p w:rsidR="00F34CBD" w:rsidRPr="00F34CBD" w:rsidRDefault="00F34CBD" w:rsidP="00F34CBD">
      <w:pPr>
        <w:spacing w:line="240" w:lineRule="auto"/>
        <w:ind w:left="5664" w:firstLine="708"/>
        <w:jc w:val="right"/>
        <w:rPr>
          <w:rFonts w:ascii="Times New Roman" w:hAnsi="Times New Roman"/>
          <w:kern w:val="2"/>
          <w:sz w:val="20"/>
          <w:szCs w:val="20"/>
        </w:rPr>
      </w:pPr>
      <w:r w:rsidRPr="00F34CBD">
        <w:rPr>
          <w:rFonts w:ascii="Times New Roman" w:hAnsi="Times New Roman"/>
          <w:kern w:val="2"/>
          <w:sz w:val="20"/>
          <w:szCs w:val="20"/>
        </w:rPr>
        <w:t>Приложение №1</w:t>
      </w:r>
    </w:p>
    <w:p w:rsidR="00F34CBD" w:rsidRPr="00F34CBD" w:rsidRDefault="00F34CBD" w:rsidP="00F34CBD">
      <w:pPr>
        <w:spacing w:after="0" w:line="240" w:lineRule="auto"/>
        <w:ind w:left="4956" w:firstLine="708"/>
        <w:jc w:val="right"/>
        <w:rPr>
          <w:rFonts w:ascii="Times New Roman" w:hAnsi="Times New Roman"/>
          <w:sz w:val="20"/>
          <w:szCs w:val="20"/>
        </w:rPr>
      </w:pPr>
      <w:r w:rsidRPr="00F34CBD">
        <w:rPr>
          <w:rFonts w:ascii="Times New Roman" w:hAnsi="Times New Roman"/>
          <w:sz w:val="20"/>
          <w:szCs w:val="20"/>
        </w:rPr>
        <w:t>К муниципальной  программе развития субъектов малого и среднего предпринимательства на территории Пятилетского сельсовета Черепановского района Новосибирской области</w:t>
      </w:r>
    </w:p>
    <w:p w:rsidR="00F34CBD" w:rsidRPr="00F34CBD" w:rsidRDefault="00F34CBD" w:rsidP="00F34CBD">
      <w:pPr>
        <w:spacing w:after="0" w:line="240" w:lineRule="auto"/>
        <w:ind w:left="4956" w:firstLine="708"/>
        <w:jc w:val="right"/>
        <w:rPr>
          <w:rFonts w:ascii="Times New Roman" w:hAnsi="Times New Roman"/>
          <w:kern w:val="2"/>
          <w:sz w:val="20"/>
          <w:szCs w:val="20"/>
        </w:rPr>
      </w:pPr>
      <w:r w:rsidRPr="00F34CBD">
        <w:rPr>
          <w:rFonts w:ascii="Times New Roman" w:hAnsi="Times New Roman"/>
          <w:sz w:val="20"/>
          <w:szCs w:val="20"/>
        </w:rPr>
        <w:t xml:space="preserve"> на 2018-2020 годы</w:t>
      </w:r>
    </w:p>
    <w:p w:rsidR="00F34CBD" w:rsidRPr="00F34CBD" w:rsidRDefault="00F34CBD" w:rsidP="00F34CBD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F34CBD">
        <w:rPr>
          <w:rFonts w:ascii="Times New Roman" w:hAnsi="Times New Roman"/>
          <w:b/>
          <w:sz w:val="20"/>
          <w:szCs w:val="20"/>
        </w:rPr>
        <w:t>Порядок</w:t>
      </w:r>
    </w:p>
    <w:p w:rsidR="00F34CBD" w:rsidRPr="00F34CBD" w:rsidRDefault="00F34CBD" w:rsidP="00F34CB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34CBD">
        <w:rPr>
          <w:rFonts w:ascii="Times New Roman" w:hAnsi="Times New Roman"/>
          <w:sz w:val="20"/>
          <w:szCs w:val="20"/>
        </w:rPr>
        <w:t xml:space="preserve">  оказания финансовой поддержки субъектам малого и среднего предпринимательства на территории Пятилетского сельсовета Черепановского района Новосибирской области</w:t>
      </w:r>
      <w:r w:rsidRPr="00F34CBD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1. Настоящий Порядок оказания финансовой поддержки (далее - Порядок) разработан в соответствии с Федеральным </w:t>
      </w:r>
      <w:hyperlink r:id="rId9" w:history="1">
        <w:r w:rsidRPr="00F34CBD">
          <w:rPr>
            <w:rFonts w:ascii="Times New Roman" w:hAnsi="Times New Roman"/>
            <w:sz w:val="20"/>
            <w:szCs w:val="20"/>
            <w:u w:val="single"/>
          </w:rPr>
          <w:t>законом</w:t>
        </w:r>
      </w:hyperlink>
      <w:r w:rsidRPr="00F34CBD">
        <w:rPr>
          <w:rFonts w:ascii="Times New Roman" w:hAnsi="Times New Roman"/>
          <w:color w:val="000000"/>
          <w:sz w:val="20"/>
          <w:szCs w:val="20"/>
        </w:rPr>
        <w:t> </w:t>
      </w:r>
      <w:hyperlink r:id="rId10" w:tgtFrame="Logical" w:history="1">
        <w:r w:rsidRPr="00F34CBD">
          <w:rPr>
            <w:rFonts w:ascii="Times New Roman" w:hAnsi="Times New Roman"/>
            <w:color w:val="A75E2E"/>
            <w:sz w:val="20"/>
            <w:szCs w:val="20"/>
            <w:u w:val="single"/>
          </w:rPr>
          <w:t>от 24.07.2007 № 209-ФЗ</w:t>
        </w:r>
      </w:hyperlink>
      <w:r w:rsidRPr="00F34CBD">
        <w:rPr>
          <w:rFonts w:ascii="Times New Roman" w:hAnsi="Times New Roman"/>
          <w:color w:val="000000"/>
          <w:sz w:val="20"/>
          <w:szCs w:val="20"/>
        </w:rPr>
        <w:t> «О развитии малого и среднего предпринимательства в Российской Федерации» (далее - ФЗ № 209), </w:t>
      </w:r>
      <w:hyperlink r:id="rId11" w:history="1">
        <w:r w:rsidRPr="00F34CBD">
          <w:rPr>
            <w:rFonts w:ascii="Times New Roman" w:hAnsi="Times New Roman"/>
            <w:sz w:val="20"/>
            <w:szCs w:val="20"/>
            <w:u w:val="single"/>
          </w:rPr>
          <w:t>Законом</w:t>
        </w:r>
      </w:hyperlink>
      <w:r w:rsidRPr="00F34CBD">
        <w:rPr>
          <w:rFonts w:ascii="Times New Roman" w:hAnsi="Times New Roman"/>
          <w:color w:val="000000"/>
          <w:sz w:val="20"/>
          <w:szCs w:val="20"/>
        </w:rPr>
        <w:t> Новосибирской области </w:t>
      </w:r>
      <w:hyperlink r:id="rId12" w:tgtFrame="Logical" w:history="1">
        <w:r w:rsidRPr="00F34CBD">
          <w:rPr>
            <w:rFonts w:ascii="Times New Roman" w:hAnsi="Times New Roman"/>
            <w:color w:val="A75E2E"/>
            <w:sz w:val="20"/>
            <w:szCs w:val="20"/>
            <w:u w:val="single"/>
          </w:rPr>
          <w:t>от 02.07.2008 № 245-ОЗ</w:t>
        </w:r>
      </w:hyperlink>
      <w:r w:rsidRPr="00F34CBD">
        <w:rPr>
          <w:rFonts w:ascii="Times New Roman" w:hAnsi="Times New Roman"/>
          <w:color w:val="000000"/>
          <w:sz w:val="20"/>
          <w:szCs w:val="20"/>
        </w:rPr>
        <w:t xml:space="preserve"> «О развитии малого и среднего предпринимательства в Новосибирской области».  Порядок определяет условия и порядок предоставления финансовой поддержки субъектам малого и среднего предпринимательства (далее – </w:t>
      </w:r>
      <w:proofErr w:type="spellStart"/>
      <w:r w:rsidRPr="00F34CBD">
        <w:rPr>
          <w:rFonts w:ascii="Times New Roman" w:hAnsi="Times New Roman"/>
          <w:color w:val="000000"/>
          <w:sz w:val="20"/>
          <w:szCs w:val="20"/>
        </w:rPr>
        <w:t>СМиСП</w:t>
      </w:r>
      <w:proofErr w:type="spellEnd"/>
      <w:r w:rsidRPr="00F34CBD">
        <w:rPr>
          <w:rFonts w:ascii="Times New Roman" w:hAnsi="Times New Roman"/>
          <w:color w:val="000000"/>
          <w:sz w:val="20"/>
          <w:szCs w:val="20"/>
        </w:rPr>
        <w:t xml:space="preserve">) на территории Пятилетского </w:t>
      </w:r>
      <w:r w:rsidRPr="00F34CBD">
        <w:rPr>
          <w:rFonts w:ascii="Times New Roman" w:hAnsi="Times New Roman"/>
          <w:sz w:val="20"/>
          <w:szCs w:val="20"/>
        </w:rPr>
        <w:t>сельсовета</w:t>
      </w:r>
      <w:r w:rsidRPr="00F34CBD">
        <w:rPr>
          <w:rFonts w:ascii="Times New Roman" w:hAnsi="Times New Roman"/>
          <w:color w:val="000000"/>
          <w:sz w:val="20"/>
          <w:szCs w:val="20"/>
        </w:rPr>
        <w:t xml:space="preserve"> Черепановского района Новосибирской области (далее – муниципальное образование).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 xml:space="preserve">2. Финансовая поддержка </w:t>
      </w:r>
      <w:proofErr w:type="spellStart"/>
      <w:r w:rsidRPr="00F34CBD">
        <w:rPr>
          <w:rFonts w:ascii="Times New Roman" w:hAnsi="Times New Roman"/>
          <w:color w:val="000000"/>
          <w:sz w:val="20"/>
          <w:szCs w:val="20"/>
        </w:rPr>
        <w:t>СМиСП</w:t>
      </w:r>
      <w:proofErr w:type="spellEnd"/>
      <w:r w:rsidRPr="00F34CBD">
        <w:rPr>
          <w:rFonts w:ascii="Times New Roman" w:hAnsi="Times New Roman"/>
          <w:color w:val="000000"/>
          <w:sz w:val="20"/>
          <w:szCs w:val="20"/>
        </w:rPr>
        <w:t xml:space="preserve"> осуществляется в следующих формах: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субсидирование части затрат на обучение субъектами малого и среднего предпринимательства своих работников на образовательных курсах;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субсидирование части затрат по участию в выставках или ярмарках;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субсидирование части арендных платежей.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 xml:space="preserve">3. Оказание финансовой поддержки </w:t>
      </w:r>
      <w:proofErr w:type="spellStart"/>
      <w:r w:rsidRPr="00F34CBD">
        <w:rPr>
          <w:rFonts w:ascii="Times New Roman" w:hAnsi="Times New Roman"/>
          <w:color w:val="000000"/>
          <w:sz w:val="20"/>
          <w:szCs w:val="20"/>
        </w:rPr>
        <w:t>СМиСП</w:t>
      </w:r>
      <w:proofErr w:type="spellEnd"/>
      <w:r w:rsidRPr="00F34CBD">
        <w:rPr>
          <w:rFonts w:ascii="Times New Roman" w:hAnsi="Times New Roman"/>
          <w:color w:val="000000"/>
          <w:sz w:val="20"/>
          <w:szCs w:val="20"/>
        </w:rPr>
        <w:t xml:space="preserve"> осуществляется в пределах объемов финансирования, предусмотренных  бюджетом муниципального образования на соответствующий год на реализацию мероприятий Программы по финансовой поддержке </w:t>
      </w:r>
      <w:proofErr w:type="spellStart"/>
      <w:r w:rsidRPr="00F34CBD">
        <w:rPr>
          <w:rFonts w:ascii="Times New Roman" w:hAnsi="Times New Roman"/>
          <w:color w:val="000000"/>
          <w:sz w:val="20"/>
          <w:szCs w:val="20"/>
        </w:rPr>
        <w:t>СМиСП</w:t>
      </w:r>
      <w:proofErr w:type="spellEnd"/>
      <w:r w:rsidRPr="00F34CBD">
        <w:rPr>
          <w:rFonts w:ascii="Times New Roman" w:hAnsi="Times New Roman"/>
          <w:color w:val="000000"/>
          <w:sz w:val="20"/>
          <w:szCs w:val="20"/>
        </w:rPr>
        <w:t>.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lastRenderedPageBreak/>
        <w:t>При оказании финансовой поддержки не подлежат субсидированию затраты, на субсидирование которых ранее была предоставлена финансовая поддержка в рамках иных мероприятий </w:t>
      </w:r>
      <w:hyperlink r:id="rId13" w:anchor="Par37" w:history="1">
        <w:r w:rsidRPr="00F34CBD">
          <w:rPr>
            <w:rFonts w:ascii="Times New Roman" w:hAnsi="Times New Roman"/>
            <w:sz w:val="20"/>
            <w:szCs w:val="20"/>
            <w:u w:val="single"/>
          </w:rPr>
          <w:t>Программы</w:t>
        </w:r>
      </w:hyperlink>
      <w:r w:rsidRPr="00F34CBD">
        <w:rPr>
          <w:rFonts w:ascii="Times New Roman" w:hAnsi="Times New Roman"/>
          <w:color w:val="000000"/>
          <w:sz w:val="20"/>
          <w:szCs w:val="20"/>
        </w:rPr>
        <w:t xml:space="preserve"> или мероприятий иных программ, предусматривающих в том числе оказание финансовой поддержки </w:t>
      </w:r>
      <w:proofErr w:type="spellStart"/>
      <w:r w:rsidRPr="00F34CBD">
        <w:rPr>
          <w:rFonts w:ascii="Times New Roman" w:hAnsi="Times New Roman"/>
          <w:color w:val="000000"/>
          <w:sz w:val="20"/>
          <w:szCs w:val="20"/>
        </w:rPr>
        <w:t>СМиСП</w:t>
      </w:r>
      <w:proofErr w:type="spellEnd"/>
      <w:r w:rsidRPr="00F34CBD">
        <w:rPr>
          <w:rFonts w:ascii="Times New Roman" w:hAnsi="Times New Roman"/>
          <w:color w:val="000000"/>
          <w:sz w:val="20"/>
          <w:szCs w:val="20"/>
        </w:rPr>
        <w:t>.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4. Получателями финансовой поддержки являются юридические лица и индивидуальные предприниматели, отнесенные в соответствии с условиями, установленными </w:t>
      </w:r>
      <w:hyperlink r:id="rId14" w:history="1">
        <w:r w:rsidRPr="00F34CBD">
          <w:rPr>
            <w:rFonts w:ascii="Times New Roman" w:hAnsi="Times New Roman"/>
            <w:sz w:val="20"/>
            <w:szCs w:val="20"/>
            <w:u w:val="single"/>
          </w:rPr>
          <w:t>ФЗ № 209</w:t>
        </w:r>
      </w:hyperlink>
      <w:r w:rsidRPr="00F34CBD">
        <w:rPr>
          <w:rFonts w:ascii="Times New Roman" w:hAnsi="Times New Roman"/>
          <w:color w:val="000000"/>
          <w:sz w:val="20"/>
          <w:szCs w:val="20"/>
        </w:rPr>
        <w:t xml:space="preserve">, к </w:t>
      </w:r>
      <w:proofErr w:type="spellStart"/>
      <w:r w:rsidRPr="00F34CBD">
        <w:rPr>
          <w:rFonts w:ascii="Times New Roman" w:hAnsi="Times New Roman"/>
          <w:color w:val="000000"/>
          <w:sz w:val="20"/>
          <w:szCs w:val="20"/>
        </w:rPr>
        <w:t>СМиСП</w:t>
      </w:r>
      <w:proofErr w:type="spellEnd"/>
      <w:r w:rsidRPr="00F34CBD">
        <w:rPr>
          <w:rFonts w:ascii="Times New Roman" w:hAnsi="Times New Roman"/>
          <w:color w:val="000000"/>
          <w:sz w:val="20"/>
          <w:szCs w:val="20"/>
        </w:rPr>
        <w:t>.</w:t>
      </w:r>
      <w:bookmarkStart w:id="0" w:name="Par3323"/>
      <w:bookmarkEnd w:id="0"/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 xml:space="preserve">5. Финансовая поддержка не оказывается </w:t>
      </w:r>
      <w:proofErr w:type="spellStart"/>
      <w:r w:rsidRPr="00F34CBD">
        <w:rPr>
          <w:rFonts w:ascii="Times New Roman" w:hAnsi="Times New Roman"/>
          <w:color w:val="000000"/>
          <w:sz w:val="20"/>
          <w:szCs w:val="20"/>
        </w:rPr>
        <w:t>СМиСП</w:t>
      </w:r>
      <w:proofErr w:type="spellEnd"/>
      <w:r w:rsidRPr="00F34CBD">
        <w:rPr>
          <w:rFonts w:ascii="Times New Roman" w:hAnsi="Times New Roman"/>
          <w:color w:val="000000"/>
          <w:sz w:val="20"/>
          <w:szCs w:val="20"/>
        </w:rPr>
        <w:t>: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F34CBD">
        <w:rPr>
          <w:rFonts w:ascii="Times New Roman" w:hAnsi="Times New Roman"/>
          <w:color w:val="000000"/>
          <w:sz w:val="20"/>
          <w:szCs w:val="20"/>
        </w:rPr>
        <w:t>1) являющимся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  <w:proofErr w:type="gramEnd"/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F34CBD">
        <w:rPr>
          <w:rFonts w:ascii="Times New Roman" w:hAnsi="Times New Roman"/>
          <w:color w:val="000000"/>
          <w:sz w:val="20"/>
          <w:szCs w:val="20"/>
        </w:rPr>
        <w:t>2) являющимся участниками соглашений о разделе продукции;</w:t>
      </w:r>
      <w:proofErr w:type="gramEnd"/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F34CBD">
        <w:rPr>
          <w:rFonts w:ascii="Times New Roman" w:hAnsi="Times New Roman"/>
          <w:color w:val="000000"/>
          <w:sz w:val="20"/>
          <w:szCs w:val="20"/>
        </w:rPr>
        <w:t>3) 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  <w:proofErr w:type="gramEnd"/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 xml:space="preserve">4) </w:t>
      </w:r>
      <w:proofErr w:type="gramStart"/>
      <w:r w:rsidRPr="00F34CBD">
        <w:rPr>
          <w:rFonts w:ascii="Times New Roman" w:hAnsi="Times New Roman"/>
          <w:color w:val="000000"/>
          <w:sz w:val="20"/>
          <w:szCs w:val="20"/>
        </w:rPr>
        <w:t>осуществляющим</w:t>
      </w:r>
      <w:proofErr w:type="gramEnd"/>
      <w:r w:rsidRPr="00F34CBD">
        <w:rPr>
          <w:rFonts w:ascii="Times New Roman" w:hAnsi="Times New Roman"/>
          <w:color w:val="000000"/>
          <w:sz w:val="20"/>
          <w:szCs w:val="20"/>
        </w:rPr>
        <w:t xml:space="preserve"> предпринимательскую деятельность в сфере игорного бизнеса;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F34CBD">
        <w:rPr>
          <w:rFonts w:ascii="Times New Roman" w:hAnsi="Times New Roman"/>
          <w:color w:val="000000"/>
          <w:sz w:val="20"/>
          <w:szCs w:val="20"/>
        </w:rPr>
        <w:t>5) осуществляющим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ископаемых;</w:t>
      </w:r>
      <w:proofErr w:type="gramEnd"/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F34CBD">
        <w:rPr>
          <w:rFonts w:ascii="Times New Roman" w:hAnsi="Times New Roman"/>
          <w:color w:val="000000"/>
          <w:sz w:val="20"/>
          <w:szCs w:val="20"/>
        </w:rPr>
        <w:t>6) имеющим недоимку по налогам, подлежащим перечислению в бюджеты бюджетной системы Российской Федерации (за исключением отсроченной, рассроченной, в том числе в порядке реструктуризации, приостановленной к взысканию), и (или) по страховым взносам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Территориальный фонд обязательного медицинского страхования Новосибирской области;</w:t>
      </w:r>
      <w:proofErr w:type="gramEnd"/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 xml:space="preserve">7) </w:t>
      </w:r>
      <w:proofErr w:type="gramStart"/>
      <w:r w:rsidRPr="00F34CBD">
        <w:rPr>
          <w:rFonts w:ascii="Times New Roman" w:hAnsi="Times New Roman"/>
          <w:color w:val="000000"/>
          <w:sz w:val="20"/>
          <w:szCs w:val="20"/>
        </w:rPr>
        <w:t>находящимся</w:t>
      </w:r>
      <w:proofErr w:type="gramEnd"/>
      <w:r w:rsidRPr="00F34CBD">
        <w:rPr>
          <w:rFonts w:ascii="Times New Roman" w:hAnsi="Times New Roman"/>
          <w:color w:val="000000"/>
          <w:sz w:val="20"/>
          <w:szCs w:val="20"/>
        </w:rPr>
        <w:t xml:space="preserve"> в стадии реорганизации/ликвидации.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6. В оказании финансовой поддержки должно быть отказано в случае, если: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1) не представлены документы, определенные Порядком, или представлены недостоверные сведения и документы;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2) не выполнены условия оказания финансовой поддержки, установленные Порядком;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 xml:space="preserve">3) ранее в отношении заявителя - </w:t>
      </w:r>
      <w:proofErr w:type="spellStart"/>
      <w:r w:rsidRPr="00F34CBD">
        <w:rPr>
          <w:rFonts w:ascii="Times New Roman" w:hAnsi="Times New Roman"/>
          <w:color w:val="000000"/>
          <w:sz w:val="20"/>
          <w:szCs w:val="20"/>
        </w:rPr>
        <w:t>СМиСП</w:t>
      </w:r>
      <w:proofErr w:type="spellEnd"/>
      <w:r w:rsidRPr="00F34CBD">
        <w:rPr>
          <w:rFonts w:ascii="Times New Roman" w:hAnsi="Times New Roman"/>
          <w:color w:val="000000"/>
          <w:sz w:val="20"/>
          <w:szCs w:val="20"/>
        </w:rPr>
        <w:t xml:space="preserve"> было принято решение об оказании аналогичной поддержки и сроки ее оказания не истекли;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 xml:space="preserve">4) с момента признания </w:t>
      </w:r>
      <w:proofErr w:type="spellStart"/>
      <w:r w:rsidRPr="00F34CBD">
        <w:rPr>
          <w:rFonts w:ascii="Times New Roman" w:hAnsi="Times New Roman"/>
          <w:color w:val="000000"/>
          <w:sz w:val="20"/>
          <w:szCs w:val="20"/>
        </w:rPr>
        <w:t>СМиСП</w:t>
      </w:r>
      <w:proofErr w:type="spellEnd"/>
      <w:r w:rsidRPr="00F34CBD">
        <w:rPr>
          <w:rFonts w:ascii="Times New Roman" w:hAnsi="Times New Roman"/>
          <w:color w:val="000000"/>
          <w:sz w:val="20"/>
          <w:szCs w:val="20"/>
        </w:rPr>
        <w:t>, допустившим нарушение порядка и условий оказания финансовой поддержки, в том числе не обеспечившим целевого использования средств поддержки, прошло менее чем три года.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 xml:space="preserve">7. </w:t>
      </w:r>
      <w:proofErr w:type="gramStart"/>
      <w:r w:rsidRPr="00F34CBD">
        <w:rPr>
          <w:rFonts w:ascii="Times New Roman" w:hAnsi="Times New Roman"/>
          <w:color w:val="000000"/>
          <w:sz w:val="20"/>
          <w:szCs w:val="20"/>
        </w:rPr>
        <w:t xml:space="preserve">Сообщение о приеме заявок </w:t>
      </w:r>
      <w:proofErr w:type="spellStart"/>
      <w:r w:rsidRPr="00F34CBD">
        <w:rPr>
          <w:rFonts w:ascii="Times New Roman" w:hAnsi="Times New Roman"/>
          <w:color w:val="000000"/>
          <w:sz w:val="20"/>
          <w:szCs w:val="20"/>
        </w:rPr>
        <w:t>СМиСП</w:t>
      </w:r>
      <w:proofErr w:type="spellEnd"/>
      <w:r w:rsidRPr="00F34CBD">
        <w:rPr>
          <w:rFonts w:ascii="Times New Roman" w:hAnsi="Times New Roman"/>
          <w:color w:val="000000"/>
          <w:sz w:val="20"/>
          <w:szCs w:val="20"/>
        </w:rPr>
        <w:t xml:space="preserve"> на оказание финансовой поддержки, в котором указываются формы финансовой поддержки, по которым осуществляется прием заявок, срок приема заявок и способы подачи заявок, публикуется администрацией Пятилетского</w:t>
      </w:r>
      <w:r w:rsidRPr="00F34CBD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F34CBD">
        <w:rPr>
          <w:rFonts w:ascii="Times New Roman" w:hAnsi="Times New Roman"/>
          <w:sz w:val="20"/>
          <w:szCs w:val="20"/>
        </w:rPr>
        <w:t>сельсовета</w:t>
      </w:r>
      <w:r w:rsidRPr="00F34CBD">
        <w:rPr>
          <w:rFonts w:ascii="Times New Roman" w:hAnsi="Times New Roman"/>
          <w:color w:val="000000"/>
          <w:sz w:val="20"/>
          <w:szCs w:val="20"/>
        </w:rPr>
        <w:t xml:space="preserve"> Черепановского района Новосибирской области (далее - Администрация) в официальном печатном издании муниципального образования, а также в сети Интернет на официальном сайте Администрации не позднее, чем за пятнадцать дней до начала</w:t>
      </w:r>
      <w:proofErr w:type="gramEnd"/>
      <w:r w:rsidRPr="00F34CBD">
        <w:rPr>
          <w:rFonts w:ascii="Times New Roman" w:hAnsi="Times New Roman"/>
          <w:color w:val="000000"/>
          <w:sz w:val="20"/>
          <w:szCs w:val="20"/>
        </w:rPr>
        <w:t xml:space="preserve"> приема заявок.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8. Претенденты на получение финансовой поддержки за счет средств  бюджета муниципального образования (далее - заявители) представляют в Администрацию </w:t>
      </w:r>
      <w:hyperlink r:id="rId15" w:anchor="Par3741" w:history="1">
        <w:r w:rsidRPr="00F34CBD">
          <w:rPr>
            <w:rFonts w:ascii="Times New Roman" w:hAnsi="Times New Roman"/>
            <w:sz w:val="20"/>
            <w:szCs w:val="20"/>
            <w:u w:val="single"/>
          </w:rPr>
          <w:t>заявку</w:t>
        </w:r>
      </w:hyperlink>
      <w:r w:rsidRPr="00F34CBD">
        <w:rPr>
          <w:rFonts w:ascii="Times New Roman" w:hAnsi="Times New Roman"/>
          <w:color w:val="000000"/>
          <w:sz w:val="20"/>
          <w:szCs w:val="20"/>
        </w:rPr>
        <w:t> по форме согласно приложению № 1 к настоящему Порядку с приложением документов, предусмотренных для каждой формы финансовой поддержки в соответствии с </w:t>
      </w:r>
      <w:hyperlink r:id="rId16" w:anchor="Par3830" w:history="1">
        <w:r w:rsidRPr="00F34CBD">
          <w:rPr>
            <w:rFonts w:ascii="Times New Roman" w:hAnsi="Times New Roman"/>
            <w:sz w:val="20"/>
            <w:szCs w:val="20"/>
            <w:u w:val="single"/>
          </w:rPr>
          <w:t>приложением № </w:t>
        </w:r>
      </w:hyperlink>
      <w:r w:rsidRPr="00F34CBD">
        <w:rPr>
          <w:rFonts w:ascii="Times New Roman" w:hAnsi="Times New Roman"/>
          <w:color w:val="000000"/>
          <w:sz w:val="20"/>
          <w:szCs w:val="20"/>
        </w:rPr>
        <w:t>2 к настоящему Порядку (далее - документы). При подаче заявки и приложенных к ней документов выдается расписка в приеме документов с указанием фамилий и инициалов лиц, представивших и принявших документы.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Заявка представляется заявителями в Администрацию.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9. Заявка регистрируется в день подачи с указанием номера и даты регистрации.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10. Зарегистрированные заявки не возвращаются.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11. Ответственность за сохранность заявки несет лицо, принявшее заявку.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 xml:space="preserve">12. </w:t>
      </w:r>
      <w:proofErr w:type="gramStart"/>
      <w:r w:rsidRPr="00F34CBD">
        <w:rPr>
          <w:rFonts w:ascii="Times New Roman" w:hAnsi="Times New Roman"/>
          <w:color w:val="000000"/>
          <w:sz w:val="20"/>
          <w:szCs w:val="20"/>
        </w:rPr>
        <w:t xml:space="preserve">Администрация в течение двух месяцев после окончания срока приема заявок готовит по указанным заявкам (за исключением заявок, поданных </w:t>
      </w:r>
      <w:proofErr w:type="spellStart"/>
      <w:r w:rsidRPr="00F34CBD">
        <w:rPr>
          <w:rFonts w:ascii="Times New Roman" w:hAnsi="Times New Roman"/>
          <w:color w:val="000000"/>
          <w:sz w:val="20"/>
          <w:szCs w:val="20"/>
        </w:rPr>
        <w:t>СМиСП</w:t>
      </w:r>
      <w:proofErr w:type="spellEnd"/>
      <w:r w:rsidRPr="00F34CBD">
        <w:rPr>
          <w:rFonts w:ascii="Times New Roman" w:hAnsi="Times New Roman"/>
          <w:color w:val="000000"/>
          <w:sz w:val="20"/>
          <w:szCs w:val="20"/>
        </w:rPr>
        <w:t>, указанными в </w:t>
      </w:r>
      <w:hyperlink r:id="rId17" w:anchor="Par3323" w:history="1">
        <w:r w:rsidRPr="00F34CBD">
          <w:rPr>
            <w:rFonts w:ascii="Times New Roman" w:hAnsi="Times New Roman"/>
            <w:sz w:val="20"/>
            <w:szCs w:val="20"/>
            <w:u w:val="single"/>
          </w:rPr>
          <w:t>пункте 5</w:t>
        </w:r>
      </w:hyperlink>
      <w:r w:rsidRPr="00F34CBD">
        <w:rPr>
          <w:rFonts w:ascii="Times New Roman" w:hAnsi="Times New Roman"/>
          <w:color w:val="000000"/>
          <w:sz w:val="20"/>
          <w:szCs w:val="20"/>
        </w:rPr>
        <w:t> Порядка) заключения с предложениями об оказании финансовой поддержки или об отказе в финансовой поддержке с указанием причин отказа (далее - заключения) и направляет их в Комиссию по развитию малого и среднего предпринимательства (далее - Комиссия), созданную постановлением администрации.</w:t>
      </w:r>
      <w:proofErr w:type="gramEnd"/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proofErr w:type="spellStart"/>
      <w:r w:rsidRPr="00F34CBD">
        <w:rPr>
          <w:rFonts w:ascii="Times New Roman" w:hAnsi="Times New Roman"/>
          <w:color w:val="000000"/>
          <w:sz w:val="20"/>
          <w:szCs w:val="20"/>
        </w:rPr>
        <w:t>СМиСП</w:t>
      </w:r>
      <w:proofErr w:type="spellEnd"/>
      <w:r w:rsidRPr="00F34CB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gramStart"/>
      <w:r w:rsidRPr="00F34CBD">
        <w:rPr>
          <w:rFonts w:ascii="Times New Roman" w:hAnsi="Times New Roman"/>
          <w:color w:val="000000"/>
          <w:sz w:val="20"/>
          <w:szCs w:val="20"/>
        </w:rPr>
        <w:t>указанным</w:t>
      </w:r>
      <w:proofErr w:type="gramEnd"/>
      <w:r w:rsidRPr="00F34CBD">
        <w:rPr>
          <w:rFonts w:ascii="Times New Roman" w:hAnsi="Times New Roman"/>
          <w:color w:val="000000"/>
          <w:sz w:val="20"/>
          <w:szCs w:val="20"/>
        </w:rPr>
        <w:t xml:space="preserve"> в </w:t>
      </w:r>
      <w:hyperlink r:id="rId18" w:anchor="Par3323" w:history="1">
        <w:r w:rsidRPr="00F34CBD">
          <w:rPr>
            <w:rFonts w:ascii="Times New Roman" w:hAnsi="Times New Roman"/>
            <w:sz w:val="20"/>
            <w:szCs w:val="20"/>
            <w:u w:val="single"/>
          </w:rPr>
          <w:t>пункте 5</w:t>
        </w:r>
      </w:hyperlink>
      <w:r w:rsidRPr="00F34CBD">
        <w:rPr>
          <w:rFonts w:ascii="Times New Roman" w:hAnsi="Times New Roman"/>
          <w:color w:val="000000"/>
          <w:sz w:val="20"/>
          <w:szCs w:val="20"/>
        </w:rPr>
        <w:t> настоящего Порядка, в течение двух месяцев после окончания срока приема заявок Администрацией направляются уведомления об отказе в предоставлении финансовой поддержки в письменном виде (в электронной форме, при наличии в заявке информации об электронном адресе заявителя).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13. Заявители вправе: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F34CBD">
        <w:rPr>
          <w:rFonts w:ascii="Times New Roman" w:hAnsi="Times New Roman"/>
          <w:color w:val="000000"/>
          <w:sz w:val="20"/>
          <w:szCs w:val="20"/>
        </w:rPr>
        <w:t>в любое время до рассмотрения заявки на заседании Комиссии ознакомиться с заключением по их заявкам и в случае несогласия с заключением Администрации в течение 5 дней со дня ознакомления с заключением подать апелляцию в Комиссию;</w:t>
      </w:r>
      <w:proofErr w:type="gramEnd"/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отозвать заявку путем направления председателю Комиссии официального письменного уведомления (датой отзыва является дата регистрации официального письменного уведомления заявителя).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14. Комиссия в течение месяца со дня получения заключений с приложением заявок и документов рассматривает их на своих заседаниях.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Финансовая поддержка предоставляется заявителям, отвечающим требованиям </w:t>
      </w:r>
      <w:hyperlink r:id="rId19" w:history="1">
        <w:r w:rsidRPr="00F34CBD">
          <w:rPr>
            <w:rFonts w:ascii="Times New Roman" w:hAnsi="Times New Roman"/>
            <w:sz w:val="20"/>
            <w:szCs w:val="20"/>
            <w:u w:val="single"/>
          </w:rPr>
          <w:t>ФЗ № 209</w:t>
        </w:r>
      </w:hyperlink>
      <w:r w:rsidRPr="00F34CBD">
        <w:rPr>
          <w:rFonts w:ascii="Times New Roman" w:hAnsi="Times New Roman"/>
          <w:color w:val="000000"/>
          <w:sz w:val="20"/>
          <w:szCs w:val="20"/>
        </w:rPr>
        <w:t> и </w:t>
      </w:r>
      <w:hyperlink r:id="rId20" w:anchor="Par3409" w:history="1">
        <w:r w:rsidRPr="00F34CBD">
          <w:rPr>
            <w:rFonts w:ascii="Times New Roman" w:hAnsi="Times New Roman"/>
            <w:sz w:val="20"/>
            <w:szCs w:val="20"/>
            <w:u w:val="single"/>
          </w:rPr>
          <w:t>условиям</w:t>
        </w:r>
      </w:hyperlink>
      <w:r w:rsidRPr="00F34CBD">
        <w:rPr>
          <w:rFonts w:ascii="Times New Roman" w:hAnsi="Times New Roman"/>
          <w:color w:val="000000"/>
          <w:sz w:val="20"/>
          <w:szCs w:val="20"/>
        </w:rPr>
        <w:t xml:space="preserve"> оказания поддержки, установленным в приложении № 3 к настоящему Порядку.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F34CBD">
        <w:rPr>
          <w:rFonts w:ascii="Times New Roman" w:hAnsi="Times New Roman"/>
          <w:color w:val="000000"/>
          <w:sz w:val="20"/>
          <w:szCs w:val="20"/>
        </w:rPr>
        <w:t xml:space="preserve">В случае если заявки поданы на сумму, превышающую объем финансирования, предусмотренный бюджетом муниципального образования на соответствующий год на реализацию мероприятий Программы по финансовой </w:t>
      </w:r>
      <w:r w:rsidRPr="00F34CBD">
        <w:rPr>
          <w:rFonts w:ascii="Times New Roman" w:hAnsi="Times New Roman"/>
          <w:color w:val="000000"/>
          <w:sz w:val="20"/>
          <w:szCs w:val="20"/>
        </w:rPr>
        <w:lastRenderedPageBreak/>
        <w:t xml:space="preserve">поддержке </w:t>
      </w:r>
      <w:proofErr w:type="spellStart"/>
      <w:r w:rsidRPr="00F34CBD">
        <w:rPr>
          <w:rFonts w:ascii="Times New Roman" w:hAnsi="Times New Roman"/>
          <w:color w:val="000000"/>
          <w:sz w:val="20"/>
          <w:szCs w:val="20"/>
        </w:rPr>
        <w:t>СМиСП</w:t>
      </w:r>
      <w:proofErr w:type="spellEnd"/>
      <w:r w:rsidRPr="00F34CBD">
        <w:rPr>
          <w:rFonts w:ascii="Times New Roman" w:hAnsi="Times New Roman"/>
          <w:color w:val="000000"/>
          <w:sz w:val="20"/>
          <w:szCs w:val="20"/>
        </w:rPr>
        <w:t xml:space="preserve">, и при соблюдении всеми заявителями условий предоставления финансовой поддержки, финансовая поддержка оказывается </w:t>
      </w:r>
      <w:proofErr w:type="spellStart"/>
      <w:r w:rsidRPr="00F34CBD">
        <w:rPr>
          <w:rFonts w:ascii="Times New Roman" w:hAnsi="Times New Roman"/>
          <w:color w:val="000000"/>
          <w:sz w:val="20"/>
          <w:szCs w:val="20"/>
        </w:rPr>
        <w:t>СМиСП</w:t>
      </w:r>
      <w:proofErr w:type="spellEnd"/>
      <w:r w:rsidRPr="00F34CBD">
        <w:rPr>
          <w:rFonts w:ascii="Times New Roman" w:hAnsi="Times New Roman"/>
          <w:color w:val="000000"/>
          <w:sz w:val="20"/>
          <w:szCs w:val="20"/>
        </w:rPr>
        <w:t>, чьи заявки были поданы ранее.</w:t>
      </w:r>
      <w:proofErr w:type="gramEnd"/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15. Результаты заседания Комиссии оформляются протоколами и подписываются председателем Комиссии, а в его отсутствие - заместителем председателя Комиссии, а также всеми членами комиссии, присутствующими на заседании.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16. Каждый заявитель, заявка которого была рассмотрена Комиссией, должен быть проинформирован Администрацией о решении, принятом Комиссией, в течение 5 дней со дня его принятия, в случае отказа - в письменном виде (в электронной форме, при наличии в заявке информации об электронном адресе заявителя) в указанный срок.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17. С заявителями, в отношении которых Комиссией было принято решение об оказании финансовой поддержки, Администрация в течение 10 дней со дня заседания Комиссии заключает договоры о предоставлении финансовой поддержки, в которых должны содержаться положения о порядке возврата субсидий в случае нарушения условий их предоставления. Договор подписывается лично руководителем (индивидуальным предпринимателем) с предъявлением паспорта.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18. По окончании года предоставления финансовой поддержки по каждой предоставленной субсидии главным распорядителем бюджетных средств, предоставляющим субсидию,  – администрацией   -  проводится обязательная проверка соблюдения условий, целей и порядка предоставления субсидий их получателям.  Для проведения обязательной проверки получателями субсидий предоставляются в Администрацию  необходимые документы в объеме и в сроки в соответствии с договором о предоставлении субсидии.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19. Получатели субсидий несут ответственность за достоверность представленных сведений об использовании субсидий в соответствии с действующим законодательством Российской Федерации.</w:t>
      </w:r>
    </w:p>
    <w:p w:rsidR="00F34CBD" w:rsidRDefault="00F34CBD" w:rsidP="00C3233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 xml:space="preserve">20. </w:t>
      </w:r>
      <w:proofErr w:type="gramStart"/>
      <w:r w:rsidRPr="00F34CBD">
        <w:rPr>
          <w:rFonts w:ascii="Times New Roman" w:hAnsi="Times New Roman"/>
          <w:color w:val="000000"/>
          <w:sz w:val="20"/>
          <w:szCs w:val="20"/>
        </w:rPr>
        <w:t xml:space="preserve">В случае невыполнения </w:t>
      </w:r>
      <w:proofErr w:type="spellStart"/>
      <w:r w:rsidRPr="00F34CBD">
        <w:rPr>
          <w:rFonts w:ascii="Times New Roman" w:hAnsi="Times New Roman"/>
          <w:color w:val="000000"/>
          <w:sz w:val="20"/>
          <w:szCs w:val="20"/>
        </w:rPr>
        <w:t>СМиСП</w:t>
      </w:r>
      <w:proofErr w:type="spellEnd"/>
      <w:r w:rsidRPr="00F34CBD">
        <w:rPr>
          <w:rFonts w:ascii="Times New Roman" w:hAnsi="Times New Roman"/>
          <w:color w:val="000000"/>
          <w:sz w:val="20"/>
          <w:szCs w:val="20"/>
        </w:rPr>
        <w:t xml:space="preserve"> по итогам года предоставления субсидий условий предоставления субсидий, а также нецелевого использования субсидий, </w:t>
      </w:r>
      <w:proofErr w:type="spellStart"/>
      <w:r w:rsidRPr="00F34CBD">
        <w:rPr>
          <w:rFonts w:ascii="Times New Roman" w:hAnsi="Times New Roman"/>
          <w:color w:val="000000"/>
          <w:sz w:val="20"/>
          <w:szCs w:val="20"/>
        </w:rPr>
        <w:t>СМиСП</w:t>
      </w:r>
      <w:proofErr w:type="spellEnd"/>
      <w:r w:rsidRPr="00F34CBD">
        <w:rPr>
          <w:rFonts w:ascii="Times New Roman" w:hAnsi="Times New Roman"/>
          <w:color w:val="000000"/>
          <w:sz w:val="20"/>
          <w:szCs w:val="20"/>
        </w:rPr>
        <w:t xml:space="preserve"> обязаны вернуть полученные субсидии в бюджет муниципального образования в течение тридцати дней со дня предъявления требования Администрации о возврате, а в случае не возврата субсидий в указанные сроки Администрация  обязана принять меры для возвра</w:t>
      </w:r>
      <w:r w:rsidR="00C3233D">
        <w:rPr>
          <w:rFonts w:ascii="Times New Roman" w:hAnsi="Times New Roman"/>
          <w:color w:val="000000"/>
          <w:sz w:val="20"/>
          <w:szCs w:val="20"/>
        </w:rPr>
        <w:t>та субсидий в судебном порядке.</w:t>
      </w:r>
      <w:proofErr w:type="gramEnd"/>
    </w:p>
    <w:p w:rsidR="00F34CBD" w:rsidRPr="00F34CBD" w:rsidRDefault="00F34CBD" w:rsidP="00F34CBD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Приложение № 1</w:t>
      </w:r>
    </w:p>
    <w:p w:rsidR="00F34CBD" w:rsidRPr="00F34CBD" w:rsidRDefault="00F34CBD" w:rsidP="00F34CBD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к Порядку  оказания финансовой поддержки</w:t>
      </w:r>
    </w:p>
    <w:p w:rsidR="00F34CBD" w:rsidRPr="00F34CBD" w:rsidRDefault="00F34CBD" w:rsidP="00F34CBD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субъектам малого и среднего</w:t>
      </w:r>
    </w:p>
    <w:p w:rsidR="00F34CBD" w:rsidRPr="00F34CBD" w:rsidRDefault="00F34CBD" w:rsidP="00F34CBD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предпринимательства</w:t>
      </w:r>
    </w:p>
    <w:p w:rsidR="00F34CBD" w:rsidRPr="00F34CBD" w:rsidRDefault="00F34CBD" w:rsidP="00F34CB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 </w:t>
      </w:r>
    </w:p>
    <w:p w:rsidR="00F34CBD" w:rsidRPr="00F34CBD" w:rsidRDefault="00F34CBD" w:rsidP="00F34CBD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В администрацию</w:t>
      </w:r>
    </w:p>
    <w:p w:rsidR="00F34CBD" w:rsidRPr="00F34CBD" w:rsidRDefault="00F34CBD" w:rsidP="00F34CBD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муниципального образования</w:t>
      </w:r>
    </w:p>
    <w:p w:rsidR="00F34CBD" w:rsidRPr="00F34CBD" w:rsidRDefault="00F34CBD" w:rsidP="00F34CBD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 </w:t>
      </w:r>
    </w:p>
    <w:p w:rsidR="00F34CBD" w:rsidRPr="00F34CBD" w:rsidRDefault="00F34CBD" w:rsidP="00F34CB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1" w:name="Par3741"/>
      <w:bookmarkEnd w:id="1"/>
      <w:r w:rsidRPr="00F34CBD">
        <w:rPr>
          <w:rFonts w:ascii="Times New Roman" w:hAnsi="Times New Roman"/>
          <w:color w:val="000000"/>
          <w:sz w:val="20"/>
          <w:szCs w:val="20"/>
        </w:rPr>
        <w:t>ЗАЯВКА</w:t>
      </w:r>
    </w:p>
    <w:p w:rsidR="00F34CBD" w:rsidRPr="00F34CBD" w:rsidRDefault="00F34CBD" w:rsidP="00F34CB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на оказание финансовой поддержки</w:t>
      </w:r>
    </w:p>
    <w:p w:rsidR="00F34CBD" w:rsidRPr="00F34CBD" w:rsidRDefault="00F34CBD" w:rsidP="00F34CB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 xml:space="preserve">_________________________________________________________ </w:t>
      </w:r>
    </w:p>
    <w:p w:rsidR="00F34CBD" w:rsidRPr="00F34CBD" w:rsidRDefault="00F34CBD" w:rsidP="00F34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        наименование организации (индивидуального предпринимателя)</w:t>
      </w:r>
    </w:p>
    <w:p w:rsidR="00F34CBD" w:rsidRPr="00F34CBD" w:rsidRDefault="00F34CBD" w:rsidP="00F34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 xml:space="preserve">________________________________________________________________________ </w:t>
      </w:r>
    </w:p>
    <w:p w:rsidR="00F34CBD" w:rsidRPr="00F34CBD" w:rsidRDefault="00F34CBD" w:rsidP="00F34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                 (телефон, факс, адрес электронной почты)</w:t>
      </w:r>
    </w:p>
    <w:p w:rsidR="00F34CBD" w:rsidRPr="00F34CBD" w:rsidRDefault="00F34CBD" w:rsidP="00F34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просит предоставить в 20___ году финансовую поддержку в форме  __________________________________________________________________</w:t>
      </w:r>
    </w:p>
    <w:p w:rsidR="00F34CBD" w:rsidRPr="00F34CBD" w:rsidRDefault="00F34CBD" w:rsidP="00F34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    Общие сведения об организации (индивидуальном предпринимателе):</w:t>
      </w:r>
    </w:p>
    <w:p w:rsidR="00F34CBD" w:rsidRPr="00F34CBD" w:rsidRDefault="00F34CBD" w:rsidP="00F34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 xml:space="preserve">    1. Регистрационный номер _________________ </w:t>
      </w:r>
    </w:p>
    <w:p w:rsidR="00F34CBD" w:rsidRPr="00F34CBD" w:rsidRDefault="00F34CBD" w:rsidP="00F34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 xml:space="preserve">    2. Дата регистрации _______________________  </w:t>
      </w:r>
    </w:p>
    <w:p w:rsidR="00F34CBD" w:rsidRPr="00F34CBD" w:rsidRDefault="00F34CBD" w:rsidP="00F34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 xml:space="preserve">    3. Место регистрации ______________________ </w:t>
      </w:r>
    </w:p>
    <w:p w:rsidR="00F34CBD" w:rsidRPr="00F34CBD" w:rsidRDefault="00F34CBD" w:rsidP="00F34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 xml:space="preserve">    4. Юридический адрес _____________________ </w:t>
      </w:r>
    </w:p>
    <w:p w:rsidR="00F34CBD" w:rsidRPr="00F34CBD" w:rsidRDefault="00F34CBD" w:rsidP="00F34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    5. Почтовый адрес _________________________</w:t>
      </w:r>
    </w:p>
    <w:p w:rsidR="00F34CBD" w:rsidRPr="00F34CBD" w:rsidRDefault="00F34CBD" w:rsidP="00F34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 xml:space="preserve">    6. ИНН __________________________________ </w:t>
      </w:r>
    </w:p>
    <w:p w:rsidR="00F34CBD" w:rsidRPr="00F34CBD" w:rsidRDefault="00F34CBD" w:rsidP="00F34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 xml:space="preserve">    7. КПП __________________________________ </w:t>
      </w:r>
    </w:p>
    <w:p w:rsidR="00F34CBD" w:rsidRPr="00F34CBD" w:rsidRDefault="00F34CBD" w:rsidP="00F34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    8.   Регистрационный   номер   страхователя  в  территориальном  органе</w:t>
      </w:r>
    </w:p>
    <w:p w:rsidR="00F34CBD" w:rsidRPr="00F34CBD" w:rsidRDefault="00F34CBD" w:rsidP="00F34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 xml:space="preserve">Пенсионного фонда Российской Федерации (для индивидуального предпринимателя - СНИЛС)  ________________________________ </w:t>
      </w:r>
    </w:p>
    <w:p w:rsidR="00F34CBD" w:rsidRPr="00F34CBD" w:rsidRDefault="00F34CBD" w:rsidP="00F34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    9. Коды </w:t>
      </w:r>
      <w:hyperlink r:id="rId21" w:history="1">
        <w:r w:rsidRPr="00F34CBD">
          <w:rPr>
            <w:rFonts w:ascii="Times New Roman" w:hAnsi="Times New Roman"/>
            <w:sz w:val="20"/>
            <w:szCs w:val="20"/>
            <w:u w:val="single"/>
          </w:rPr>
          <w:t>ОКВЭД</w:t>
        </w:r>
      </w:hyperlink>
      <w:r w:rsidRPr="00F34CBD">
        <w:rPr>
          <w:rFonts w:ascii="Times New Roman" w:hAnsi="Times New Roman"/>
          <w:color w:val="000000"/>
          <w:sz w:val="20"/>
          <w:szCs w:val="20"/>
        </w:rPr>
        <w:t xml:space="preserve">_____________________________ </w:t>
      </w:r>
    </w:p>
    <w:p w:rsidR="00F34CBD" w:rsidRPr="00F34CBD" w:rsidRDefault="00F34CBD" w:rsidP="00F34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 xml:space="preserve">    10. Наименование основного вида деятельности ______________________ </w:t>
      </w:r>
    </w:p>
    <w:p w:rsidR="00F34CBD" w:rsidRPr="00F34CBD" w:rsidRDefault="00F34CBD" w:rsidP="00F34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    11. Код </w:t>
      </w:r>
      <w:hyperlink r:id="rId22" w:history="1">
        <w:r w:rsidRPr="00F34CBD">
          <w:rPr>
            <w:rFonts w:ascii="Times New Roman" w:hAnsi="Times New Roman"/>
            <w:sz w:val="20"/>
            <w:szCs w:val="20"/>
            <w:u w:val="single"/>
          </w:rPr>
          <w:t>ОКАТО</w:t>
        </w:r>
      </w:hyperlink>
      <w:r w:rsidRPr="00F34CBD">
        <w:rPr>
          <w:rFonts w:ascii="Times New Roman" w:hAnsi="Times New Roman"/>
          <w:color w:val="000000"/>
          <w:sz w:val="20"/>
          <w:szCs w:val="20"/>
        </w:rPr>
        <w:t xml:space="preserve">_____________________________  </w:t>
      </w:r>
    </w:p>
    <w:p w:rsidR="00F34CBD" w:rsidRPr="00F34CBD" w:rsidRDefault="00F34CBD" w:rsidP="00F34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 xml:space="preserve">    12. Код ОКПО _____________________________ </w:t>
      </w:r>
    </w:p>
    <w:p w:rsidR="00F34CBD" w:rsidRPr="00F34CBD" w:rsidRDefault="00F34CBD" w:rsidP="00F34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 xml:space="preserve">    13. Система налогообложения ________________ </w:t>
      </w:r>
    </w:p>
    <w:p w:rsidR="00F34CBD" w:rsidRPr="00F34CBD" w:rsidRDefault="00F34CBD" w:rsidP="00F34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    14.   Осуществляет   ли  организация  (индивидуальный  предприниматель)</w:t>
      </w:r>
    </w:p>
    <w:p w:rsidR="00F34CBD" w:rsidRPr="00F34CBD" w:rsidRDefault="00F34CBD" w:rsidP="00F34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следующие   виды  деятельности:  деятельность  в  сфере  игорного  бизнеса;</w:t>
      </w:r>
    </w:p>
    <w:p w:rsidR="00F34CBD" w:rsidRPr="00F34CBD" w:rsidRDefault="00F34CBD" w:rsidP="00F34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деятельность   по   производству   подакцизных   товаров;  деятельность  </w:t>
      </w:r>
      <w:proofErr w:type="gramStart"/>
      <w:r w:rsidRPr="00F34CBD">
        <w:rPr>
          <w:rFonts w:ascii="Times New Roman" w:hAnsi="Times New Roman"/>
          <w:color w:val="000000"/>
          <w:sz w:val="20"/>
          <w:szCs w:val="20"/>
        </w:rPr>
        <w:t>по</w:t>
      </w:r>
      <w:proofErr w:type="gramEnd"/>
    </w:p>
    <w:p w:rsidR="00F34CBD" w:rsidRPr="00F34CBD" w:rsidRDefault="00F34CBD" w:rsidP="00F34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реализации   подакцизных  товаров;  деятельность  по  добыче  и  реализации</w:t>
      </w:r>
    </w:p>
    <w:p w:rsidR="00F34CBD" w:rsidRPr="00F34CBD" w:rsidRDefault="00F34CBD" w:rsidP="00F34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 xml:space="preserve">полезных ископаемых (если "да" - указать какие): _________________ </w:t>
      </w:r>
    </w:p>
    <w:p w:rsidR="00F34CBD" w:rsidRPr="00F34CBD" w:rsidRDefault="00F34CBD" w:rsidP="00F34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    15.    Получала   ли   организация   (индивидуальный   предприниматель)</w:t>
      </w:r>
    </w:p>
    <w:p w:rsidR="00F34CBD" w:rsidRPr="00F34CBD" w:rsidRDefault="00F34CBD" w:rsidP="00F34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 xml:space="preserve">финансовую  поддержку  по  государственным  или  муниципальным программам </w:t>
      </w:r>
      <w:proofErr w:type="gramStart"/>
      <w:r w:rsidRPr="00F34CBD">
        <w:rPr>
          <w:rFonts w:ascii="Times New Roman" w:hAnsi="Times New Roman"/>
          <w:color w:val="000000"/>
          <w:sz w:val="20"/>
          <w:szCs w:val="20"/>
        </w:rPr>
        <w:t>в</w:t>
      </w:r>
      <w:proofErr w:type="gramEnd"/>
    </w:p>
    <w:p w:rsidR="00F34CBD" w:rsidRPr="00F34CBD" w:rsidRDefault="00F34CBD" w:rsidP="00F34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 xml:space="preserve">течение трех лет, предшествующих году подачи заявки ______________ </w:t>
      </w:r>
    </w:p>
    <w:p w:rsidR="00F34CBD" w:rsidRPr="00F34CBD" w:rsidRDefault="00F34CBD" w:rsidP="00F34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lastRenderedPageBreak/>
        <w:t xml:space="preserve">    15.1. Название программы и формы поддержки _________________ </w:t>
      </w:r>
    </w:p>
    <w:p w:rsidR="00F34CBD" w:rsidRPr="00F34CBD" w:rsidRDefault="00F34CBD" w:rsidP="00F34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    15.2.  Дата  заключения  договора о предоставлении финансовой поддержки ___</w:t>
      </w:r>
    </w:p>
    <w:p w:rsidR="00F34CBD" w:rsidRPr="00F34CBD" w:rsidRDefault="00F34CBD" w:rsidP="00F34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 xml:space="preserve">    15.3. Сумма поддержки ________________ </w:t>
      </w:r>
    </w:p>
    <w:p w:rsidR="00F34CBD" w:rsidRPr="00F34CBD" w:rsidRDefault="00F34CBD" w:rsidP="00F34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    16.  Находится ли организация (индивидуальный предприниматель) в стадии</w:t>
      </w:r>
    </w:p>
    <w:p w:rsidR="00F34CBD" w:rsidRPr="00F34CBD" w:rsidRDefault="00F34CBD" w:rsidP="00F34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реорганизации/ликвидации (указать "да" или "нет") _________________________________</w:t>
      </w:r>
    </w:p>
    <w:p w:rsidR="00F34CBD" w:rsidRPr="00F34CBD" w:rsidRDefault="00F34CBD" w:rsidP="00F34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    17.  Имеется  ли лицензия на осуществление видов деятельности в случае,</w:t>
      </w:r>
    </w:p>
    <w:p w:rsidR="00F34CBD" w:rsidRPr="00F34CBD" w:rsidRDefault="00F34CBD" w:rsidP="00F34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если    в    соответствии   с   действующим   законодательством   требуется</w:t>
      </w:r>
    </w:p>
    <w:p w:rsidR="00F34CBD" w:rsidRPr="00F34CBD" w:rsidRDefault="00F34CBD" w:rsidP="00F34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 xml:space="preserve">лицензирование   данного   вида   деятельности  (указать  "да"  или  "нет")____ </w:t>
      </w:r>
    </w:p>
    <w:p w:rsidR="00F34CBD" w:rsidRPr="00F34CBD" w:rsidRDefault="00F34CBD" w:rsidP="00F34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    18.  </w:t>
      </w:r>
      <w:proofErr w:type="gramStart"/>
      <w:r w:rsidRPr="00F34CBD">
        <w:rPr>
          <w:rFonts w:ascii="Times New Roman" w:hAnsi="Times New Roman"/>
          <w:color w:val="000000"/>
          <w:sz w:val="20"/>
          <w:szCs w:val="20"/>
        </w:rPr>
        <w:t>Банковские  реквизиты для оказания финансовой поддержки (в случае,</w:t>
      </w:r>
      <w:proofErr w:type="gramEnd"/>
    </w:p>
    <w:p w:rsidR="00F34CBD" w:rsidRPr="00F34CBD" w:rsidRDefault="00F34CBD" w:rsidP="00F34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 xml:space="preserve">если на момент подачи заявки расчетный счет открыт) ______________ </w:t>
      </w:r>
    </w:p>
    <w:p w:rsidR="00F34CBD" w:rsidRPr="00F34CBD" w:rsidRDefault="00F34CBD" w:rsidP="00F34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    Руководитель  организации  (индивидуальный  предприниматель)  дает свое</w:t>
      </w:r>
    </w:p>
    <w:p w:rsidR="00F34CBD" w:rsidRPr="00F34CBD" w:rsidRDefault="00F34CBD" w:rsidP="00F34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согласие   на   обработку   сведений/персональных  данных,  содержащихся  </w:t>
      </w:r>
      <w:proofErr w:type="gramStart"/>
      <w:r w:rsidRPr="00F34CBD">
        <w:rPr>
          <w:rFonts w:ascii="Times New Roman" w:hAnsi="Times New Roman"/>
          <w:color w:val="000000"/>
          <w:sz w:val="20"/>
          <w:szCs w:val="20"/>
        </w:rPr>
        <w:t>в</w:t>
      </w:r>
      <w:proofErr w:type="gramEnd"/>
    </w:p>
    <w:p w:rsidR="00F34CBD" w:rsidRPr="00F34CBD" w:rsidRDefault="00F34CBD" w:rsidP="00F34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 xml:space="preserve">представленных </w:t>
      </w:r>
      <w:proofErr w:type="gramStart"/>
      <w:r w:rsidRPr="00F34CBD">
        <w:rPr>
          <w:rFonts w:ascii="Times New Roman" w:hAnsi="Times New Roman"/>
          <w:color w:val="000000"/>
          <w:sz w:val="20"/>
          <w:szCs w:val="20"/>
        </w:rPr>
        <w:t>документах</w:t>
      </w:r>
      <w:proofErr w:type="gramEnd"/>
      <w:r w:rsidRPr="00F34CBD">
        <w:rPr>
          <w:rFonts w:ascii="Times New Roman" w:hAnsi="Times New Roman"/>
          <w:color w:val="000000"/>
          <w:sz w:val="20"/>
          <w:szCs w:val="20"/>
        </w:rPr>
        <w:t>.</w:t>
      </w:r>
    </w:p>
    <w:p w:rsidR="00F34CBD" w:rsidRPr="00F34CBD" w:rsidRDefault="00F34CBD" w:rsidP="00F34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 </w:t>
      </w:r>
    </w:p>
    <w:p w:rsidR="00F34CBD" w:rsidRPr="00F34CBD" w:rsidRDefault="00F34CBD" w:rsidP="00F34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Руководитель организации</w:t>
      </w:r>
    </w:p>
    <w:p w:rsidR="00F34CBD" w:rsidRPr="00F34CBD" w:rsidRDefault="00F34CBD" w:rsidP="00F34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(индивидуальный предприниматель</w:t>
      </w:r>
      <w:proofErr w:type="gramStart"/>
      <w:r w:rsidRPr="00F34CBD">
        <w:rPr>
          <w:rFonts w:ascii="Times New Roman" w:hAnsi="Times New Roman"/>
          <w:color w:val="000000"/>
          <w:sz w:val="20"/>
          <w:szCs w:val="20"/>
        </w:rPr>
        <w:t>) ________________ (_______________________)</w:t>
      </w:r>
      <w:proofErr w:type="gramEnd"/>
    </w:p>
    <w:p w:rsidR="00F34CBD" w:rsidRPr="00F34CBD" w:rsidRDefault="00F34CBD" w:rsidP="00F34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 </w:t>
      </w:r>
    </w:p>
    <w:p w:rsidR="00F34CBD" w:rsidRPr="00F34CBD" w:rsidRDefault="00F34CBD" w:rsidP="00F34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Главный бухгалтер</w:t>
      </w:r>
      <w:proofErr w:type="gramStart"/>
      <w:r w:rsidRPr="00F34CBD">
        <w:rPr>
          <w:rFonts w:ascii="Times New Roman" w:hAnsi="Times New Roman"/>
          <w:color w:val="000000"/>
          <w:sz w:val="20"/>
          <w:szCs w:val="20"/>
        </w:rPr>
        <w:t xml:space="preserve"> _______________________________ (_______________________)</w:t>
      </w:r>
      <w:proofErr w:type="gramEnd"/>
    </w:p>
    <w:p w:rsidR="00F34CBD" w:rsidRPr="00F34CBD" w:rsidRDefault="00F34CBD" w:rsidP="00F34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М.П.</w:t>
      </w:r>
    </w:p>
    <w:p w:rsidR="00F34CBD" w:rsidRPr="00F34CBD" w:rsidRDefault="00F34CBD" w:rsidP="00F34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"____" _______________ 20___ г.</w:t>
      </w:r>
    </w:p>
    <w:p w:rsidR="00F34CBD" w:rsidRPr="00F34CBD" w:rsidRDefault="00A33958" w:rsidP="00F34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 </w:t>
      </w:r>
    </w:p>
    <w:p w:rsidR="00F34CBD" w:rsidRPr="00F34CBD" w:rsidRDefault="00F34CBD" w:rsidP="00F34CBD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Приложение № 2</w:t>
      </w:r>
    </w:p>
    <w:p w:rsidR="00F34CBD" w:rsidRPr="00F34CBD" w:rsidRDefault="00F34CBD" w:rsidP="00F34CBD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к Порядку оказания финансовой поддержки</w:t>
      </w:r>
    </w:p>
    <w:p w:rsidR="00F34CBD" w:rsidRPr="00F34CBD" w:rsidRDefault="00F34CBD" w:rsidP="00F34CBD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субъектам малого и среднего</w:t>
      </w:r>
    </w:p>
    <w:p w:rsidR="00F34CBD" w:rsidRPr="00F34CBD" w:rsidRDefault="00F34CBD" w:rsidP="00F34CBD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предпринимательства</w:t>
      </w:r>
    </w:p>
    <w:p w:rsidR="00F34CBD" w:rsidRPr="00F34CBD" w:rsidRDefault="00F34CBD" w:rsidP="00F34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 </w:t>
      </w:r>
    </w:p>
    <w:p w:rsidR="00F34CBD" w:rsidRPr="00F34CBD" w:rsidRDefault="00F34CBD" w:rsidP="00F34CB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b/>
          <w:bCs/>
          <w:color w:val="000000"/>
          <w:sz w:val="20"/>
          <w:szCs w:val="20"/>
        </w:rPr>
        <w:t>Перечень документов для оказания финансовой поддержки субъектам малого и среднего предпринимательства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1. Перечень документов, необходимых для получения финансовой поддержки в форме субсидирования части затрат на обучение субъектами малого и среднего предпринимательства своих работников на образовательных курсах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1) заявка на оказание финансовой поддержки субъектов малого и среднего предпринимательства (далее - финансовая поддержка) *;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2) копия свидетельства о государственной регистрации организации (индивидуального предпринимателя), заверенная заявителем **;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3) выписка из ЕГРЮЛ/ЕГРИП, выданная не ранее чем за 3 месяца до даты подачи заявки на оказание финансовой поддержки **;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4) выписка из реестра акционеров, выданная не ранее чем за 10 дней до даты подачи заявки на оказание финансовой поддержки, - для акционерных обществ;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5) копия свидетельства о постановке на учет в налоговом органе **;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F34CBD">
        <w:rPr>
          <w:rFonts w:ascii="Times New Roman" w:hAnsi="Times New Roman"/>
          <w:color w:val="000000"/>
          <w:sz w:val="20"/>
          <w:szCs w:val="20"/>
        </w:rPr>
        <w:t>6) копия формы расчета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заболеваний, а также по расходам на выплату страхового обеспечения </w:t>
      </w:r>
      <w:hyperlink r:id="rId23" w:history="1">
        <w:r w:rsidRPr="00F34CBD">
          <w:rPr>
            <w:rFonts w:ascii="Times New Roman" w:hAnsi="Times New Roman"/>
            <w:sz w:val="20"/>
            <w:szCs w:val="20"/>
            <w:u w:val="single"/>
          </w:rPr>
          <w:t>(форма-4 ФСС)</w:t>
        </w:r>
      </w:hyperlink>
      <w:r w:rsidRPr="00F34CBD">
        <w:rPr>
          <w:rFonts w:ascii="Times New Roman" w:hAnsi="Times New Roman"/>
          <w:color w:val="000000"/>
          <w:sz w:val="20"/>
          <w:szCs w:val="20"/>
        </w:rPr>
        <w:t> за год, предшествующий году оказания финансовой поддержки, с отметкой Фонда социального страхования, заверенная заявителем;</w:t>
      </w:r>
      <w:proofErr w:type="gramEnd"/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7) копия договора на оказание услуг образовательного характера и копия акта приема-передачи оказанных услуг, заверенные заявителем;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8) копия лицензии на ведение образовательной деятельности организации, оказывающей услуги образовательного характера (заверенная данной организацией в случае представления заявителем документа по собственной инициативе) **;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9) копии документов, подтверждающих оплату за обучение, заверенные заявителем;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10) пояснительная записка, обосновывающая необходимость обучения работников, подписанная заявителем;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 xml:space="preserve">11) таблицы по экономическим показателям деятельности </w:t>
      </w:r>
      <w:proofErr w:type="spellStart"/>
      <w:r w:rsidRPr="00F34CBD">
        <w:rPr>
          <w:rFonts w:ascii="Times New Roman" w:hAnsi="Times New Roman"/>
          <w:color w:val="000000"/>
          <w:sz w:val="20"/>
          <w:szCs w:val="20"/>
        </w:rPr>
        <w:t>СМиСП</w:t>
      </w:r>
      <w:proofErr w:type="spellEnd"/>
      <w:r w:rsidRPr="00F34CBD">
        <w:rPr>
          <w:rFonts w:ascii="Times New Roman" w:hAnsi="Times New Roman"/>
          <w:color w:val="000000"/>
          <w:sz w:val="20"/>
          <w:szCs w:val="20"/>
        </w:rPr>
        <w:t xml:space="preserve"> в зависимости от применяемой системы налогообложения (таблица №1, № </w:t>
      </w:r>
      <w:hyperlink r:id="rId24" w:history="1">
        <w:r w:rsidRPr="00F34CBD">
          <w:rPr>
            <w:rFonts w:ascii="Times New Roman" w:hAnsi="Times New Roman"/>
            <w:sz w:val="20"/>
            <w:szCs w:val="20"/>
            <w:u w:val="single"/>
          </w:rPr>
          <w:t>2</w:t>
        </w:r>
      </w:hyperlink>
      <w:r w:rsidRPr="00F34CBD">
        <w:rPr>
          <w:rFonts w:ascii="Times New Roman" w:hAnsi="Times New Roman"/>
          <w:color w:val="000000"/>
          <w:sz w:val="20"/>
          <w:szCs w:val="20"/>
        </w:rPr>
        <w:t>);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 xml:space="preserve">12) справка налогового органа об отсутствии у </w:t>
      </w:r>
      <w:proofErr w:type="spellStart"/>
      <w:r w:rsidRPr="00F34CBD">
        <w:rPr>
          <w:rFonts w:ascii="Times New Roman" w:hAnsi="Times New Roman"/>
          <w:color w:val="000000"/>
          <w:sz w:val="20"/>
          <w:szCs w:val="20"/>
        </w:rPr>
        <w:t>СМиСП</w:t>
      </w:r>
      <w:proofErr w:type="spellEnd"/>
      <w:r w:rsidRPr="00F34CBD">
        <w:rPr>
          <w:rFonts w:ascii="Times New Roman" w:hAnsi="Times New Roman"/>
          <w:color w:val="000000"/>
          <w:sz w:val="20"/>
          <w:szCs w:val="20"/>
        </w:rPr>
        <w:t xml:space="preserve"> просроченной задолженности по налоговым и иным обязательным платежам в бюджетную систему Российской Федерации (выданная не ранее чем за месяц до даты подачи заявки на оказание финансовой поддержки) **;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13) акт совместной сверки расчетов по налогам, сборам, пеням и штрафам (платежи в федеральный бюджет, консолидированный бюджет Новосибирской области, во внебюджетные фонды) за год, предшествующий году оказания финансовой поддержки, с отметкой налогового органа;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14) справка об отсутствии задолженности в Пенсионный фонд Российской Федерации (выданная не ранее чем за месяц до даты подачи заявки на оказание финансовой поддержки) **;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15) справка об отсутствии задолженности в Фонд социального страхования Российской Федерации (выданная не ранее чем за месяц до даты подачи заявки на оказание финансовой поддержки) **;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 xml:space="preserve">16) сведения о среднесписочной численности работников субъекта малого и среднего предпринимательства (далее – </w:t>
      </w:r>
      <w:proofErr w:type="spellStart"/>
      <w:r w:rsidRPr="00F34CBD">
        <w:rPr>
          <w:rFonts w:ascii="Times New Roman" w:hAnsi="Times New Roman"/>
          <w:color w:val="000000"/>
          <w:sz w:val="20"/>
          <w:szCs w:val="20"/>
        </w:rPr>
        <w:t>СМиСП</w:t>
      </w:r>
      <w:proofErr w:type="spellEnd"/>
      <w:r w:rsidRPr="00F34CBD">
        <w:rPr>
          <w:rFonts w:ascii="Times New Roman" w:hAnsi="Times New Roman"/>
          <w:color w:val="000000"/>
          <w:sz w:val="20"/>
          <w:szCs w:val="20"/>
        </w:rPr>
        <w:t>) и среднемесячной заработной плате одного работника за предшествующий год и последний отчетный период текущего года, заверенные заявителем;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lastRenderedPageBreak/>
        <w:t>17) копия паспорта гражданина Российской Федерации, заверенная заявителем, - для индивидуальных предпринимателей.</w:t>
      </w:r>
    </w:p>
    <w:p w:rsidR="00F34CBD" w:rsidRPr="00F34CBD" w:rsidRDefault="00F34CBD" w:rsidP="00F34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2. Перечень документов, необходимых для получения финансовой поддержки субъектами малого и среднего предпринимательства  в форме субсидирования части затрат по участию в выставках или ярмарках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1) заявка на оказание финансовой поддержки;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2) копия свидетельства о государственной регистрации организации (индивидуального предпринимателя), заверенная заявителем **;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3) выписка из ЕГРЮЛ/ЕГРИП, выданная не ранее чем за 3 месяца до даты подачи заявки на оказание финансовой поддержки **;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4) выписка из реестра акционеров, выданная не ранее чем за 10 дней до даты подачи заявки на оказание финансовой поддержки, - для акционерных обществ;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5) копия свидетельства о постановке на учет в налоговом органе **;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F34CBD">
        <w:rPr>
          <w:rFonts w:ascii="Times New Roman" w:hAnsi="Times New Roman"/>
          <w:color w:val="000000"/>
          <w:sz w:val="20"/>
          <w:szCs w:val="20"/>
        </w:rPr>
        <w:t>6) копия расчета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заболеваний, а также по расходам на выплату страхового обеспечения </w:t>
      </w:r>
      <w:hyperlink r:id="rId25" w:history="1">
        <w:r w:rsidRPr="00F34CBD">
          <w:rPr>
            <w:rFonts w:ascii="Times New Roman" w:hAnsi="Times New Roman"/>
            <w:sz w:val="20"/>
            <w:szCs w:val="20"/>
            <w:u w:val="single"/>
          </w:rPr>
          <w:t>(форма-4 ФСС)</w:t>
        </w:r>
      </w:hyperlink>
      <w:r w:rsidRPr="00F34CBD">
        <w:rPr>
          <w:rFonts w:ascii="Times New Roman" w:hAnsi="Times New Roman"/>
          <w:color w:val="000000"/>
          <w:sz w:val="20"/>
          <w:szCs w:val="20"/>
        </w:rPr>
        <w:t> за год, предшествующий году оказания финансовой поддержки, с отметкой Фонда социального страхования, заверенная заявителем;</w:t>
      </w:r>
      <w:proofErr w:type="gramEnd"/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7) копии договоров, заключенных с организацией, предоставляющей выставочные площади и оказывающей иные услуги, связанные с организацией выставки (ярмарки), заверенные заявителем (в случае отсутствия договора - пояснительная записка);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 xml:space="preserve">8) копии документов об оплате предоставленных услуг, выполненных работ, связанных с участием </w:t>
      </w:r>
      <w:proofErr w:type="spellStart"/>
      <w:r w:rsidRPr="00F34CBD">
        <w:rPr>
          <w:rFonts w:ascii="Times New Roman" w:hAnsi="Times New Roman"/>
          <w:color w:val="000000"/>
          <w:sz w:val="20"/>
          <w:szCs w:val="20"/>
        </w:rPr>
        <w:t>СМиСП</w:t>
      </w:r>
      <w:proofErr w:type="spellEnd"/>
      <w:r w:rsidRPr="00F34CBD">
        <w:rPr>
          <w:rFonts w:ascii="Times New Roman" w:hAnsi="Times New Roman"/>
          <w:color w:val="000000"/>
          <w:sz w:val="20"/>
          <w:szCs w:val="20"/>
        </w:rPr>
        <w:t xml:space="preserve"> в выставке или ярмарке, заверенные заявителем;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 xml:space="preserve">9) таблицы по экономическим показателям деятельности </w:t>
      </w:r>
      <w:proofErr w:type="spellStart"/>
      <w:r w:rsidRPr="00F34CBD">
        <w:rPr>
          <w:rFonts w:ascii="Times New Roman" w:hAnsi="Times New Roman"/>
          <w:color w:val="000000"/>
          <w:sz w:val="20"/>
          <w:szCs w:val="20"/>
        </w:rPr>
        <w:t>СМиСП</w:t>
      </w:r>
      <w:proofErr w:type="spellEnd"/>
      <w:r w:rsidRPr="00F34CBD">
        <w:rPr>
          <w:rFonts w:ascii="Times New Roman" w:hAnsi="Times New Roman"/>
          <w:color w:val="000000"/>
          <w:sz w:val="20"/>
          <w:szCs w:val="20"/>
        </w:rPr>
        <w:t xml:space="preserve"> в зависимости от применяемой системы налогообложения (</w:t>
      </w:r>
      <w:hyperlink r:id="rId26" w:history="1">
        <w:r w:rsidRPr="00F34CBD">
          <w:rPr>
            <w:rFonts w:ascii="Times New Roman" w:hAnsi="Times New Roman"/>
            <w:sz w:val="20"/>
            <w:szCs w:val="20"/>
            <w:u w:val="single"/>
          </w:rPr>
          <w:t>таблица № 1</w:t>
        </w:r>
      </w:hyperlink>
      <w:r w:rsidRPr="00F34CBD">
        <w:rPr>
          <w:rFonts w:ascii="Times New Roman" w:hAnsi="Times New Roman"/>
          <w:color w:val="000000"/>
          <w:sz w:val="20"/>
          <w:szCs w:val="20"/>
        </w:rPr>
        <w:t>, № </w:t>
      </w:r>
      <w:hyperlink r:id="rId27" w:history="1">
        <w:r w:rsidRPr="00F34CBD">
          <w:rPr>
            <w:rFonts w:ascii="Times New Roman" w:hAnsi="Times New Roman"/>
            <w:sz w:val="20"/>
            <w:szCs w:val="20"/>
            <w:u w:val="single"/>
          </w:rPr>
          <w:t>2</w:t>
        </w:r>
      </w:hyperlink>
      <w:r w:rsidRPr="00F34CBD">
        <w:rPr>
          <w:rFonts w:ascii="Times New Roman" w:hAnsi="Times New Roman"/>
          <w:color w:val="000000"/>
          <w:sz w:val="20"/>
          <w:szCs w:val="20"/>
        </w:rPr>
        <w:t>);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10) акт совместной сверки расчетов по налогам, сборам, пеням и штрафам (платежи в федеральный бюджет, консолидированный бюджет Новосибирской области, во внебюджетные фонды) за год, предшествующий году оказания финансовой поддержки, с отметкой налогового органа;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 xml:space="preserve">11) справка налогового органа об отсутствии у </w:t>
      </w:r>
      <w:proofErr w:type="spellStart"/>
      <w:r w:rsidRPr="00F34CBD">
        <w:rPr>
          <w:rFonts w:ascii="Times New Roman" w:hAnsi="Times New Roman"/>
          <w:color w:val="000000"/>
          <w:sz w:val="20"/>
          <w:szCs w:val="20"/>
        </w:rPr>
        <w:t>СМиСП</w:t>
      </w:r>
      <w:proofErr w:type="spellEnd"/>
      <w:r w:rsidRPr="00F34CBD">
        <w:rPr>
          <w:rFonts w:ascii="Times New Roman" w:hAnsi="Times New Roman"/>
          <w:color w:val="000000"/>
          <w:sz w:val="20"/>
          <w:szCs w:val="20"/>
        </w:rPr>
        <w:t xml:space="preserve"> просроченной задолженности по налоговым и иным обязательным платежам в бюджетную систему Российской Федерации (выданная не ранее чем за месяц до даты подачи заявки на оказание финансовой поддержки) **;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12) справка об отсутствии задолженности в Пенсионный фонд Российской Федерации (выданная не ранее чем за месяц до даты подачи заявки на оказание финансовой поддержки) **;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13) справка об отсутствии задолженности в Фонд социального страхования Российской Федерации (выданная не ранее чем за месяц до даты подачи заявки на оказание финансовой поддержки) **;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 xml:space="preserve">14)  сведения о среднесписочной численности работников субъекта малого и среднего предпринимательства (далее – </w:t>
      </w:r>
      <w:proofErr w:type="spellStart"/>
      <w:r w:rsidRPr="00F34CBD">
        <w:rPr>
          <w:rFonts w:ascii="Times New Roman" w:hAnsi="Times New Roman"/>
          <w:color w:val="000000"/>
          <w:sz w:val="20"/>
          <w:szCs w:val="20"/>
        </w:rPr>
        <w:t>СМиСП</w:t>
      </w:r>
      <w:proofErr w:type="spellEnd"/>
      <w:r w:rsidRPr="00F34CBD">
        <w:rPr>
          <w:rFonts w:ascii="Times New Roman" w:hAnsi="Times New Roman"/>
          <w:color w:val="000000"/>
          <w:sz w:val="20"/>
          <w:szCs w:val="20"/>
        </w:rPr>
        <w:t>) и среднемесячной заработной плате одного работника за предшествующий год и последний отчетный период текущего года, заверенные заявителем;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15) копия паспорта гражданина Российской Федерации, заверенная заявителем, - для индивидуальных предпринимателей.</w:t>
      </w:r>
    </w:p>
    <w:p w:rsidR="00F34CBD" w:rsidRPr="00F34CBD" w:rsidRDefault="00F34CBD" w:rsidP="00F34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3. Перечень документов, необходимых для получения финансовой поддержки субъектами малого и среднего предпринимательства в форме субсидирования части арендных платежей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1) заявка на оказание финансовой поддержки;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2) копия свидетельства о государственной регистрации организации (индивидуального предпринимателя), заверенная заявителем **;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3) выписка из ЕГРЮЛ/ЕГРИП, выданная не ранее чем за 3 месяца до даты подачи заявки на оказание финансовой поддержки **;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4) выписка из реестра акционеров, выданная не ранее чем за 10 дней до даты подачи заявки на оказание финансовой поддержки, - для акционерных обществ;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5) копия свидетельства о постановке на учет в налоговом органе **;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F34CBD">
        <w:rPr>
          <w:rFonts w:ascii="Times New Roman" w:hAnsi="Times New Roman"/>
          <w:color w:val="000000"/>
          <w:sz w:val="20"/>
          <w:szCs w:val="20"/>
        </w:rPr>
        <w:t>6) копия расчета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заболеваний, а также по расходам на выплату страхового обеспечения </w:t>
      </w:r>
      <w:hyperlink r:id="rId28" w:history="1">
        <w:r w:rsidRPr="00F34CBD">
          <w:rPr>
            <w:rFonts w:ascii="Times New Roman" w:hAnsi="Times New Roman"/>
            <w:sz w:val="20"/>
            <w:szCs w:val="20"/>
            <w:u w:val="single"/>
          </w:rPr>
          <w:t>(форма-4 ФСС)</w:t>
        </w:r>
      </w:hyperlink>
      <w:r w:rsidRPr="00F34CBD">
        <w:rPr>
          <w:rFonts w:ascii="Times New Roman" w:hAnsi="Times New Roman"/>
          <w:color w:val="000000"/>
          <w:sz w:val="20"/>
          <w:szCs w:val="20"/>
        </w:rPr>
        <w:t> за год, предшествующий году оказания финансовой поддержки, с отметкой Фонда социального страхования, заверенная заявителем;</w:t>
      </w:r>
      <w:proofErr w:type="gramEnd"/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7)  копия договора аренды, заверенная заявителем и арендодателем;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8) копии документов, подтверждающих оплату арендных платежей, заверенные заявителем;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 xml:space="preserve">9) таблицы экономических показателей деятельности </w:t>
      </w:r>
      <w:proofErr w:type="spellStart"/>
      <w:r w:rsidRPr="00F34CBD">
        <w:rPr>
          <w:rFonts w:ascii="Times New Roman" w:hAnsi="Times New Roman"/>
          <w:color w:val="000000"/>
          <w:sz w:val="20"/>
          <w:szCs w:val="20"/>
        </w:rPr>
        <w:t>СМиСП</w:t>
      </w:r>
      <w:proofErr w:type="spellEnd"/>
      <w:r w:rsidRPr="00F34CBD">
        <w:rPr>
          <w:rFonts w:ascii="Times New Roman" w:hAnsi="Times New Roman"/>
          <w:color w:val="000000"/>
          <w:sz w:val="20"/>
          <w:szCs w:val="20"/>
        </w:rPr>
        <w:t xml:space="preserve"> в зависимости от применяемой системы налогообложения (</w:t>
      </w:r>
      <w:hyperlink r:id="rId29" w:history="1">
        <w:r w:rsidRPr="00F34CBD">
          <w:rPr>
            <w:rFonts w:ascii="Times New Roman" w:hAnsi="Times New Roman"/>
            <w:sz w:val="20"/>
            <w:szCs w:val="20"/>
            <w:u w:val="single"/>
          </w:rPr>
          <w:t>таблица № 1, № </w:t>
        </w:r>
      </w:hyperlink>
      <w:r w:rsidRPr="00F34CBD">
        <w:rPr>
          <w:rFonts w:ascii="Times New Roman" w:hAnsi="Times New Roman"/>
          <w:color w:val="000000"/>
          <w:sz w:val="20"/>
          <w:szCs w:val="20"/>
        </w:rPr>
        <w:t>2);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F34CBD">
        <w:rPr>
          <w:rFonts w:ascii="Times New Roman" w:hAnsi="Times New Roman"/>
          <w:color w:val="000000"/>
          <w:sz w:val="20"/>
          <w:szCs w:val="20"/>
        </w:rPr>
        <w:t>10) </w:t>
      </w:r>
      <w:hyperlink r:id="rId30" w:history="1">
        <w:r w:rsidRPr="00F34CBD">
          <w:rPr>
            <w:rFonts w:ascii="Times New Roman" w:hAnsi="Times New Roman"/>
            <w:sz w:val="20"/>
            <w:szCs w:val="20"/>
            <w:u w:val="single"/>
          </w:rPr>
          <w:t>справка-подтверждение</w:t>
        </w:r>
      </w:hyperlink>
      <w:r w:rsidRPr="00F34CBD">
        <w:rPr>
          <w:rFonts w:ascii="Times New Roman" w:hAnsi="Times New Roman"/>
          <w:color w:val="000000"/>
          <w:sz w:val="20"/>
          <w:szCs w:val="20"/>
        </w:rPr>
        <w:t> основного вида экономической деятельности (приложение № 2 к Порядку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- юридического лица, а также видов экономической деятельности подразделений страхователя, являющихся самостоятельными классификационными единицами, утвержденному приказом Министерства здравоохранения и социального развития Российской Федерации от 31.01.2006 № 55) за последний отчетный период, подписанная заявителем;</w:t>
      </w:r>
      <w:proofErr w:type="gramEnd"/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lastRenderedPageBreak/>
        <w:t xml:space="preserve">11) справка налогового органа об отсутствии у </w:t>
      </w:r>
      <w:proofErr w:type="spellStart"/>
      <w:r w:rsidRPr="00F34CBD">
        <w:rPr>
          <w:rFonts w:ascii="Times New Roman" w:hAnsi="Times New Roman"/>
          <w:color w:val="000000"/>
          <w:sz w:val="20"/>
          <w:szCs w:val="20"/>
        </w:rPr>
        <w:t>СМиСП</w:t>
      </w:r>
      <w:proofErr w:type="spellEnd"/>
      <w:r w:rsidRPr="00F34CBD">
        <w:rPr>
          <w:rFonts w:ascii="Times New Roman" w:hAnsi="Times New Roman"/>
          <w:color w:val="000000"/>
          <w:sz w:val="20"/>
          <w:szCs w:val="20"/>
        </w:rPr>
        <w:t xml:space="preserve"> просроченной задолженности по налоговым и иным обязательным платежам в бюджетную систему Российской Федерации (выданная не ранее чем за месяц до даты подачи заявки на оказание финансовой поддержки) **;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12) справка об отсутствии задолженности в Пенсионный фонд Российской Федерации (выданная не ранее чем за месяц до даты подачи заявки на оказание финансовой поддержки) **;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 xml:space="preserve">     13) справка об отсутствии задолженности в Фонд социального страхования Российской Федерации (выданная не ранее чем за месяц до даты подачи заявки на оказание финансовой поддержки) **;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 xml:space="preserve">14) акт совместной сверки расчетов по налогам, сборам, пеням и штрафам (платежи в федеральный бюджет, консолидированный бюджет Новосибирской области, во внебюджетные фонды) за год, предшествующий году оказания финансовой поддержки, с отметкой налогового органа - для </w:t>
      </w:r>
      <w:proofErr w:type="spellStart"/>
      <w:r w:rsidRPr="00F34CBD">
        <w:rPr>
          <w:rFonts w:ascii="Times New Roman" w:hAnsi="Times New Roman"/>
          <w:color w:val="000000"/>
          <w:sz w:val="20"/>
          <w:szCs w:val="20"/>
        </w:rPr>
        <w:t>СМиСП</w:t>
      </w:r>
      <w:proofErr w:type="spellEnd"/>
      <w:r w:rsidRPr="00F34CBD">
        <w:rPr>
          <w:rFonts w:ascii="Times New Roman" w:hAnsi="Times New Roman"/>
          <w:color w:val="000000"/>
          <w:sz w:val="20"/>
          <w:szCs w:val="20"/>
        </w:rPr>
        <w:t>, зарегистрированных ранее года оказания финансовой поддержки;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 xml:space="preserve">15) сведения о среднесписочной численности работников субъекта малого и среднего предпринимательства (далее – </w:t>
      </w:r>
      <w:proofErr w:type="spellStart"/>
      <w:r w:rsidRPr="00F34CBD">
        <w:rPr>
          <w:rFonts w:ascii="Times New Roman" w:hAnsi="Times New Roman"/>
          <w:color w:val="000000"/>
          <w:sz w:val="20"/>
          <w:szCs w:val="20"/>
        </w:rPr>
        <w:t>СМиСП</w:t>
      </w:r>
      <w:proofErr w:type="spellEnd"/>
      <w:r w:rsidRPr="00F34CBD">
        <w:rPr>
          <w:rFonts w:ascii="Times New Roman" w:hAnsi="Times New Roman"/>
          <w:color w:val="000000"/>
          <w:sz w:val="20"/>
          <w:szCs w:val="20"/>
        </w:rPr>
        <w:t>) и среднемесячной заработной плате одного работника за предшествующий год и последний отчетный период текущего года, заверенные заявителем;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16) копия паспорта гражданина Российской Федерации, заверенная заявителем, - для индивидуальных предпринимателей.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 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 xml:space="preserve">* При обучении своих работников на нескольких обучающих курсах </w:t>
      </w:r>
      <w:proofErr w:type="spellStart"/>
      <w:r w:rsidRPr="00F34CBD">
        <w:rPr>
          <w:rFonts w:ascii="Times New Roman" w:hAnsi="Times New Roman"/>
          <w:color w:val="000000"/>
          <w:sz w:val="20"/>
          <w:szCs w:val="20"/>
        </w:rPr>
        <w:t>СМиСП</w:t>
      </w:r>
      <w:proofErr w:type="spellEnd"/>
      <w:r w:rsidRPr="00F34CBD">
        <w:rPr>
          <w:rFonts w:ascii="Times New Roman" w:hAnsi="Times New Roman"/>
          <w:color w:val="000000"/>
          <w:sz w:val="20"/>
          <w:szCs w:val="20"/>
        </w:rPr>
        <w:t xml:space="preserve"> подается одна заявка с указанием курсов и обучающих организаций, количества обучающихся.</w:t>
      </w:r>
      <w:bookmarkStart w:id="2" w:name="Par4168"/>
      <w:bookmarkEnd w:id="2"/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** Указанный документ (информация) запрашивается администрацией   в порядке межведомственного взаимодействия. При этом заявитель вправе представить указанный документ (информацию) в администрацию по собственной инициативе.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Применяемые сокращения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ЕГРИП - Единый государственный реестр индивидуальных предпринимателей;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851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ЕГРЮЛ - Единый государственный реестр юридических лиц;</w:t>
      </w:r>
    </w:p>
    <w:p w:rsidR="00F34CBD" w:rsidRDefault="00F34CBD" w:rsidP="00F34CBD">
      <w:pPr>
        <w:shd w:val="clear" w:color="auto" w:fill="FFFFFF"/>
        <w:spacing w:after="0" w:line="240" w:lineRule="auto"/>
        <w:ind w:firstLine="851"/>
        <w:rPr>
          <w:rFonts w:ascii="Times New Roman" w:hAnsi="Times New Roman"/>
          <w:color w:val="000000"/>
          <w:sz w:val="20"/>
          <w:szCs w:val="20"/>
        </w:rPr>
      </w:pPr>
      <w:proofErr w:type="spellStart"/>
      <w:r w:rsidRPr="00F34CBD">
        <w:rPr>
          <w:rFonts w:ascii="Times New Roman" w:hAnsi="Times New Roman"/>
          <w:color w:val="000000"/>
          <w:sz w:val="20"/>
          <w:szCs w:val="20"/>
        </w:rPr>
        <w:t>СМиСП</w:t>
      </w:r>
      <w:proofErr w:type="spellEnd"/>
      <w:r w:rsidRPr="00F34CBD">
        <w:rPr>
          <w:rFonts w:ascii="Times New Roman" w:hAnsi="Times New Roman"/>
          <w:color w:val="000000"/>
          <w:sz w:val="20"/>
          <w:szCs w:val="20"/>
        </w:rPr>
        <w:t xml:space="preserve"> - субъекты малого </w:t>
      </w:r>
      <w:r>
        <w:rPr>
          <w:rFonts w:ascii="Times New Roman" w:hAnsi="Times New Roman"/>
          <w:color w:val="000000"/>
          <w:sz w:val="20"/>
          <w:szCs w:val="20"/>
        </w:rPr>
        <w:t>и среднего предпринимательства.</w:t>
      </w:r>
    </w:p>
    <w:p w:rsidR="00C3233D" w:rsidRDefault="00C3233D" w:rsidP="00F34CBD">
      <w:pPr>
        <w:shd w:val="clear" w:color="auto" w:fill="FFFFFF"/>
        <w:spacing w:after="0" w:line="240" w:lineRule="auto"/>
        <w:ind w:firstLine="851"/>
        <w:rPr>
          <w:rFonts w:ascii="Times New Roman" w:hAnsi="Times New Roman"/>
          <w:color w:val="000000"/>
          <w:sz w:val="20"/>
          <w:szCs w:val="20"/>
        </w:rPr>
      </w:pPr>
    </w:p>
    <w:p w:rsidR="00C3233D" w:rsidRDefault="00C3233D" w:rsidP="00F34CBD">
      <w:pPr>
        <w:shd w:val="clear" w:color="auto" w:fill="FFFFFF"/>
        <w:spacing w:after="0" w:line="240" w:lineRule="auto"/>
        <w:ind w:firstLine="851"/>
        <w:rPr>
          <w:rFonts w:ascii="Times New Roman" w:hAnsi="Times New Roman"/>
          <w:color w:val="000000"/>
          <w:sz w:val="20"/>
          <w:szCs w:val="20"/>
        </w:rPr>
      </w:pPr>
    </w:p>
    <w:p w:rsidR="00C3233D" w:rsidRDefault="00C3233D" w:rsidP="00F34CBD">
      <w:pPr>
        <w:shd w:val="clear" w:color="auto" w:fill="FFFFFF"/>
        <w:spacing w:after="0" w:line="240" w:lineRule="auto"/>
        <w:ind w:firstLine="851"/>
        <w:rPr>
          <w:rFonts w:ascii="Times New Roman" w:hAnsi="Times New Roman"/>
          <w:color w:val="000000"/>
          <w:sz w:val="20"/>
          <w:szCs w:val="20"/>
        </w:rPr>
      </w:pPr>
    </w:p>
    <w:p w:rsidR="00F34CBD" w:rsidRPr="00F34CBD" w:rsidRDefault="00F34CBD" w:rsidP="00A3395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F34CBD" w:rsidRPr="00F34CBD" w:rsidRDefault="00F34CBD" w:rsidP="00F34CBD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Таблицы экономических показателей деятельности</w:t>
      </w:r>
    </w:p>
    <w:p w:rsidR="00F34CBD" w:rsidRPr="00F34CBD" w:rsidRDefault="00F34CBD" w:rsidP="00F34CBD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proofErr w:type="spellStart"/>
      <w:r w:rsidRPr="00F34CBD">
        <w:rPr>
          <w:rFonts w:ascii="Times New Roman" w:hAnsi="Times New Roman"/>
          <w:color w:val="000000"/>
          <w:sz w:val="20"/>
          <w:szCs w:val="20"/>
        </w:rPr>
        <w:t>СМиСП</w:t>
      </w:r>
      <w:proofErr w:type="spellEnd"/>
      <w:r w:rsidRPr="00F34CBD">
        <w:rPr>
          <w:rFonts w:ascii="Times New Roman" w:hAnsi="Times New Roman"/>
          <w:color w:val="000000"/>
          <w:sz w:val="20"/>
          <w:szCs w:val="20"/>
        </w:rPr>
        <w:t xml:space="preserve"> для получения финансовой поддержки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left="4820"/>
        <w:jc w:val="right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Таблица № 1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540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 </w:t>
      </w:r>
    </w:p>
    <w:p w:rsidR="00F34CBD" w:rsidRPr="00F34CBD" w:rsidRDefault="00F34CBD" w:rsidP="00F34CB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 xml:space="preserve">Экономические показатели деятельности </w:t>
      </w:r>
      <w:proofErr w:type="spellStart"/>
      <w:r w:rsidRPr="00F34CBD">
        <w:rPr>
          <w:rFonts w:ascii="Times New Roman" w:hAnsi="Times New Roman"/>
          <w:color w:val="000000"/>
          <w:sz w:val="20"/>
          <w:szCs w:val="20"/>
        </w:rPr>
        <w:t>СМиСП</w:t>
      </w:r>
      <w:proofErr w:type="spellEnd"/>
      <w:r w:rsidRPr="00F34CBD">
        <w:rPr>
          <w:rFonts w:ascii="Times New Roman" w:hAnsi="Times New Roman"/>
          <w:color w:val="000000"/>
          <w:sz w:val="20"/>
          <w:szCs w:val="20"/>
        </w:rPr>
        <w:t>,</w:t>
      </w:r>
    </w:p>
    <w:p w:rsidR="00F34CBD" w:rsidRPr="00F34CBD" w:rsidRDefault="00F34CBD" w:rsidP="00F34CB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применяющего общую систему налогообложения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F34CBD" w:rsidRPr="00F34CBD" w:rsidRDefault="00F34CBD" w:rsidP="00F34CBD">
      <w:pPr>
        <w:shd w:val="clear" w:color="auto" w:fill="FFFFFF"/>
        <w:spacing w:after="0" w:line="240" w:lineRule="auto"/>
        <w:ind w:firstLine="540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 xml:space="preserve">Наименование </w:t>
      </w:r>
      <w:proofErr w:type="spellStart"/>
      <w:r w:rsidRPr="00F34CBD">
        <w:rPr>
          <w:rFonts w:ascii="Times New Roman" w:hAnsi="Times New Roman"/>
          <w:color w:val="000000"/>
          <w:sz w:val="20"/>
          <w:szCs w:val="20"/>
        </w:rPr>
        <w:t>СМиСП</w:t>
      </w:r>
      <w:proofErr w:type="spellEnd"/>
      <w:r w:rsidRPr="00F34CBD">
        <w:rPr>
          <w:rFonts w:ascii="Times New Roman" w:hAnsi="Times New Roman"/>
          <w:color w:val="000000"/>
          <w:sz w:val="20"/>
          <w:szCs w:val="20"/>
        </w:rPr>
        <w:t xml:space="preserve"> ______________________________________</w:t>
      </w:r>
    </w:p>
    <w:p w:rsidR="00F34CBD" w:rsidRPr="00F34CBD" w:rsidRDefault="00F34CBD" w:rsidP="00F34CB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540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 </w:t>
      </w:r>
    </w:p>
    <w:tbl>
      <w:tblPr>
        <w:tblW w:w="9639" w:type="dxa"/>
        <w:tblInd w:w="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4709"/>
        <w:gridCol w:w="1414"/>
        <w:gridCol w:w="1413"/>
        <w:gridCol w:w="1400"/>
      </w:tblGrid>
      <w:tr w:rsidR="00F34CBD" w:rsidRPr="00F34CBD" w:rsidTr="00AD406D">
        <w:trPr>
          <w:trHeight w:val="20"/>
        </w:trPr>
        <w:tc>
          <w:tcPr>
            <w:tcW w:w="7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№</w:t>
            </w:r>
            <w:proofErr w:type="gramStart"/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28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Годы, предшествующие</w:t>
            </w:r>
          </w:p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финансовой поддержке*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Год оказания</w:t>
            </w:r>
          </w:p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финансовой поддержки,</w:t>
            </w:r>
          </w:p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показатели за год (план)</w:t>
            </w:r>
          </w:p>
        </w:tc>
      </w:tr>
      <w:tr w:rsidR="00F34CBD" w:rsidRPr="00F34CBD" w:rsidTr="00AD406D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показатели</w:t>
            </w:r>
          </w:p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за 2-й год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показатели</w:t>
            </w:r>
          </w:p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за 1-й год</w:t>
            </w:r>
          </w:p>
        </w:tc>
        <w:tc>
          <w:tcPr>
            <w:tcW w:w="14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34CBD" w:rsidRPr="00F34CBD" w:rsidTr="00AD406D">
        <w:trPr>
          <w:trHeight w:val="20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Доход от ведения предпринимательской деятельности, тыс. рублей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34CBD" w:rsidRPr="00F34CBD" w:rsidTr="00AD406D">
        <w:trPr>
          <w:trHeight w:val="20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Среднесписочная численность работников</w:t>
            </w:r>
          </w:p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(включая выполнявших работы по договорам гражданско-правового характера) всего, человек, из нее: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34CBD" w:rsidRPr="00F34CBD" w:rsidTr="00AD406D">
        <w:trPr>
          <w:trHeight w:val="20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среднесписочного состава (численность работников по форме-4 ФСС без внешних совместителей)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34CBD" w:rsidRPr="00F34CBD" w:rsidTr="00AD406D">
        <w:trPr>
          <w:trHeight w:val="20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внешних совместителей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34CBD" w:rsidRPr="00F34CBD" w:rsidTr="00AD406D">
        <w:trPr>
          <w:trHeight w:val="20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по договорам гражданско-правового характера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34CBD" w:rsidRPr="00F34CBD" w:rsidTr="00AD406D">
        <w:trPr>
          <w:trHeight w:val="20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Фонд начисленной заработной платы работников списочного состава, тыс. рублей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34CBD" w:rsidRPr="00F34CBD" w:rsidTr="00AD406D">
        <w:trPr>
          <w:trHeight w:val="20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Среднемесячная заработная плата, руб. (п. 3/п. 2.1/кол-во месяцев)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34CBD" w:rsidRPr="00F34CBD" w:rsidTr="00AD406D">
        <w:trPr>
          <w:trHeight w:val="20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Поступление налогов в   бюджет   (тыс. рублей), всего, в том числе: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34CBD" w:rsidRPr="00F34CBD" w:rsidTr="00AD406D">
        <w:trPr>
          <w:trHeight w:val="360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налог на прибыль организаций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34CBD" w:rsidRPr="00F34CBD" w:rsidTr="00AD406D">
        <w:trPr>
          <w:trHeight w:val="20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налог на доходы физических лиц (НДФЛ)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34CBD" w:rsidRPr="00F34CBD" w:rsidTr="00AD406D">
        <w:trPr>
          <w:trHeight w:val="20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5.3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налог на имущество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34CBD" w:rsidRPr="00F34CBD" w:rsidTr="00AD406D">
        <w:trPr>
          <w:trHeight w:val="20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34CBD" w:rsidRPr="00F34CBD" w:rsidTr="00AD406D">
        <w:trPr>
          <w:trHeight w:val="20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34CBD" w:rsidRPr="00F34CBD" w:rsidTr="00AD406D">
        <w:trPr>
          <w:trHeight w:val="20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единый налог на вмененный доход для отдельных видов деятельности (в случае, если </w:t>
            </w:r>
            <w:proofErr w:type="spellStart"/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СМиСП</w:t>
            </w:r>
            <w:proofErr w:type="spellEnd"/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также осуществляет виды деятельности, в отношении которых применяется данная система налогообложения)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F34CBD" w:rsidRPr="00F34CBD" w:rsidRDefault="00F34CBD" w:rsidP="00F34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Руководитель организации</w:t>
      </w:r>
      <w:proofErr w:type="gramStart"/>
      <w:r w:rsidRPr="00F34CBD">
        <w:rPr>
          <w:rFonts w:ascii="Times New Roman" w:hAnsi="Times New Roman"/>
          <w:color w:val="000000"/>
          <w:sz w:val="20"/>
          <w:szCs w:val="20"/>
        </w:rPr>
        <w:t xml:space="preserve"> ____________________ (_________________________)</w:t>
      </w:r>
      <w:proofErr w:type="gramEnd"/>
    </w:p>
    <w:p w:rsidR="00F34CBD" w:rsidRPr="00F34CBD" w:rsidRDefault="00F34CBD" w:rsidP="00F34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(индивидуальный предприниматель)</w:t>
      </w:r>
    </w:p>
    <w:p w:rsidR="00F34CBD" w:rsidRDefault="00F34CBD" w:rsidP="00F34CBD">
      <w:pPr>
        <w:shd w:val="clear" w:color="auto" w:fill="FFFFFF"/>
        <w:spacing w:after="0" w:line="240" w:lineRule="auto"/>
        <w:ind w:left="48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М.П.</w:t>
      </w:r>
    </w:p>
    <w:p w:rsidR="00F34CBD" w:rsidRDefault="00F34CBD" w:rsidP="00C323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F34CBD" w:rsidRPr="00F34CBD" w:rsidRDefault="00F34CBD" w:rsidP="00F34CBD">
      <w:pPr>
        <w:shd w:val="clear" w:color="auto" w:fill="FFFFFF"/>
        <w:spacing w:after="0" w:line="240" w:lineRule="auto"/>
        <w:ind w:left="4820"/>
        <w:rPr>
          <w:rFonts w:ascii="Times New Roman" w:hAnsi="Times New Roman"/>
          <w:color w:val="000000"/>
          <w:sz w:val="20"/>
          <w:szCs w:val="20"/>
        </w:rPr>
      </w:pPr>
    </w:p>
    <w:p w:rsidR="00F34CBD" w:rsidRPr="00F34CBD" w:rsidRDefault="00F34CBD" w:rsidP="00F34CBD">
      <w:pPr>
        <w:shd w:val="clear" w:color="auto" w:fill="FFFFFF"/>
        <w:spacing w:after="0" w:line="240" w:lineRule="auto"/>
        <w:ind w:left="482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Таблица № 2</w:t>
      </w:r>
    </w:p>
    <w:p w:rsidR="00F34CBD" w:rsidRPr="00F34CBD" w:rsidRDefault="00F34CBD" w:rsidP="00F34CB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 xml:space="preserve">Экономические показатели деятельности </w:t>
      </w:r>
      <w:proofErr w:type="spellStart"/>
      <w:r w:rsidRPr="00F34CBD">
        <w:rPr>
          <w:rFonts w:ascii="Times New Roman" w:hAnsi="Times New Roman"/>
          <w:color w:val="000000"/>
          <w:sz w:val="20"/>
          <w:szCs w:val="20"/>
        </w:rPr>
        <w:t>СМиСП</w:t>
      </w:r>
      <w:proofErr w:type="spellEnd"/>
      <w:r w:rsidRPr="00F34CB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gramStart"/>
      <w:r w:rsidRPr="00F34CBD">
        <w:rPr>
          <w:rFonts w:ascii="Times New Roman" w:hAnsi="Times New Roman"/>
          <w:color w:val="000000"/>
          <w:sz w:val="20"/>
          <w:szCs w:val="20"/>
        </w:rPr>
        <w:t>применяющего</w:t>
      </w:r>
      <w:proofErr w:type="gramEnd"/>
    </w:p>
    <w:p w:rsidR="00F34CBD" w:rsidRPr="00F34CBD" w:rsidRDefault="00F34CBD" w:rsidP="00F34CB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упрощенную систему налогообложения, патентную систему налогообложения, систему налогообложения для сельскохозяйственных товаропроизводителей, систему налогообложения в виде единого налога на вмененный доход для отдельных видов деятельности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540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 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540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 xml:space="preserve">Наименование </w:t>
      </w:r>
      <w:proofErr w:type="spellStart"/>
      <w:r w:rsidRPr="00F34CBD">
        <w:rPr>
          <w:rFonts w:ascii="Times New Roman" w:hAnsi="Times New Roman"/>
          <w:color w:val="000000"/>
          <w:sz w:val="20"/>
          <w:szCs w:val="20"/>
        </w:rPr>
        <w:t>СМиСП</w:t>
      </w:r>
      <w:proofErr w:type="spellEnd"/>
      <w:r w:rsidRPr="00F34CBD">
        <w:rPr>
          <w:rFonts w:ascii="Times New Roman" w:hAnsi="Times New Roman"/>
          <w:color w:val="000000"/>
          <w:sz w:val="20"/>
          <w:szCs w:val="20"/>
        </w:rPr>
        <w:t xml:space="preserve"> ______________________________________________</w:t>
      </w:r>
    </w:p>
    <w:p w:rsidR="00F34CBD" w:rsidRPr="00F34CBD" w:rsidRDefault="00F34CBD" w:rsidP="00F34CB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firstLine="540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 </w:t>
      </w:r>
    </w:p>
    <w:tbl>
      <w:tblPr>
        <w:tblW w:w="9072" w:type="dxa"/>
        <w:tblInd w:w="142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3116"/>
        <w:gridCol w:w="1364"/>
        <w:gridCol w:w="1364"/>
        <w:gridCol w:w="1452"/>
        <w:gridCol w:w="1164"/>
      </w:tblGrid>
      <w:tr w:rsidR="00F34CBD" w:rsidRPr="00F34CBD" w:rsidTr="00A33958">
        <w:trPr>
          <w:trHeight w:val="567"/>
        </w:trPr>
        <w:tc>
          <w:tcPr>
            <w:tcW w:w="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№</w:t>
            </w:r>
            <w:proofErr w:type="gramStart"/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31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27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Годы, предшествующие</w:t>
            </w:r>
          </w:p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финансовой поддержке*</w:t>
            </w:r>
          </w:p>
        </w:tc>
        <w:tc>
          <w:tcPr>
            <w:tcW w:w="26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Год оказания</w:t>
            </w:r>
          </w:p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финансовой поддержки</w:t>
            </w:r>
          </w:p>
        </w:tc>
      </w:tr>
      <w:tr w:rsidR="00F34CBD" w:rsidRPr="00F34CBD" w:rsidTr="00A33958">
        <w:trPr>
          <w:trHeight w:val="1200"/>
        </w:trPr>
        <w:tc>
          <w:tcPr>
            <w:tcW w:w="6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показатели</w:t>
            </w:r>
          </w:p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за 2-й год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показатели</w:t>
            </w:r>
          </w:p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за 1-й год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показатели</w:t>
            </w:r>
          </w:p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за последний</w:t>
            </w:r>
          </w:p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отчетный</w:t>
            </w:r>
          </w:p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период**</w:t>
            </w:r>
          </w:p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(                  )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показатели</w:t>
            </w:r>
          </w:p>
          <w:p w:rsidR="00F34CBD" w:rsidRPr="00F34CBD" w:rsidRDefault="00F34CBD" w:rsidP="00F34CBD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за год (план)</w:t>
            </w:r>
          </w:p>
        </w:tc>
      </w:tr>
      <w:tr w:rsidR="00F34CBD" w:rsidRPr="00F34CBD" w:rsidTr="00A33958"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Доход, тыс. руб.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34CBD" w:rsidRPr="00F34CBD" w:rsidTr="00A33958">
        <w:trPr>
          <w:trHeight w:val="12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Среднесписочная численность работников (включая выполнявших работы по договорам гражданско-</w:t>
            </w:r>
            <w:proofErr w:type="gramEnd"/>
          </w:p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правового характера), всего, человек, из нее: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34CBD" w:rsidRPr="00F34CBD" w:rsidTr="00A33958">
        <w:trPr>
          <w:trHeight w:val="4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среднесписочного состава (численность работников по форме-4 ФСС без</w:t>
            </w:r>
            <w:proofErr w:type="gramEnd"/>
          </w:p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внешних совместителей)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34CBD" w:rsidRPr="00F34CBD" w:rsidTr="00A33958">
        <w:trPr>
          <w:trHeight w:val="154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внешних совместителей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34CBD" w:rsidRPr="00F34CBD" w:rsidTr="00A33958">
        <w:trPr>
          <w:trHeight w:val="12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по договорам гражданско-правового характера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34CBD" w:rsidRPr="00F34CBD" w:rsidTr="00A33958">
        <w:trPr>
          <w:trHeight w:val="79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Фонд начисленной заработной платы работников </w:t>
            </w:r>
            <w:proofErr w:type="gramStart"/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списочного</w:t>
            </w:r>
            <w:proofErr w:type="gramEnd"/>
          </w:p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состава, тыс. рублей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34CBD" w:rsidRPr="00F34CBD" w:rsidTr="00A33958">
        <w:trPr>
          <w:trHeight w:val="8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Среднемесячная заработная</w:t>
            </w:r>
          </w:p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плата, руб.</w:t>
            </w:r>
          </w:p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(п. 3/п. 2.1/кол-во месяцев)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34CBD" w:rsidRPr="00F34CBD" w:rsidTr="00A33958">
        <w:trPr>
          <w:trHeight w:val="10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Поступление налогов   бюджет   (тыс. рублей), всего,</w:t>
            </w:r>
          </w:p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34CBD" w:rsidRPr="00F34CBD" w:rsidTr="00A33958">
        <w:trPr>
          <w:trHeight w:val="4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налог на доходы</w:t>
            </w:r>
          </w:p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физических лиц (НДФЛ)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34CBD" w:rsidRPr="00F34CBD" w:rsidTr="00A33958">
        <w:trPr>
          <w:trHeight w:val="529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единый налог (для упрощенной системы налогообложения)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34CBD" w:rsidRPr="00F34CBD" w:rsidTr="00A33958">
        <w:trPr>
          <w:trHeight w:val="122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налог для патентной системы налогообложения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34CBD" w:rsidRPr="00F34CBD" w:rsidTr="00A33958">
        <w:trPr>
          <w:trHeight w:val="137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34CBD" w:rsidRPr="00F34CBD" w:rsidTr="00A33958">
        <w:trPr>
          <w:trHeight w:val="6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5.5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единый налог </w:t>
            </w:r>
            <w:proofErr w:type="gramStart"/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на</w:t>
            </w:r>
            <w:proofErr w:type="gramEnd"/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вмененный</w:t>
            </w:r>
          </w:p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доход для отдельных видов</w:t>
            </w:r>
          </w:p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34CBD" w:rsidRPr="00F34CBD" w:rsidTr="00A33958"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налог на имущество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34CBD" w:rsidRPr="00F34CBD" w:rsidTr="00A33958"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34CBD" w:rsidRPr="00F34CBD" w:rsidTr="00A33958"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5.8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4CBD" w:rsidRPr="00F34CBD" w:rsidRDefault="00F34CBD" w:rsidP="00F34C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F34CBD" w:rsidRPr="00F34CBD" w:rsidRDefault="00F34CBD" w:rsidP="00F34CBD">
      <w:pPr>
        <w:shd w:val="clear" w:color="auto" w:fill="FFFFFF"/>
        <w:spacing w:after="0" w:line="240" w:lineRule="auto"/>
        <w:ind w:firstLine="540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 </w:t>
      </w:r>
    </w:p>
    <w:p w:rsidR="00F34CBD" w:rsidRPr="00F34CBD" w:rsidRDefault="00F34CBD" w:rsidP="00F34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Руководитель организации</w:t>
      </w:r>
      <w:proofErr w:type="gramStart"/>
      <w:r w:rsidRPr="00F34CBD">
        <w:rPr>
          <w:rFonts w:ascii="Times New Roman" w:hAnsi="Times New Roman"/>
          <w:color w:val="000000"/>
          <w:sz w:val="20"/>
          <w:szCs w:val="20"/>
        </w:rPr>
        <w:t>_____________________(_________________________)</w:t>
      </w:r>
      <w:proofErr w:type="gramEnd"/>
    </w:p>
    <w:p w:rsidR="00F34CBD" w:rsidRPr="00F34CBD" w:rsidRDefault="00F34CBD" w:rsidP="00F34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(индивидуальный предприниматель)</w:t>
      </w:r>
    </w:p>
    <w:p w:rsidR="00F34CBD" w:rsidRPr="00F34CBD" w:rsidRDefault="00F34CBD" w:rsidP="00F34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 </w:t>
      </w:r>
    </w:p>
    <w:p w:rsidR="00F34CBD" w:rsidRPr="00F34CBD" w:rsidRDefault="00F34CBD" w:rsidP="00F34CB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М.П.</w:t>
      </w:r>
    </w:p>
    <w:p w:rsidR="00F34CBD" w:rsidRPr="00F34CBD" w:rsidRDefault="00F34CBD" w:rsidP="00F34CBD">
      <w:pPr>
        <w:shd w:val="clear" w:color="auto" w:fill="FFFFFF"/>
        <w:spacing w:after="0" w:line="240" w:lineRule="auto"/>
        <w:ind w:right="-57"/>
        <w:jc w:val="center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 </w:t>
      </w:r>
    </w:p>
    <w:p w:rsidR="00F34CBD" w:rsidRPr="00F34CBD" w:rsidRDefault="00F34CBD" w:rsidP="00F34CB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Примечания:</w:t>
      </w:r>
      <w:bookmarkStart w:id="3" w:name="Par331"/>
      <w:bookmarkStart w:id="4" w:name="Par333"/>
      <w:bookmarkEnd w:id="3"/>
      <w:bookmarkEnd w:id="4"/>
    </w:p>
    <w:p w:rsidR="00F34CBD" w:rsidRPr="00F34CBD" w:rsidRDefault="00F34CBD" w:rsidP="00F34CB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*При заполнении таблиц учитываются данные по двум годам, предшествовавшим году начала оказания финансовой поддержки.</w:t>
      </w:r>
    </w:p>
    <w:p w:rsidR="00F34CBD" w:rsidRPr="00F34CBD" w:rsidRDefault="00F34CBD" w:rsidP="00F34CB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Пример: если оказание финансовой поддержки начато в 2015 году, то предшествующие годы – 2014 (1-й год, предшествующий финансовой поддержке) и 2013 (2-й год, предшествующий финансовой поддержке).</w:t>
      </w:r>
    </w:p>
    <w:p w:rsidR="00F34CBD" w:rsidRPr="00F34CBD" w:rsidRDefault="00F34CBD" w:rsidP="00F34CB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bookmarkStart w:id="5" w:name="Par3367"/>
      <w:bookmarkEnd w:id="5"/>
      <w:r w:rsidRPr="00F34CBD">
        <w:rPr>
          <w:rFonts w:ascii="Times New Roman" w:hAnsi="Times New Roman"/>
          <w:color w:val="000000"/>
          <w:sz w:val="20"/>
          <w:szCs w:val="20"/>
        </w:rPr>
        <w:t xml:space="preserve">**Заполняется </w:t>
      </w:r>
      <w:proofErr w:type="spellStart"/>
      <w:r w:rsidRPr="00F34CBD">
        <w:rPr>
          <w:rFonts w:ascii="Times New Roman" w:hAnsi="Times New Roman"/>
          <w:color w:val="000000"/>
          <w:sz w:val="20"/>
          <w:szCs w:val="20"/>
        </w:rPr>
        <w:t>СМиСП</w:t>
      </w:r>
      <w:proofErr w:type="spellEnd"/>
      <w:r w:rsidRPr="00F34CB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gramStart"/>
      <w:r w:rsidRPr="00F34CBD">
        <w:rPr>
          <w:rFonts w:ascii="Times New Roman" w:hAnsi="Times New Roman"/>
          <w:color w:val="000000"/>
          <w:sz w:val="20"/>
          <w:szCs w:val="20"/>
        </w:rPr>
        <w:t>применяющими</w:t>
      </w:r>
      <w:proofErr w:type="gramEnd"/>
      <w:r w:rsidRPr="00F34CBD">
        <w:rPr>
          <w:rFonts w:ascii="Times New Roman" w:hAnsi="Times New Roman"/>
          <w:color w:val="000000"/>
          <w:sz w:val="20"/>
          <w:szCs w:val="20"/>
        </w:rPr>
        <w:t xml:space="preserve"> систему налогообложения в виде единого налога на вмененный доход для отдельных видов деятельности. В скобках указывается отчетный период (1 квартал, полугодие, 9 месяцев).</w:t>
      </w:r>
    </w:p>
    <w:p w:rsidR="00F34CBD" w:rsidRPr="00F34CBD" w:rsidRDefault="00F34CBD" w:rsidP="00F34CB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F34CBD" w:rsidRPr="00F34CBD" w:rsidRDefault="00F34CBD" w:rsidP="00F34CBD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F34CBD" w:rsidRPr="00F34CBD" w:rsidRDefault="00F34CBD" w:rsidP="00A3395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Приложение № 3</w:t>
      </w:r>
    </w:p>
    <w:p w:rsidR="00F34CBD" w:rsidRPr="00F34CBD" w:rsidRDefault="00F34CBD" w:rsidP="00A3395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к Порядку оказания финансовой поддержки</w:t>
      </w:r>
    </w:p>
    <w:p w:rsidR="00F34CBD" w:rsidRPr="00F34CBD" w:rsidRDefault="00F34CBD" w:rsidP="00A3395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субъектам малого и среднего</w:t>
      </w:r>
    </w:p>
    <w:p w:rsidR="00F34CBD" w:rsidRPr="00F34CBD" w:rsidRDefault="00F34CBD" w:rsidP="00A3395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предпринимательства</w:t>
      </w:r>
    </w:p>
    <w:p w:rsidR="00F34CBD" w:rsidRPr="00F34CBD" w:rsidRDefault="00F34CBD" w:rsidP="00F34CBD">
      <w:pPr>
        <w:shd w:val="clear" w:color="auto" w:fill="FFFFFF"/>
        <w:spacing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 </w:t>
      </w:r>
    </w:p>
    <w:p w:rsidR="00F34CBD" w:rsidRPr="00F34CBD" w:rsidRDefault="00F34CBD" w:rsidP="00F34CBD">
      <w:pPr>
        <w:shd w:val="clear" w:color="auto" w:fill="FFFFFF"/>
        <w:spacing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Условия и порядок предоставления финансовой поддержки</w:t>
      </w:r>
    </w:p>
    <w:p w:rsidR="00F34CBD" w:rsidRPr="00F34CBD" w:rsidRDefault="00F34CBD" w:rsidP="00F34CBD">
      <w:pPr>
        <w:shd w:val="clear" w:color="auto" w:fill="FFFFFF"/>
        <w:spacing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определенным категориям субъектов малого и среднего предпринимательства</w:t>
      </w:r>
    </w:p>
    <w:p w:rsidR="00F34CBD" w:rsidRPr="00F34CBD" w:rsidRDefault="00F34CBD" w:rsidP="00F34CBD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 </w:t>
      </w:r>
    </w:p>
    <w:tbl>
      <w:tblPr>
        <w:tblW w:w="9747" w:type="dxa"/>
        <w:tblInd w:w="37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2241"/>
        <w:gridCol w:w="2251"/>
        <w:gridCol w:w="2548"/>
        <w:gridCol w:w="1984"/>
      </w:tblGrid>
      <w:tr w:rsidR="00F34CBD" w:rsidRPr="00F34CBD" w:rsidTr="00A33958"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BD" w:rsidRPr="00F34CBD" w:rsidRDefault="00F34CBD" w:rsidP="00F34CBD">
            <w:pPr>
              <w:spacing w:line="240" w:lineRule="auto"/>
              <w:ind w:right="-48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№ </w:t>
            </w:r>
          </w:p>
          <w:p w:rsidR="00F34CBD" w:rsidRPr="00F34CBD" w:rsidRDefault="00F34CBD" w:rsidP="00F34CB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F34C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F34C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BD" w:rsidRPr="00F34CBD" w:rsidRDefault="00F34CBD" w:rsidP="00F34CB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Форма поддержки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BD" w:rsidRPr="00F34CBD" w:rsidRDefault="00F34CBD" w:rsidP="00F34CB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Категория получателей</w:t>
            </w:r>
          </w:p>
        </w:tc>
        <w:tc>
          <w:tcPr>
            <w:tcW w:w="2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BD" w:rsidRPr="00F34CBD" w:rsidRDefault="00F34CBD" w:rsidP="00F34CB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Условия предоставления поддержки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BD" w:rsidRPr="00F34CBD" w:rsidRDefault="00F34CBD" w:rsidP="00F34CB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Величина поддержки и порядок предоставления</w:t>
            </w:r>
          </w:p>
        </w:tc>
      </w:tr>
      <w:tr w:rsidR="00F34CBD" w:rsidRPr="00F34CBD" w:rsidTr="00A33958">
        <w:trPr>
          <w:trHeight w:val="1117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BD" w:rsidRPr="00F34CBD" w:rsidRDefault="00F34CBD" w:rsidP="00F34CB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BD" w:rsidRPr="00F34CBD" w:rsidRDefault="00F34CBD" w:rsidP="00F34CB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Субсидирование части затрат на  обучение </w:t>
            </w:r>
            <w:proofErr w:type="spellStart"/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СМиСП</w:t>
            </w:r>
            <w:proofErr w:type="spellEnd"/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своих работников на образовательных курсах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BD" w:rsidRPr="00F34CBD" w:rsidRDefault="00F34CBD" w:rsidP="00F34CBD">
            <w:pPr>
              <w:spacing w:line="240" w:lineRule="auto"/>
              <w:ind w:hanging="7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СМиСП</w:t>
            </w:r>
            <w:proofErr w:type="spellEnd"/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заинтересованные</w:t>
            </w:r>
            <w:proofErr w:type="gramEnd"/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имеющие потребность в обучении своих работников</w:t>
            </w:r>
          </w:p>
          <w:p w:rsidR="00F34CBD" w:rsidRPr="00F34CBD" w:rsidRDefault="00F34CBD" w:rsidP="00F34CB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BD" w:rsidRPr="00F34CBD" w:rsidRDefault="00F34CBD" w:rsidP="00F34CB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Соблюдение </w:t>
            </w:r>
            <w:proofErr w:type="spellStart"/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СМиСП</w:t>
            </w:r>
            <w:proofErr w:type="spellEnd"/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следующих обязательных условий (по итогам работы за последний финансовый год и последний отчетный период с начала текущего года):</w:t>
            </w:r>
          </w:p>
          <w:p w:rsidR="00F34CBD" w:rsidRPr="00F34CBD" w:rsidRDefault="00F34CBD" w:rsidP="00F34CB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1) отсутствие задолженности по налогам и сборам в бюджетную систему Российской Федерации;</w:t>
            </w:r>
          </w:p>
          <w:p w:rsidR="00F34CBD" w:rsidRPr="00F34CBD" w:rsidRDefault="00F34CBD" w:rsidP="00F34CB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2) обеспечение  уровня среднемесячной заработной платы одного работника за предшествующий год или последний отчетный период текущего года  не менее установленной величины прожиточного минимума для трудоспособного населения Новосибирской </w:t>
            </w: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области (для </w:t>
            </w:r>
            <w:proofErr w:type="spellStart"/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СМиСП</w:t>
            </w:r>
            <w:proofErr w:type="spellEnd"/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, проработавших не менее трех лет).</w:t>
            </w:r>
          </w:p>
          <w:p w:rsidR="00F34CBD" w:rsidRPr="00F34CBD" w:rsidRDefault="00F34CBD" w:rsidP="00F34CB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3) принятие обязательств по обеспечению роста количества рабочих мест** в год оказания финансовой поддержки по сравнению с предшествующим годом или обеспечению прироста выручки от реализации товаров (работ, услуг) на одного работника в год оказания поддержки.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BD" w:rsidRPr="00F34CBD" w:rsidRDefault="00F34CBD" w:rsidP="00F34CB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50% от стоимости курса (курсов) обучения, но не более 20 тыс. руб. в год.</w:t>
            </w:r>
          </w:p>
          <w:p w:rsidR="00F34CBD" w:rsidRPr="00F34CBD" w:rsidRDefault="00F34CBD" w:rsidP="00F34CB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Выплачивается единовременно после принятия решения комиссией по развитию малого и среднего предпринимательства </w:t>
            </w:r>
          </w:p>
        </w:tc>
      </w:tr>
      <w:tr w:rsidR="00F34CBD" w:rsidRPr="00F34CBD" w:rsidTr="00A33958"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BD" w:rsidRPr="00F34CBD" w:rsidRDefault="00F34CBD" w:rsidP="00F34CB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2. 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BD" w:rsidRPr="00F34CBD" w:rsidRDefault="00F34CBD" w:rsidP="00F34CB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Субсидирование части затрат по участию в выставках или ярмарках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BD" w:rsidRPr="00F34CBD" w:rsidRDefault="00F34CBD" w:rsidP="00F34CB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СМиСП</w:t>
            </w:r>
            <w:proofErr w:type="spellEnd"/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принимающие</w:t>
            </w:r>
            <w:proofErr w:type="gramEnd"/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участие в выставках или ярмарках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BD" w:rsidRPr="00F34CBD" w:rsidRDefault="00F34CBD" w:rsidP="00F34CB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Соблюдение </w:t>
            </w:r>
            <w:proofErr w:type="spellStart"/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СМиСП</w:t>
            </w:r>
            <w:proofErr w:type="spellEnd"/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следующих обязательных условий (по итогам работы за последний финансовый год и последний отчетный период с начала текущего года):</w:t>
            </w:r>
          </w:p>
          <w:p w:rsidR="00F34CBD" w:rsidRPr="00F34CBD" w:rsidRDefault="00F34CBD" w:rsidP="00F34CB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 1) отсутствие задолженности по налогам и сборам в бюджетную систему Российской Федерации;</w:t>
            </w:r>
          </w:p>
          <w:p w:rsidR="00F34CBD" w:rsidRPr="00F34CBD" w:rsidRDefault="00F34CBD" w:rsidP="00F34CB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  2) обеспечение  уровня среднемесячной заработной платы одного работника за предшествующий год или последний отчетный период текущего года  не менее установленной величины прожиточного минимума для трудоспособного населения Новосибирской области (для </w:t>
            </w:r>
            <w:proofErr w:type="spellStart"/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СМиСП</w:t>
            </w:r>
            <w:proofErr w:type="spellEnd"/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, проработавших не менее трех лет);</w:t>
            </w:r>
          </w:p>
          <w:p w:rsidR="00F34CBD" w:rsidRPr="00F34CBD" w:rsidRDefault="00F34CBD" w:rsidP="00F34CB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3) принятие обязательств по обеспечению роста количества рабочих мест** в год оказания финансовой поддержки по сравнению с предшествующим годом или обеспечению прироста выручки от реализации товаров (работ, услуг) на одного работника в год оказания поддержки. 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BD" w:rsidRPr="00F34CBD" w:rsidRDefault="00F34CBD" w:rsidP="00F34CBD">
            <w:pPr>
              <w:spacing w:line="240" w:lineRule="auto"/>
              <w:ind w:left="-57" w:righ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50% затрат </w:t>
            </w:r>
            <w:proofErr w:type="spellStart"/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СМиСП</w:t>
            </w:r>
            <w:proofErr w:type="spellEnd"/>
          </w:p>
          <w:p w:rsidR="00F34CBD" w:rsidRPr="00F34CBD" w:rsidRDefault="00F34CBD" w:rsidP="00F34CBD">
            <w:pPr>
              <w:spacing w:line="240" w:lineRule="auto"/>
              <w:ind w:left="-57" w:righ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 участию в выставках или ярмарках (без НДС) (затрат, связанных с регистрационными взносами, размещением на площадях выставки (ярмарки), хранением экспонатов (продукции) и использованием необходимого </w:t>
            </w:r>
            <w:proofErr w:type="spellStart"/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выставочно</w:t>
            </w:r>
            <w:proofErr w:type="spellEnd"/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-ярмарочного оборудования), изготовлением и оформлением выставочных образцов, выставочных и экспозиционных стендов, плакатов, транспортными расходами по доставке и перемещению выставочных грузов, таможенным и транспортно-экспедиторским обслуживанием; расходы по проезду представителей </w:t>
            </w:r>
            <w:proofErr w:type="spellStart"/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СМиСП</w:t>
            </w:r>
            <w:proofErr w:type="spellEnd"/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 месту проведения ярмарки (выставки) и расходы по их проживанию, но не более 20 тыс. рублей в год.</w:t>
            </w:r>
          </w:p>
          <w:p w:rsidR="00F34CBD" w:rsidRPr="00F34CBD" w:rsidRDefault="00F34CBD" w:rsidP="00F34CBD">
            <w:pPr>
              <w:spacing w:line="240" w:lineRule="auto"/>
              <w:ind w:left="-57" w:righ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Выплачивается единовременно после принятия решения </w:t>
            </w: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Комиссией.</w:t>
            </w:r>
          </w:p>
        </w:tc>
      </w:tr>
      <w:tr w:rsidR="00F34CBD" w:rsidRPr="00F34CBD" w:rsidTr="00A33958"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BD" w:rsidRPr="00F34CBD" w:rsidRDefault="00F34CBD" w:rsidP="00F34CB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4. 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BD" w:rsidRPr="00F34CBD" w:rsidRDefault="00F34CBD" w:rsidP="00F34CB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Субсидирование части арендных платежей</w:t>
            </w:r>
          </w:p>
          <w:p w:rsidR="00F34CBD" w:rsidRPr="00F34CBD" w:rsidRDefault="00F34CBD" w:rsidP="00F34CB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BD" w:rsidRPr="00F34CBD" w:rsidRDefault="00F34CBD" w:rsidP="00F34CB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СМиСП</w:t>
            </w:r>
            <w:proofErr w:type="spellEnd"/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, действовавшие менее трех лет с момента государственной регистрации, по состоянию на первое января года оказания финансовой поддержки и осуществляющие свою основную деятельность в сфере материального производства; науки и научного обслуживания; использования вычислительной техники и информационных технологий; здравоохранения и предоставления социальных услуг; удаления и обработки сточных вод, удаления и обработки твердых отходов, уборки территорий*</w:t>
            </w:r>
            <w:proofErr w:type="gramEnd"/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BD" w:rsidRPr="00F34CBD" w:rsidRDefault="00F34CBD" w:rsidP="00F34CB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Соблюдение </w:t>
            </w:r>
            <w:proofErr w:type="spellStart"/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СМиСП</w:t>
            </w:r>
            <w:proofErr w:type="spellEnd"/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следующих обязательных условий (по итогам работы за последний финансовый год и последний отчетный период с начала текущего года):</w:t>
            </w:r>
          </w:p>
          <w:p w:rsidR="00F34CBD" w:rsidRPr="00F34CBD" w:rsidRDefault="00F34CBD" w:rsidP="00F34CB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 1) отсутствие задолженности по налогам и сборам в бюджетную систему Российской Федерации;</w:t>
            </w:r>
          </w:p>
          <w:p w:rsidR="00F34CBD" w:rsidRPr="00F34CBD" w:rsidRDefault="00F34CBD" w:rsidP="00F34CB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  2) обеспечение  уровня среднемесячной заработной платы одного работника за предшествующий год или последний отчетный период текущего года  не менее установленной величины прожиточного минимума для трудоспособного населения Новосибирской области (для </w:t>
            </w:r>
            <w:proofErr w:type="spellStart"/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СМиСП</w:t>
            </w:r>
            <w:proofErr w:type="spellEnd"/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, проработавших не менее трех лет);</w:t>
            </w:r>
          </w:p>
          <w:p w:rsidR="00F34CBD" w:rsidRPr="00F34CBD" w:rsidRDefault="00F34CBD" w:rsidP="00F34CB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3) принятие обязательств по обеспечению роста количества рабочих мест** в год оказания финансовой поддержки по сравнению с предшествующим годом или обеспечению прироста выручки от реализации товаров (работ, услуг) на одного работника в год оказания поддержки.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BD" w:rsidRPr="00F34CBD" w:rsidRDefault="00F34CBD" w:rsidP="00F34CBD">
            <w:pPr>
              <w:spacing w:line="240" w:lineRule="auto"/>
              <w:ind w:left="-57" w:righ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50% от величины арендной платы (без НДС), но не более 200 руб. за 1 </w:t>
            </w:r>
            <w:proofErr w:type="spellStart"/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в месяц. Субсидированию подлежат затраты на аренду (субаренду) офисных, производственных помещений, понесенные </w:t>
            </w:r>
            <w:proofErr w:type="spellStart"/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СМиСП</w:t>
            </w:r>
            <w:proofErr w:type="spellEnd"/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 1 января года оказания финансовой поддержки.</w:t>
            </w:r>
          </w:p>
          <w:p w:rsidR="00F34CBD" w:rsidRPr="00F34CBD" w:rsidRDefault="00F34CBD" w:rsidP="00F34CB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F34CBD" w:rsidRPr="00F34CBD" w:rsidRDefault="00F34CBD" w:rsidP="00C323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F34CBD" w:rsidRPr="00F34CBD" w:rsidRDefault="00F34CBD" w:rsidP="00C323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* К сфере материального производства, науки и научного обслуживания, здравоохранения и предоставления социальных услуг, деятельности, связанной с использованием вычислительной техники и информационных технологий, удаления и обработки сточных вод, удаления и обработки твердых отходов, уборки территорий отнесены следующие виды экономической деятельности (в соответствии с Общероссийским классификатором видов экономической деятельности ОК 029-2001 (ОКВЭД) (КДЕС</w:t>
      </w:r>
      <w:proofErr w:type="gramStart"/>
      <w:r w:rsidRPr="00F34CBD">
        <w:rPr>
          <w:rFonts w:ascii="Times New Roman" w:hAnsi="Times New Roman"/>
          <w:color w:val="000000"/>
          <w:sz w:val="20"/>
          <w:szCs w:val="20"/>
        </w:rPr>
        <w:t xml:space="preserve"> Р</w:t>
      </w:r>
      <w:proofErr w:type="gramEnd"/>
      <w:r w:rsidRPr="00F34CBD">
        <w:rPr>
          <w:rFonts w:ascii="Times New Roman" w:hAnsi="Times New Roman"/>
          <w:color w:val="000000"/>
          <w:sz w:val="20"/>
          <w:szCs w:val="20"/>
        </w:rPr>
        <w:t xml:space="preserve">ед. 1): сельское хозяйство, охота и лесное хозяйство; рыболовство, рыбоводство; </w:t>
      </w:r>
      <w:proofErr w:type="gramStart"/>
      <w:r w:rsidRPr="00F34CBD">
        <w:rPr>
          <w:rFonts w:ascii="Times New Roman" w:hAnsi="Times New Roman"/>
          <w:color w:val="000000"/>
          <w:sz w:val="20"/>
          <w:szCs w:val="20"/>
        </w:rPr>
        <w:t xml:space="preserve">добыча полезных ископаемых; обрабатывающие производства (кроме производства дистиллированных алкогольных напитков, этилового спирта из </w:t>
      </w:r>
      <w:proofErr w:type="spellStart"/>
      <w:r w:rsidRPr="00F34CBD">
        <w:rPr>
          <w:rFonts w:ascii="Times New Roman" w:hAnsi="Times New Roman"/>
          <w:color w:val="000000"/>
          <w:sz w:val="20"/>
          <w:szCs w:val="20"/>
        </w:rPr>
        <w:t>сброженных</w:t>
      </w:r>
      <w:proofErr w:type="spellEnd"/>
      <w:r w:rsidRPr="00F34CBD">
        <w:rPr>
          <w:rFonts w:ascii="Times New Roman" w:hAnsi="Times New Roman"/>
          <w:color w:val="000000"/>
          <w:sz w:val="20"/>
          <w:szCs w:val="20"/>
        </w:rPr>
        <w:t xml:space="preserve"> материалов, виноградного вина, сидра и прочих плодово-ягодных вин, прочих недистиллированных напитков и </w:t>
      </w:r>
      <w:proofErr w:type="spellStart"/>
      <w:r w:rsidRPr="00F34CBD">
        <w:rPr>
          <w:rFonts w:ascii="Times New Roman" w:hAnsi="Times New Roman"/>
          <w:color w:val="000000"/>
          <w:sz w:val="20"/>
          <w:szCs w:val="20"/>
        </w:rPr>
        <w:t>сброженных</w:t>
      </w:r>
      <w:proofErr w:type="spellEnd"/>
      <w:r w:rsidRPr="00F34CBD">
        <w:rPr>
          <w:rFonts w:ascii="Times New Roman" w:hAnsi="Times New Roman"/>
          <w:color w:val="000000"/>
          <w:sz w:val="20"/>
          <w:szCs w:val="20"/>
        </w:rPr>
        <w:t xml:space="preserve"> материалов, пива, табачных изделий); производство и распределение электроэнергии, газа и воды; строительство; научные исследования и разработки; деятельность в области здравоохранения; предоставление социальных услуг;</w:t>
      </w:r>
      <w:proofErr w:type="gramEnd"/>
      <w:r w:rsidRPr="00F34CBD">
        <w:rPr>
          <w:rFonts w:ascii="Times New Roman" w:hAnsi="Times New Roman"/>
          <w:color w:val="000000"/>
          <w:sz w:val="20"/>
          <w:szCs w:val="20"/>
        </w:rPr>
        <w:t xml:space="preserve"> деятельность, связанная с использованием вычислительной техники и информационных технологий; удаление и обработка сточных вод, удаление и обработка твердых отходов, уборка территорий, управление эксплуатацией жилого фонда.</w:t>
      </w:r>
    </w:p>
    <w:p w:rsidR="00F34CBD" w:rsidRPr="00F34CBD" w:rsidRDefault="00F34CBD" w:rsidP="00C323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Основным видом деятельности является тот вид деятельности, доход от ведения предпринимательской деятельности от которого в отчетном периоде составляет более 50 процентов от общей суммы выручки от реализации товаров, работ и услуг.</w:t>
      </w:r>
    </w:p>
    <w:p w:rsidR="00F34CBD" w:rsidRPr="00F34CBD" w:rsidRDefault="00F34CBD" w:rsidP="00C323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** Учитывается только численность списочного соста</w:t>
      </w:r>
      <w:r w:rsidR="00C3233D">
        <w:rPr>
          <w:rFonts w:ascii="Times New Roman" w:hAnsi="Times New Roman"/>
          <w:color w:val="000000"/>
          <w:sz w:val="20"/>
          <w:szCs w:val="20"/>
        </w:rPr>
        <w:t>ва (без внешних совместителей).</w:t>
      </w:r>
    </w:p>
    <w:p w:rsidR="00F34CBD" w:rsidRPr="00F34CBD" w:rsidRDefault="00F34CBD" w:rsidP="00C323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F34CBD">
        <w:rPr>
          <w:rFonts w:ascii="Times New Roman" w:hAnsi="Times New Roman"/>
          <w:color w:val="000000"/>
          <w:sz w:val="20"/>
          <w:szCs w:val="20"/>
        </w:rPr>
        <w:t>Список используемых сокращений:</w:t>
      </w:r>
    </w:p>
    <w:p w:rsidR="00C3233D" w:rsidRPr="00C3233D" w:rsidRDefault="00F34CBD" w:rsidP="00F34CBD">
      <w:pPr>
        <w:shd w:val="clear" w:color="auto" w:fill="FFFFFF"/>
        <w:spacing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proofErr w:type="spellStart"/>
      <w:r w:rsidRPr="00F34CBD">
        <w:rPr>
          <w:rFonts w:ascii="Times New Roman" w:hAnsi="Times New Roman"/>
          <w:color w:val="000000"/>
          <w:sz w:val="20"/>
          <w:szCs w:val="20"/>
        </w:rPr>
        <w:t>СМиСП</w:t>
      </w:r>
      <w:proofErr w:type="spellEnd"/>
      <w:r w:rsidRPr="00F34CBD">
        <w:rPr>
          <w:rFonts w:ascii="Times New Roman" w:hAnsi="Times New Roman"/>
          <w:color w:val="000000"/>
          <w:sz w:val="20"/>
          <w:szCs w:val="20"/>
        </w:rPr>
        <w:t xml:space="preserve"> – </w:t>
      </w:r>
      <w:r w:rsidRPr="00F34CBD">
        <w:rPr>
          <w:rFonts w:ascii="Times New Roman" w:hAnsi="Times New Roman"/>
          <w:b/>
          <w:bCs/>
          <w:color w:val="000000"/>
          <w:sz w:val="20"/>
          <w:szCs w:val="20"/>
        </w:rPr>
        <w:t>субъекты малого и среднего предпринимательства</w:t>
      </w:r>
    </w:p>
    <w:p w:rsidR="00F34CBD" w:rsidRPr="00F34CBD" w:rsidRDefault="00F34CBD" w:rsidP="00F34CBD">
      <w:pPr>
        <w:pStyle w:val="4"/>
        <w:rPr>
          <w:sz w:val="20"/>
        </w:rPr>
      </w:pPr>
    </w:p>
    <w:p w:rsidR="00F34CBD" w:rsidRPr="00F34CBD" w:rsidRDefault="00F34CBD" w:rsidP="00F34C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АДМИНИСТРАЦИЯ ПЯТИЛЕТСКОГО СЕЛЬСОВЕТА </w:t>
      </w:r>
    </w:p>
    <w:p w:rsidR="00F34CBD" w:rsidRPr="00F34CBD" w:rsidRDefault="00F34CBD" w:rsidP="00F34C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ЧЕРЕПАНОВСКОГО РАЙОНА</w:t>
      </w:r>
    </w:p>
    <w:p w:rsidR="00F34CBD" w:rsidRPr="00F34CBD" w:rsidRDefault="00F34CBD" w:rsidP="00F34C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НОВОСИБИРСКОЙ ОБЛАСТИ </w:t>
      </w:r>
    </w:p>
    <w:p w:rsidR="00F34CBD" w:rsidRPr="00F34CBD" w:rsidRDefault="00F34CBD" w:rsidP="00F34CB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F34CBD" w:rsidRPr="00F34CBD" w:rsidRDefault="00F34CBD" w:rsidP="00F34CB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ПОСТАНОВЛЕНИЕ </w:t>
      </w:r>
    </w:p>
    <w:p w:rsidR="00F34CBD" w:rsidRPr="00F34CBD" w:rsidRDefault="00F34CBD" w:rsidP="00F34CB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F34CBD" w:rsidRPr="00F34CBD" w:rsidRDefault="00F34CBD" w:rsidP="00F34CBD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от 10.08. 2018 № 100</w:t>
      </w:r>
    </w:p>
    <w:p w:rsidR="00F34CBD" w:rsidRPr="00F34CBD" w:rsidRDefault="00F34CBD" w:rsidP="00F34CBD">
      <w:pPr>
        <w:spacing w:after="0" w:line="240" w:lineRule="auto"/>
        <w:ind w:firstLine="567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F34CBD" w:rsidRPr="00F34CBD" w:rsidRDefault="00F34CBD" w:rsidP="00F34CB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Об утверждении порядка заключения специального инвестиционного контракта в администрации Пятилетского  сельсовета Черепановского района Новосибирской области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целях реализации Федерального закона от 31.12.2014 № 488-ФЗ «О промышленной политике в Российской Федерации», в соответствии с постановлением Правительства Российской Федерации от 16.07.2015 № 708 «О специальных инвестиционных контрактах для отдельных отраслей промышленности», администрация Пятилетского сельсовета Черепановского района Новосибирской области</w:t>
      </w:r>
    </w:p>
    <w:p w:rsidR="00F34CBD" w:rsidRPr="00F34CBD" w:rsidRDefault="00F34CBD" w:rsidP="00F34CB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ПОСТАНОВЛЯЕТ: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           Утвердить Порядок заключения специального инвестиционного контракта в администрации Пятилетского  сельсовета Черепановского района Новосибирской области согласно приложению.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 Опубликовать настоящее постановление в периодическом печатном издании «Сельские вести» и разместить на официальном сайте администрации Пятилетского сельсовета Черепановского района Новосибирской области в сети Интернет.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F34CBD" w:rsidRPr="00F34CBD" w:rsidRDefault="00F34CBD" w:rsidP="00F34CB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Глава Пятилетского  сельсовета</w:t>
      </w:r>
    </w:p>
    <w:p w:rsidR="00F34CBD" w:rsidRPr="00F34CBD" w:rsidRDefault="00F34CBD" w:rsidP="00F34CB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Черепановского района </w:t>
      </w:r>
    </w:p>
    <w:p w:rsidR="00F34CBD" w:rsidRPr="00F34CBD" w:rsidRDefault="00F34CBD" w:rsidP="00C3233D">
      <w:pPr>
        <w:tabs>
          <w:tab w:val="left" w:pos="677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Новосибирской области</w:t>
      </w: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  <w:t xml:space="preserve">            В.Н. Кононов</w:t>
      </w:r>
    </w:p>
    <w:p w:rsidR="00F34CBD" w:rsidRPr="00F34CBD" w:rsidRDefault="00F34CBD" w:rsidP="00F34CBD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Приложение</w:t>
      </w:r>
    </w:p>
    <w:p w:rsidR="00F34CBD" w:rsidRPr="00F34CBD" w:rsidRDefault="00F34CBD" w:rsidP="00F34CBD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 постановлению администрации</w:t>
      </w:r>
    </w:p>
    <w:p w:rsidR="00F34CBD" w:rsidRPr="00F34CBD" w:rsidRDefault="00F34CBD" w:rsidP="00F34CBD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Пятилетского  сельсовета </w:t>
      </w:r>
    </w:p>
    <w:p w:rsidR="00F34CBD" w:rsidRPr="00F34CBD" w:rsidRDefault="00F34CBD" w:rsidP="00F34CBD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Черепановского района </w:t>
      </w:r>
    </w:p>
    <w:p w:rsidR="00F34CBD" w:rsidRPr="00F34CBD" w:rsidRDefault="00F34CBD" w:rsidP="00F34CBD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Новосибирской области</w:t>
      </w:r>
    </w:p>
    <w:p w:rsidR="00F34CBD" w:rsidRPr="00F34CBD" w:rsidRDefault="00F34CBD" w:rsidP="00F34CBD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 10.08.2018 № 100</w:t>
      </w:r>
    </w:p>
    <w:p w:rsidR="00F34CBD" w:rsidRPr="00F34CBD" w:rsidRDefault="00F34CBD" w:rsidP="00F34CBD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F34CBD" w:rsidRPr="00F34CBD" w:rsidRDefault="00F34CBD" w:rsidP="00F34CB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ПОРЯДОК</w:t>
      </w:r>
    </w:p>
    <w:p w:rsidR="00F34CBD" w:rsidRPr="00F34CBD" w:rsidRDefault="00F34CBD" w:rsidP="00F34CB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заключения специального инвестиционного контракта</w:t>
      </w:r>
    </w:p>
    <w:p w:rsidR="00F34CBD" w:rsidRPr="00F34CBD" w:rsidRDefault="00F34CBD" w:rsidP="00F34CB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в администрации Пятилетского  сельсовета</w:t>
      </w:r>
    </w:p>
    <w:p w:rsidR="00F34CBD" w:rsidRPr="00F34CBD" w:rsidRDefault="00F34CBD" w:rsidP="00F34CB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Черепановского района Новосибирской области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F34CBD" w:rsidRPr="00F34CBD" w:rsidRDefault="00F34CBD" w:rsidP="00F34CB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I. Общие положения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           Настоящий порядок заключения специального инвестиционного контракта в администрации Пятилетского  сельсовета Черепановского района Новосибирской области (далее – порядок) разработан в соответствии с Федеральным законом от 31 декабря 2014 г. № 488-ФЗ «О промышленной политике в Российской Федерации».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2. </w:t>
      </w:r>
      <w:proofErr w:type="gramStart"/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Специальный инвестиционный контракт заключается от имени администрации Пятилетского сельсовета Черепановского района Новосибирской области (далее – администрация) с юридическим лицом или индивидуальным предпринимателем, принимающими на себя обязательства в предусмотренный специальным инвестиционным контрактом срок своими силами или с привлечением иных лиц создать либо модернизировать и (или) освоить производство промышленной продукции на территории Пятилетского  сельсовета Черепановского района Новосибирской области (далее соответственно – инвестор, привлеченное лицо</w:t>
      </w:r>
      <w:proofErr w:type="gramEnd"/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 инвестиционный проект).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 Рассмотрение и отбор инвестиционных проектов, в отношении которых может быть заключен специальный инвестиционный контракт, осуществляется инвестиционным советом при администрации (далее – совет).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 4. Специальный инвестиционный контракт заключается в целях решения задач и (или) достижения целевых показателей и индикаторов муниципальных программ администрации в отраслях промышленности, в рамках которых реализуются инвестиционные проекты.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 5. Специальный инвестиционный контракт заключается на срок, равный сроку выхода инвестиционного проекта на проектную операционную прибыль в соответствии с бизнес-планом инвестиционного проекта, увеличенному на 5 лет, не более 10 лет.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F34CBD" w:rsidRPr="00F34CBD" w:rsidRDefault="00F34CBD" w:rsidP="00F34CB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II. Документы, необходимые для заключения</w:t>
      </w:r>
    </w:p>
    <w:p w:rsidR="00F34CBD" w:rsidRPr="00F34CBD" w:rsidRDefault="00F34CBD" w:rsidP="00F34CB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специального инвестиционного контракта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 xml:space="preserve">1.           Для заключения специального инвестиционного контракта инвестор представляет в администрацию заявление по форме, утвержденной Приказом Министерства промышленности и торговли Российской Федерации от 07.08.2015 № 2288, с приложением: 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1.1.        Заверенных в установленном порядке копий документов, подтверждающих вложение инвестиций в инвестиционный проект (кредитный договор или предварительный кредитный договор с финансированием инвестиционного проекта либо иные документы, подтверждающие размер привлекаемых инвестиций).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1.2.        Предлагаемого перечня мер стимулирования деятельности в сфере промышленности (далее – меры стимулирования) из числа мер поддержки субъектов деятельности в сфере промышленности, установленных муниципальными правовыми актами, которые заявитель предлагает включить в специальный инвестиционный контракт.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1.3.        Предлагаемого перечня обязательств инвестора и (или) привлеченного лица (в случае его привлечения).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1.4.        Бизнес-плана, содержащего сведения: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а)           о характеристиках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б)           о перечне мероприятий инвестиционного проекта;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в)           об объеме инвестиций в инвестиционный проект и сроках окупаемости;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г)           финансовый план;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д)           о результатах (показателях), которые планируется достигнуть в ходе реализации инвестиционного проекта (ежегодные и итоговые показатели), </w:t>
      </w:r>
      <w:proofErr w:type="gramStart"/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включая</w:t>
      </w:r>
      <w:proofErr w:type="gramEnd"/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 том числе объем (в денежном выражении) произведенной и реализованной продукции (ежегодно на конец календарного года и к окончанию срока специального инвестиционного контракта);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 е) перечень планируемых к внедрению наилучших доступных технологий, предусмотренных Федеральным законом от 10.01.2002 № 7-ФЗ «Об охране окружающей среды» (в случае их внедрения);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 ж) объем налогов, планируемых к уплате по окончании срока специального инвестиционного контракта;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 з) долю стоимости используемых материалов и компонентов (оборудования) иностранного происхождения в цене промышленной продукции, выпускаемой к окончанию срока специального инвестиционного контракта;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 и) количество создаваемых рабочих мест в ходе реализации инвестиционного проекта;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к) иные показатели, характеризующие выполнение инвестором принятых обязательств.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1.5. Выписки из Единого государственного реестра юридических лиц, выданной не более чем за два месяца до подачи заявки (для юридических лиц).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1.6. Выписки из Единого государственного реестра индивидуальных предпринимателей, выданной не более чем за два месяца до подачи заявки (для индивидуальных предпринимателей).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           В случае участия привлеченного лица в заключени</w:t>
      </w:r>
      <w:proofErr w:type="gramStart"/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</w:t>
      </w:r>
      <w:proofErr w:type="gramEnd"/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специального инвестиционного контракта заявление, указанное в пункте 1 части ӀӀ настоящего порядка, должно быть подписано также привлеченным лицом.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3.           </w:t>
      </w:r>
      <w:proofErr w:type="gramStart"/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Для заключения специального инвестиционного контракта, в ходе которого создается или модернизируется производство промышленной продукции, инвестор в составе заявления с документами, указанными в пункте 1 части ӀӀ порядка, представляет документы, подтверждающие создание или модернизацию промышленного производства и создание рабочих мест, освоение на созданных (модернизированных) мощностях выпуска промышленной продукции и в обязательном порядке осуществление следующих расходов инвестиционного характера:</w:t>
      </w:r>
      <w:proofErr w:type="gramEnd"/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3.1.        На приобретение или долгосрочную аренду земельных участков под создание новых производственных мощностей (за исключением случаев, когда земельный участок, на котором реализуется инвестиционный проект, находится в собственности инвестора или привлеченных лиц).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3.2.        На разработку проектной документации.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3.3.        На строительство или реконструкцию производственных зданий и сооружений.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3.4.        На приобретение, сооружение, изготовление, доставку, </w:t>
      </w:r>
      <w:proofErr w:type="spellStart"/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расконсервацию</w:t>
      </w:r>
      <w:proofErr w:type="spellEnd"/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и модернизацию основных средств (минимальная доля приобретаемого в ходе реализации инвестиционного проекта оборудования составляет не менее 25 процентов стоимости модернизируемого и (или) </w:t>
      </w:r>
      <w:proofErr w:type="spellStart"/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расконсервируемого</w:t>
      </w:r>
      <w:proofErr w:type="spellEnd"/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оборудования), в том числе на таможенные пошлины и таможенные сборы, а также на строительно-монтажные и пусконаладочные работы.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           Подтверждающими документами, предусмотренными пунктом 3 части ӀӀ порядка, являются бизнес-план инвестиционного проекта, копия инвестиционного соглашения (соглашений) или предварительного договора (договоров) о реализации инвестиционного проекта, определяющих порядок участия третьих лиц в реализации инвестиционного проекта (при наличии).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5.           </w:t>
      </w:r>
      <w:proofErr w:type="gramStart"/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Для заключения специального инвестиционного контракта, в ходе которого осваивается производство промышленной продукции, отнесенной к промышленной продукции, не имеющей произведенных в Российской Федерации аналогов, инвестор в составе заявления с документами, указанными в пункте 1 части ӀӀ порядка, представляет документы, подтверждающие, что в ходе реализации инвестиционного проекта осваивается производство промышленной продукции, не имеющей произведенных в Российской Федерации аналогов, и копию инвестиционного соглашения (соглашений</w:t>
      </w:r>
      <w:proofErr w:type="gramEnd"/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 или предварительного договора (договоров) о реализации инвестиционного проекта (при наличии).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F34CBD" w:rsidRPr="00F34CBD" w:rsidRDefault="00F34CBD" w:rsidP="00F34CB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III. Этапы заключения специального инвестиционного контракта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 Для заключения специального инвестиционного контракта инвестор представляет в администрацию заявление по форме, утвержденной Приказом Министерства промышленности и торговли Российской Федерации от 07.08.2015 № 2288, с приложением документов, указанных в пунктах 1.1.-1.6. части Ӏ порядка.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           Заявление может быть подано инвестором: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а)           в электронном виде (скан копии) на адрес электронной почты администрации</w:t>
      </w:r>
      <w:proofErr w:type="gramStart"/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;</w:t>
      </w:r>
      <w:proofErr w:type="gramEnd"/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б)           на бумажном носителе.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3.           Секретарь совета регистрирует поступившее заявление и в течение пяти рабочих дней </w:t>
      </w:r>
      <w:proofErr w:type="gramStart"/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 даты регистрации</w:t>
      </w:r>
      <w:proofErr w:type="gramEnd"/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заявления проводит предварительное рассмотрение документов на предмет соответствия требованиям пунктов 1-5 части ӀӀ настоящего порядка.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3.1. В случае несоответствия представленных документов требованиям пунктов 1-5 части ӀӀ настоящего порядка в течение пяти рабочих дней </w:t>
      </w:r>
      <w:proofErr w:type="gramStart"/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 даты регистрации</w:t>
      </w:r>
      <w:proofErr w:type="gramEnd"/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заявления направляет претенденту уведомление об отказе в приеме заявления и возвращает представленные документы с указанием причин возврата.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3.2. В случае соответствия представленных документов требованиям пунктов 1-5 части ӀӀ настоящего порядка в целях подготовки предварительного заключения о возможности заключения специального инвестиционного контракта на основании требований, установленных пунктом 4 части Ӏ настоящего порядка, в течение пяти рабочих дней </w:t>
      </w:r>
      <w:proofErr w:type="gramStart"/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 даты регистрации</w:t>
      </w:r>
      <w:proofErr w:type="gramEnd"/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заявки направляет представленные документы в администрацию.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3.3. администрация в течение 20 рабочих дней </w:t>
      </w:r>
      <w:proofErr w:type="gramStart"/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 даты получения</w:t>
      </w:r>
      <w:proofErr w:type="gramEnd"/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документов, указанных в пунктах 1-5 части ӀӀ настоящего порядка, на основании требований, установленных пунктом 4 части Ӏ настоящего порядка: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3.3.1. Рассматривает в пределах своей компетенции полученные документы на предмет: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соответствия инвестиционного проекта видам экономической деятельности и минимальному объему вложенных инвестиций;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организационной и технологической реализуемости инвестиционного проекта;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реализуемости финансового плана;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влияния инвестиционного проекта на экологическую обстановку в поселении;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соответствие указанных претендентом мер стимулирования муниципальным правовым актам;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3.3.2. Готовит и направляет секретарю совета заключения о возможности (невозможности) заключения специального инвестиционного контракта, а также проект специального инвестиционного контракта, составленный уполномоченным органом по типовой форме, утвержденной постановлением Правительства Российской Федерации от 16 июля 2015 г. № 708 «О специальных инвестиционных контрактах для отдельных отраслей промышленности».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4.           Секретарь совета в течение 60 рабочих дней </w:t>
      </w:r>
      <w:proofErr w:type="gramStart"/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 даты получения</w:t>
      </w:r>
      <w:proofErr w:type="gramEnd"/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документов, указанных в пунктах 1-5 части ӀӀ настоящего порядка, на основании заключения администрации готовит сводное заключение о возможности (невозможности) заключения специального инвестиционного контракта, в котором содержится: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1) перечень мер стимулирования, осуществляемых в отношении инвестора и (или) привлеченного лица;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2) перечень обязательств инвестора и привлеченного лица (в случае его привлечения);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3) срок действия специального инвестиционного контракта;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6) перечень мероприятий инвестиционного проекта;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7) объем инвестиций в инвестиционный проект;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8) информация о соответствии инвестиционного проекта видам экономической деятельности и минимальному объему вложенных инвестиций;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9) информация об организационной и технологической реализуемости инвестиционного проекта;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10) сведения о реализуемости финансового плана;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11) сведения о влиянии инвестиционного проекта на экологическую обстановку в поселении (муниципальном образовании);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12) сведения о соответствии инвестиционного проекта целям;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13) сведения о соответствии указанных претендентом мер стимулирования муниципальным правовым актам.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           При подготовке сводного заключения, указанного в пункте 4 части ӀӀӀ настоящего порядка, совет не вправе вносить изменения в перечень обязательств инвестора и (или) привлеченного лица, в приложенные претендентом характеристики инвестиционного проекта, указанные в подпункте 1.3 части ӀӀ настоящего порядка.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6. Вопрос о возможности (невозможности) заключения специального инвестиционного контракта выносится на очередное заседание совета.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7. Совет принимает решение о невозможности заключения специального инвестиционного контракта если: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1) инвестиционный проект не соответствует целям, указанным в 4 части Ӏ настоящего порядка;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2) представленные инвестором заявление и документы не соответствуют пунктам 1-5 части ӀӀ настоящего порядка;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3) ни одна из указанных в заявлении инвестора мер стимулирования, предложенных в отношении инвестора и (или) привлеченного лица, не соответствует законодательству или муниципальным правовым актам.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 8. Решение совета оформляется протоколом заседания совета направляется секретарем совета в течение 10 рабочих дней со дня его получения лицам, участвующим в заключени</w:t>
      </w:r>
      <w:proofErr w:type="gramStart"/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</w:t>
      </w:r>
      <w:proofErr w:type="gramEnd"/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специального инвестиционного контракта.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этом в случае направления решения совета о возможности заключения специального инвестиционного контракта, одновременно с таким решением направляется проект специального инвестиционного контракта, составленный администрацией.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9. Инвестор и привлеченное лицо (в случае его привлечения) в течение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10 рабочих дней со дня получения проекта специального инвестиционного контракта направляют в </w:t>
      </w:r>
      <w:proofErr w:type="gramStart"/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совет</w:t>
      </w:r>
      <w:proofErr w:type="gramEnd"/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подписанный специальный инвестиционный контракт, либо оформленный в письменном виде отказ инвестора или привлеченного лица (в случае его привлечения) от подписания специального инвестиционного контракта, либо протокол разногласий (по вопросам, не касающимся условий специального инвестиционного контракта, содержащихся в заключении).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  10. В течение 10 рабочих дней со дня получения протокола разногласий секретарь совета проводит переговоры с инвестором или привлеченным лицом (в случае его привлечения) для урегулирования таких разногласий, подписания специального инвестиционного контракта на условиях, указанных в заключении.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11. В случае неполучения секретарем совета в течение 20 рабочих дней со дня направления инвестору и привлеченному лицу (при наличии) решения совета, протокола разногласий или отказа от подписания специального инвестиционного контракта инвестор или привлеченное лицо (при наличии) считается отказавшимся от подписания специального инвестиционного контракта.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12. В течение 10 рабочих дней со дня получения подписанного инвестором и привлеченным лицом (в случае его привлечения) специального инвестиционного контракта глава   подписывает специальный инвестиционный контракт.</w:t>
      </w:r>
    </w:p>
    <w:p w:rsidR="00F34CBD" w:rsidRPr="00F34CBD" w:rsidRDefault="00F34CBD" w:rsidP="00F34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13. Экземпляры подписанного всеми участниками специального инвестиционного контракта передаются администрацией указанным участникам специального инвестиционного контракта.</w:t>
      </w:r>
    </w:p>
    <w:p w:rsidR="00F34CBD" w:rsidRPr="00F34CBD" w:rsidRDefault="00F34CBD" w:rsidP="00F34CBD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F34CBD" w:rsidRPr="00F34CBD" w:rsidRDefault="00F34CBD" w:rsidP="00F34C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АДМИНИСТРАЦИЯ ПЯТИЛЕТСКОГО СЕЛЬСОВЕТА </w:t>
      </w:r>
    </w:p>
    <w:p w:rsidR="00F34CBD" w:rsidRPr="00F34CBD" w:rsidRDefault="00F34CBD" w:rsidP="00F34C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ЧЕРЕПАНОВСКОГО РАЙОНА</w:t>
      </w:r>
    </w:p>
    <w:p w:rsidR="00F34CBD" w:rsidRPr="00F34CBD" w:rsidRDefault="00F34CBD" w:rsidP="00F34C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НОВОСИБИРСКОЙ ОБЛАСТИ </w:t>
      </w:r>
    </w:p>
    <w:p w:rsidR="00F34CBD" w:rsidRPr="00F34CBD" w:rsidRDefault="00F34CBD" w:rsidP="00F34CB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F34CBD" w:rsidRPr="00F34CBD" w:rsidRDefault="00F34CBD" w:rsidP="00F34CB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ПОСТАНОВЛЕНИЕ </w:t>
      </w:r>
    </w:p>
    <w:p w:rsidR="00F34CBD" w:rsidRPr="00F34CBD" w:rsidRDefault="00F34CBD" w:rsidP="00F34CB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F34CBD" w:rsidRPr="00F34CBD" w:rsidRDefault="00F34CBD" w:rsidP="00F34CBD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F34CBD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от 10.08. 2018 № 101</w:t>
      </w:r>
    </w:p>
    <w:p w:rsidR="00F34CBD" w:rsidRPr="00F34CBD" w:rsidRDefault="00F34CBD" w:rsidP="00F34CBD">
      <w:pPr>
        <w:pStyle w:val="ab"/>
        <w:spacing w:before="0" w:beforeAutospacing="0" w:after="0" w:afterAutospacing="0"/>
        <w:jc w:val="both"/>
        <w:rPr>
          <w:sz w:val="20"/>
          <w:szCs w:val="20"/>
        </w:rPr>
      </w:pP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center"/>
        <w:rPr>
          <w:sz w:val="20"/>
          <w:szCs w:val="20"/>
        </w:rPr>
      </w:pPr>
      <w:proofErr w:type="gramStart"/>
      <w:r w:rsidRPr="00F34CBD">
        <w:rPr>
          <w:bCs/>
          <w:sz w:val="20"/>
          <w:szCs w:val="20"/>
        </w:rPr>
        <w:t>Об утверждении Порядка принятия решения о предоставлении бюджетных инвестиций юридическим лицам, не являющимся муниципальными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 Пятилетского сельсовета Черепановского района Новосибирской области, требований к договорам, заключаемым в связи с предоставлением</w:t>
      </w:r>
      <w:r w:rsidRPr="00F34CBD">
        <w:rPr>
          <w:sz w:val="20"/>
          <w:szCs w:val="20"/>
        </w:rPr>
        <w:t xml:space="preserve"> </w:t>
      </w:r>
      <w:r w:rsidRPr="00F34CBD">
        <w:rPr>
          <w:bCs/>
          <w:sz w:val="20"/>
          <w:szCs w:val="20"/>
        </w:rPr>
        <w:t>указанных инвестиций</w:t>
      </w:r>
      <w:proofErr w:type="gramEnd"/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t> 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t>В соответствии со статьей 80 Бюджетного кодекса Российской Федерации, администрация Пятилетского сельсовета Черепановского района Новосибирской области</w:t>
      </w:r>
    </w:p>
    <w:p w:rsidR="00F34CBD" w:rsidRPr="00F34CBD" w:rsidRDefault="00F34CBD" w:rsidP="00F34CBD">
      <w:pPr>
        <w:pStyle w:val="ab"/>
        <w:spacing w:before="0" w:beforeAutospacing="0" w:after="0" w:afterAutospacing="0"/>
        <w:jc w:val="both"/>
        <w:rPr>
          <w:sz w:val="20"/>
          <w:szCs w:val="20"/>
        </w:rPr>
      </w:pPr>
      <w:r w:rsidRPr="00F34CBD">
        <w:rPr>
          <w:sz w:val="20"/>
          <w:szCs w:val="20"/>
        </w:rPr>
        <w:t>ПОСТАНОВЛЯЕТ: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t>1. Утвердить Порядок принятия решения о предоставлении бюджетных инвестиций юридическим лицам, не являющимся муниципальными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 Пятилетского сельсовета Черепановского района Новосибирской области (приложение № 1).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t>2. Утвердить требования к договорам, заключаемым в связи с предоставлением бюджетных инвестиций юридическим лицам, не являющимся муниципальными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 Пятилетского сельсовета Черепановского района Новосибирской области (приложение № 2).</w:t>
      </w:r>
    </w:p>
    <w:p w:rsidR="00F34CBD" w:rsidRPr="00F34CBD" w:rsidRDefault="00F34CBD" w:rsidP="00C3233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t xml:space="preserve">3. Опубликовать настоящее постановление в периодическом печатном издании « Сельские вести» и разместить на официальном сайте администрации Пятилетского сельсовета Черепановского района Новосибирской области в </w:t>
      </w:r>
      <w:r w:rsidR="00C3233D">
        <w:rPr>
          <w:sz w:val="20"/>
          <w:szCs w:val="20"/>
        </w:rPr>
        <w:t>сети «Интернет».</w:t>
      </w:r>
      <w:r w:rsidRPr="00F34CBD">
        <w:rPr>
          <w:sz w:val="20"/>
          <w:szCs w:val="20"/>
        </w:rPr>
        <w:t> 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t> </w:t>
      </w:r>
    </w:p>
    <w:p w:rsidR="00F34CBD" w:rsidRPr="00F34CBD" w:rsidRDefault="00F34CBD" w:rsidP="00F34CBD">
      <w:pPr>
        <w:pStyle w:val="ab"/>
        <w:spacing w:before="0" w:beforeAutospacing="0" w:after="0" w:afterAutospacing="0"/>
        <w:jc w:val="both"/>
        <w:rPr>
          <w:sz w:val="20"/>
          <w:szCs w:val="20"/>
        </w:rPr>
      </w:pPr>
      <w:r w:rsidRPr="00F34CBD">
        <w:rPr>
          <w:sz w:val="20"/>
          <w:szCs w:val="20"/>
        </w:rPr>
        <w:t xml:space="preserve">Глава Пятилетского сельсовета </w:t>
      </w:r>
    </w:p>
    <w:p w:rsidR="00F34CBD" w:rsidRPr="00F34CBD" w:rsidRDefault="00F34CBD" w:rsidP="00F34CBD">
      <w:pPr>
        <w:pStyle w:val="ab"/>
        <w:spacing w:before="0" w:beforeAutospacing="0" w:after="0" w:afterAutospacing="0"/>
        <w:jc w:val="both"/>
        <w:rPr>
          <w:sz w:val="20"/>
          <w:szCs w:val="20"/>
        </w:rPr>
      </w:pPr>
      <w:r w:rsidRPr="00F34CBD">
        <w:rPr>
          <w:sz w:val="20"/>
          <w:szCs w:val="20"/>
        </w:rPr>
        <w:t>Черепановского района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left="-284" w:firstLine="142"/>
        <w:jc w:val="both"/>
        <w:rPr>
          <w:sz w:val="20"/>
          <w:szCs w:val="20"/>
        </w:rPr>
      </w:pPr>
      <w:r w:rsidRPr="00F34CBD">
        <w:rPr>
          <w:sz w:val="20"/>
          <w:szCs w:val="20"/>
        </w:rPr>
        <w:t xml:space="preserve">  Новосибирской области </w:t>
      </w:r>
      <w:r w:rsidRPr="00F34CBD">
        <w:rPr>
          <w:sz w:val="20"/>
          <w:szCs w:val="20"/>
        </w:rPr>
        <w:tab/>
        <w:t xml:space="preserve">                                                             В.Н. Кононов</w:t>
      </w:r>
    </w:p>
    <w:p w:rsidR="00C3233D" w:rsidRDefault="00C3233D" w:rsidP="00A33958">
      <w:pPr>
        <w:pStyle w:val="ab"/>
        <w:spacing w:before="0" w:beforeAutospacing="0" w:after="0" w:afterAutospacing="0"/>
        <w:jc w:val="both"/>
        <w:rPr>
          <w:sz w:val="20"/>
          <w:szCs w:val="20"/>
        </w:rPr>
      </w:pPr>
    </w:p>
    <w:p w:rsidR="00C3233D" w:rsidRPr="00F34CBD" w:rsidRDefault="00C3233D" w:rsidP="00F34CBD">
      <w:pPr>
        <w:pStyle w:val="ab"/>
        <w:spacing w:before="0" w:beforeAutospacing="0" w:after="0" w:afterAutospacing="0"/>
        <w:ind w:left="-284" w:firstLine="142"/>
        <w:jc w:val="both"/>
        <w:rPr>
          <w:sz w:val="20"/>
          <w:szCs w:val="20"/>
        </w:rPr>
      </w:pPr>
    </w:p>
    <w:p w:rsidR="00F34CBD" w:rsidRPr="00F34CBD" w:rsidRDefault="00F34CBD" w:rsidP="00F34CBD">
      <w:pPr>
        <w:pStyle w:val="ab"/>
        <w:spacing w:before="0" w:beforeAutospacing="0" w:after="0" w:afterAutospacing="0"/>
        <w:jc w:val="right"/>
        <w:rPr>
          <w:sz w:val="20"/>
          <w:szCs w:val="20"/>
        </w:rPr>
      </w:pPr>
      <w:r w:rsidRPr="00F34CBD">
        <w:rPr>
          <w:sz w:val="20"/>
          <w:szCs w:val="20"/>
        </w:rPr>
        <w:t>Приложение № 1</w:t>
      </w:r>
    </w:p>
    <w:p w:rsidR="00F34CBD" w:rsidRPr="00F34CBD" w:rsidRDefault="00F34CBD" w:rsidP="00F34CBD">
      <w:pPr>
        <w:pStyle w:val="ab"/>
        <w:spacing w:before="0" w:beforeAutospacing="0" w:after="0" w:afterAutospacing="0"/>
        <w:jc w:val="right"/>
        <w:rPr>
          <w:sz w:val="20"/>
          <w:szCs w:val="20"/>
        </w:rPr>
      </w:pPr>
      <w:r w:rsidRPr="00F34CBD">
        <w:rPr>
          <w:sz w:val="20"/>
          <w:szCs w:val="20"/>
        </w:rPr>
        <w:t>к постановлению администрации</w:t>
      </w:r>
    </w:p>
    <w:p w:rsidR="00F34CBD" w:rsidRPr="00F34CBD" w:rsidRDefault="00F34CBD" w:rsidP="00F34CBD">
      <w:pPr>
        <w:pStyle w:val="ab"/>
        <w:spacing w:before="0" w:beforeAutospacing="0" w:after="0" w:afterAutospacing="0"/>
        <w:jc w:val="right"/>
        <w:rPr>
          <w:sz w:val="20"/>
          <w:szCs w:val="20"/>
        </w:rPr>
      </w:pPr>
      <w:r w:rsidRPr="00F34CBD">
        <w:rPr>
          <w:sz w:val="20"/>
          <w:szCs w:val="20"/>
        </w:rPr>
        <w:t xml:space="preserve">Пятилетского  сельсовета </w:t>
      </w:r>
    </w:p>
    <w:p w:rsidR="00F34CBD" w:rsidRPr="00F34CBD" w:rsidRDefault="00F34CBD" w:rsidP="00F34CBD">
      <w:pPr>
        <w:pStyle w:val="ab"/>
        <w:spacing w:before="0" w:beforeAutospacing="0" w:after="0" w:afterAutospacing="0"/>
        <w:jc w:val="right"/>
        <w:rPr>
          <w:sz w:val="20"/>
          <w:szCs w:val="20"/>
        </w:rPr>
      </w:pPr>
      <w:r w:rsidRPr="00F34CBD">
        <w:rPr>
          <w:sz w:val="20"/>
          <w:szCs w:val="20"/>
        </w:rPr>
        <w:t>Черепановского района</w:t>
      </w:r>
    </w:p>
    <w:p w:rsidR="00F34CBD" w:rsidRPr="00F34CBD" w:rsidRDefault="00F34CBD" w:rsidP="00F34CBD">
      <w:pPr>
        <w:pStyle w:val="ab"/>
        <w:spacing w:before="0" w:beforeAutospacing="0" w:after="0" w:afterAutospacing="0"/>
        <w:jc w:val="right"/>
        <w:rPr>
          <w:sz w:val="20"/>
          <w:szCs w:val="20"/>
        </w:rPr>
      </w:pPr>
      <w:r w:rsidRPr="00F34CBD">
        <w:rPr>
          <w:sz w:val="20"/>
          <w:szCs w:val="20"/>
        </w:rPr>
        <w:t>Новосибирской области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right"/>
        <w:rPr>
          <w:sz w:val="20"/>
          <w:szCs w:val="20"/>
        </w:rPr>
      </w:pPr>
      <w:r w:rsidRPr="00F34CBD">
        <w:rPr>
          <w:sz w:val="20"/>
          <w:szCs w:val="20"/>
        </w:rPr>
        <w:t>от 10.08.2018 № 101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center"/>
        <w:rPr>
          <w:sz w:val="20"/>
          <w:szCs w:val="20"/>
        </w:rPr>
      </w:pPr>
      <w:r w:rsidRPr="00F34CBD">
        <w:rPr>
          <w:b/>
          <w:bCs/>
          <w:sz w:val="20"/>
          <w:szCs w:val="20"/>
        </w:rPr>
        <w:t>Порядок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center"/>
        <w:rPr>
          <w:b/>
          <w:sz w:val="20"/>
          <w:szCs w:val="20"/>
        </w:rPr>
      </w:pPr>
      <w:r w:rsidRPr="00F34CBD">
        <w:rPr>
          <w:b/>
          <w:bCs/>
          <w:sz w:val="20"/>
          <w:szCs w:val="20"/>
        </w:rPr>
        <w:t xml:space="preserve">принятия решения о предоставлении бюджетных инвестиций юридическим лицам, не являющимся муниципальными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</w:t>
      </w:r>
      <w:r w:rsidRPr="00F34CBD">
        <w:rPr>
          <w:b/>
          <w:sz w:val="20"/>
          <w:szCs w:val="20"/>
        </w:rPr>
        <w:t>Пятилетского сельсовета Черепановского района Новосибирской области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t> 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center"/>
        <w:rPr>
          <w:sz w:val="20"/>
          <w:szCs w:val="20"/>
        </w:rPr>
      </w:pPr>
      <w:r w:rsidRPr="00F34CBD">
        <w:rPr>
          <w:sz w:val="20"/>
          <w:szCs w:val="20"/>
        </w:rPr>
        <w:t>1. ОБЩИЕ ПОЛОЖЕНИЯ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t> 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t xml:space="preserve">1.1. </w:t>
      </w:r>
      <w:proofErr w:type="gramStart"/>
      <w:r w:rsidRPr="00F34CBD">
        <w:rPr>
          <w:sz w:val="20"/>
          <w:szCs w:val="20"/>
        </w:rPr>
        <w:t xml:space="preserve">Настоящий Порядок определяет процедуру принятия решений о предоставлении бюджетных инвестиций юридическим лицам, не являющимся муниципальными учреждениями и муниципальными унитарными предприятиями (далее – юридическое лицо), в объекты капитального строительства за счет средств бюджета Пятилетского сельсовета Черепановского района Новосибирской области на реализацию инвестиционных проектов по строительству </w:t>
      </w:r>
      <w:r w:rsidRPr="00F34CBD">
        <w:rPr>
          <w:sz w:val="20"/>
          <w:szCs w:val="20"/>
        </w:rPr>
        <w:lastRenderedPageBreak/>
        <w:t>(реконструкции, в том числе с элементами реставрации, техническому перевооружению) объектов капитального строительства, находящихся в собственности указанных юридических</w:t>
      </w:r>
      <w:proofErr w:type="gramEnd"/>
      <w:r w:rsidRPr="00F34CBD">
        <w:rPr>
          <w:sz w:val="20"/>
          <w:szCs w:val="20"/>
        </w:rPr>
        <w:t xml:space="preserve"> лиц, и (или) приобретению ими объектов недвижимого имущества (далее соответственно – бюджетные инвестиции, решение).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t>1.2. Инициатором подготовки проекта решения выступает главный распорядитель средств бюджета Пятилетского сельсовета Черепановского района Новосибирской области – администрация  Пятилетского сельсовета Черепановского района Новосибирской области (далее – главный распорядитель).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t>1.3. Решение о предоставлении бюджетных инвестиций принимается в форме постановления администрации  Пятилетского сельсовета Черепановского района Новосибирской области (далее – администрация).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t>1.4. Отбор объектов капитального строительства и объектов недвижимого имущества, на реализацию инвестиционных проектов по строительству, реконструкции, в том числе с элементами реставрации, техническому перевооружению и (или) приобретению которых необходимо осуществлять бюджетные инвестиции, производится с учетом: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t>1) приоритетов и целей, определенных в среднесрочных и долгосрочных документах (прогнозах и программах) социально-экономического развития Пятилетского сельсовета Черепановского района Новосибирской области, муниципальных программах Пятилетского сельсовета Черепановского района Новосибирской области, документах территориального планирования;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t>2) поручений и указаний Президента Российской Федерации, поручений Правительства Российской Федерации, поручений Губернатора Новосибирской области, поручений главы Черепановского района Новосибирской области, поручений главы  Пятилетского  сельсовета Черепановского района Новосибирской области (далее – глава муниципального образования);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t>3) оценки эффективности использования средств местного  бюджета направляемых на капитальные вложения;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t>4) оценки влияния создания объекта капитального строительства на комплексное развитие территории Пятилетского сельсовета Черепановского района Новосибирской области (дале</w:t>
      </w:r>
      <w:proofErr w:type="gramStart"/>
      <w:r w:rsidRPr="00F34CBD">
        <w:rPr>
          <w:sz w:val="20"/>
          <w:szCs w:val="20"/>
        </w:rPr>
        <w:t>е-</w:t>
      </w:r>
      <w:proofErr w:type="gramEnd"/>
      <w:r w:rsidRPr="00F34CBD">
        <w:rPr>
          <w:sz w:val="20"/>
          <w:szCs w:val="20"/>
        </w:rPr>
        <w:t xml:space="preserve"> муниципальное образование);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t>5) оценки влияния создания объекта капитального строительства и (или) приобретения объекта недвижимого имущества на конкурентную среду в сфере деятельности юридического лица.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t>1.5. Предоставление бюджетных инвестиций осуществляется при условии, что эти инвестиции не могут быть направлены юридическим лицом на финансовое обеспечение следующих работ: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t>1) разработка проектной документации на объекты капитального строительства и проведение инженерных изысканий, выполняемых для подготовки такой проектной документации;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t>2) приобретение земельных участков под строительство;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t>3) проведение технологического и ценового аудита инвестиционных проектов по строительству (реконструкции, техническому перевооружению) объектов капитального строительства в установленных законодательством Российской Федерации случаях;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t>4) проведение государственной экспертизы проектной документации и результатов инженерных изысканий, выполняемых для подготовки такой проектной документации;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t xml:space="preserve">5) проведение </w:t>
      </w:r>
      <w:proofErr w:type="gramStart"/>
      <w:r w:rsidRPr="00F34CBD">
        <w:rPr>
          <w:sz w:val="20"/>
          <w:szCs w:val="20"/>
        </w:rPr>
        <w:t>проверки достоверности определения сметной стоимости объектов капитального</w:t>
      </w:r>
      <w:proofErr w:type="gramEnd"/>
      <w:r w:rsidRPr="00F34CBD">
        <w:rPr>
          <w:sz w:val="20"/>
          <w:szCs w:val="20"/>
        </w:rPr>
        <w:t xml:space="preserve"> строительства, строительство (реконструкция, в том числе с элементами реставрации, техническое перевооружение) которых финансируется с привлечением средств местного бюджета;</w:t>
      </w:r>
    </w:p>
    <w:p w:rsid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t>6) проведение аудита проектной документации в случаях, установленных законодательством Российской Федерации.</w:t>
      </w:r>
    </w:p>
    <w:p w:rsidR="00F34CBD" w:rsidRPr="00F34CBD" w:rsidRDefault="00F34CBD" w:rsidP="00A33958">
      <w:pPr>
        <w:pStyle w:val="ab"/>
        <w:spacing w:before="0" w:beforeAutospacing="0" w:after="0" w:afterAutospacing="0"/>
        <w:jc w:val="both"/>
        <w:rPr>
          <w:sz w:val="20"/>
          <w:szCs w:val="20"/>
        </w:rPr>
      </w:pP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center"/>
        <w:rPr>
          <w:sz w:val="20"/>
          <w:szCs w:val="20"/>
        </w:rPr>
      </w:pPr>
      <w:r w:rsidRPr="00F34CBD">
        <w:rPr>
          <w:sz w:val="20"/>
          <w:szCs w:val="20"/>
        </w:rPr>
        <w:t>2. ПОДГОТОВКА ПРОЕКТА РЕШЕНИЯ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t> 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t>2.1. Главный распорядитель подготавливает проект решения в форме   постановления администрации.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t xml:space="preserve">2.2. </w:t>
      </w:r>
      <w:proofErr w:type="gramStart"/>
      <w:r w:rsidRPr="00F34CBD">
        <w:rPr>
          <w:sz w:val="20"/>
          <w:szCs w:val="20"/>
        </w:rPr>
        <w:t>В проект решения включается объект капитального строительства и (или) объект недвижимого имущества, инвестиционные проекты, в отношении которых соответствуют качественным и количественным критериям и предельному (минимальному) значению интегральной оценки эффективности использования средств местного бюджета, направляемых на капитальные вложения, проведенной главным распорядителем в порядке, установленном муниципальным правовым актом администрации  о проведении проверки инвестиционных проектов на предмет эффективности использования средств местного бюджета, направляемых</w:t>
      </w:r>
      <w:proofErr w:type="gramEnd"/>
      <w:r w:rsidRPr="00F34CBD">
        <w:rPr>
          <w:sz w:val="20"/>
          <w:szCs w:val="20"/>
        </w:rPr>
        <w:t xml:space="preserve"> на капитальные вложения, а также документам территориального планирования, в случае если объект капитального строительства и (или) объект недвижимого имущества являются объектами, подлежащими отражению в этих документах.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t>Проектом решения могут предусматриваться несколько объектов капитального строительства или объектов недвижимого имущества одного юридического лица, относящихся к одному мероприятию муниципальной программы  или одной сфере деятельности главного распорядителя.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t>2.3. Проект решения содержит в отношении каждого объекта капитального строительства и (или) объекта недвижимого имущества следующую информацию: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proofErr w:type="gramStart"/>
      <w:r w:rsidRPr="00F34CBD">
        <w:rPr>
          <w:sz w:val="20"/>
          <w:szCs w:val="20"/>
        </w:rPr>
        <w:t>1) наименование объекта капитального строительства согласно проектной документации (согласно паспорту инвестиционного проекта в отношении объекта капитального строительства в случае отсутствия утвержденной в установленном законодательством Российской Федерации порядке проектной документации на дату подготовки проекта решения) и (или) наименование объекта недвижимого имущества согласно паспорту инвестиционного проекта;</w:t>
      </w:r>
      <w:proofErr w:type="gramEnd"/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t>2) направление инвестирования (строительство, реконструкция, в том числе с элементами реставрации, техническое перевооружение объекта капитального строительства и (или) приобретение объекта недвижимости);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t>3) определение главного распорядителя;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lastRenderedPageBreak/>
        <w:t>4) определение застройщика или заказчика (заказчика-застройщика);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t>5) мощность (прирост мощности) объекта капитального строительства, подлежащая вводу в эксплуатацию, мощность объекта недвижимого имущества;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t>6) срок ввода в эксплуатацию объекта капитального строительства и (или) приобретения объекта недвижимости;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t>7) сметная стоимость объекта капитального строительства (при наличии утвержденной проектной документации) или предполагаемая (предельная) стоимость объекта капитального строительства и (или) стоимость приобретения объекта недвижимого имущества согласно паспорту инвестиционного проекта, а также распределение указанных стоимостей по годам реализации инвестиционного проекта (в ценах соответствующих лет реализации инвестиционного проекта);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t>8) общий объем капитальных вложений в строительство (реконструкцию, в том числе с элементами реставрации, техническое перевооружение) объекта капитального строительства и (или) приобретение объекта недвижимого имущества, а также его распределение по годам реализации инвестиционного проекта (в ценах соответствующих лет реализации инвестиционного проекта);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t>9) общий (предельный) объем бюджетных инвестиций, предоставляемых на реализацию инвестиционного проекта, а также его распределение по годам реализации инвестиционного проекта (в ценах соответствующих лет реализации инвестиционного проекта).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t xml:space="preserve">2.4. </w:t>
      </w:r>
      <w:proofErr w:type="gramStart"/>
      <w:r w:rsidRPr="00F34CBD">
        <w:rPr>
          <w:sz w:val="20"/>
          <w:szCs w:val="20"/>
        </w:rPr>
        <w:t>Общий (предельный) объем бюджетных инвестиций, предоставляемых на реализацию инвестиционного проекта, не может быть установлен выше 90 процентов и ниже 5 процентов сметной стоимости объекта капитального строительства (при наличии утвержденной проектной документации) или предполагаемой (предельной) стоимости объекта капитального строительства и (или) стоимости приобретения объекта недвижимого имущества согласно паспорту инвестиционного проекта (в ценах соответствующих лет реализации инвестиционного проекта).</w:t>
      </w:r>
      <w:proofErr w:type="gramEnd"/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t>В случае реализации инвестиционного проекта в рамках мероприятия муниципальной программы  муниципального образования (предельный) объем бюджетных инвестиций, предоставляемых на реализацию такого инвестиционного проекта, не должен превышать объем бюджетных ассигнований на реализацию соответствующего мероприятия этой муниципальной программы.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t>2.5. </w:t>
      </w:r>
      <w:proofErr w:type="gramStart"/>
      <w:r w:rsidRPr="00F34CBD">
        <w:rPr>
          <w:sz w:val="20"/>
          <w:szCs w:val="20"/>
        </w:rPr>
        <w:t>Финансовый орган администрации  (далее – финансовый орган) осуществляет подготовку пояснительной записки и финансово-экономического обоснования к проекту решения, а также проводит оценку обоснованности и эффективности использования средств бюджета поселения, направляемых на капитальные вложения, в соответствии с муниципальным правовым актом администрации   о проведении проверки инвестиционных проектов на предмет эффективности использования средств местного бюджета, направляемых на капитальные вложения.</w:t>
      </w:r>
      <w:proofErr w:type="gramEnd"/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t>2.6. </w:t>
      </w:r>
      <w:proofErr w:type="gramStart"/>
      <w:r w:rsidRPr="00F34CBD">
        <w:rPr>
          <w:sz w:val="20"/>
          <w:szCs w:val="20"/>
        </w:rPr>
        <w:t>Финансовый орган направляет проект решения с пояснительной запиской, финансово-экономическим обоснованием и с заключением об эффективности использования средств местного бюджета, направляемых на капитальные вложения, в отношении объекта капитального строительства и (или) объекта недвижимого имущества, включенных в проект решения, главе муниципального образования на утверждение не позднее, чем за два месяца до определенной в установленном порядке даты начала рассмотрения проектировок местного бюджета  на</w:t>
      </w:r>
      <w:proofErr w:type="gramEnd"/>
      <w:r w:rsidRPr="00F34CBD">
        <w:rPr>
          <w:sz w:val="20"/>
          <w:szCs w:val="20"/>
        </w:rPr>
        <w:t xml:space="preserve"> очередной финансовый год и плановый период.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t>2.7. Одновременно с документами, указанными в пункте 2.6 настоящего Порядка, главе муниципального образования по каждому объекту капитального строительства также направляются документы, материалы и исходные данные, необходимые для расчета интегральной оценки, указанной в пункте 2.2 настоящего Порядка, и результаты такой интегральной оценки. Кроме того, представляются следующие документы: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t xml:space="preserve">1) копии годовой бухгалтерской (финансовой) отчетности юридического лица, состоящей из бухгалтерского баланса, отчета о финансовых результатах и приложений к ним, </w:t>
      </w:r>
      <w:proofErr w:type="gramStart"/>
      <w:r w:rsidRPr="00F34CBD">
        <w:rPr>
          <w:sz w:val="20"/>
          <w:szCs w:val="20"/>
        </w:rPr>
        <w:t>за</w:t>
      </w:r>
      <w:proofErr w:type="gramEnd"/>
      <w:r w:rsidRPr="00F34CBD">
        <w:rPr>
          <w:sz w:val="20"/>
          <w:szCs w:val="20"/>
        </w:rPr>
        <w:t xml:space="preserve"> последние 2 года;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t xml:space="preserve">2) решение общего собрания акционеров юридического лица о выплате дивидендов по акциям всех категорий (типов) </w:t>
      </w:r>
      <w:proofErr w:type="gramStart"/>
      <w:r w:rsidRPr="00F34CBD">
        <w:rPr>
          <w:sz w:val="20"/>
          <w:szCs w:val="20"/>
        </w:rPr>
        <w:t>за</w:t>
      </w:r>
      <w:proofErr w:type="gramEnd"/>
      <w:r w:rsidRPr="00F34CBD">
        <w:rPr>
          <w:sz w:val="20"/>
          <w:szCs w:val="20"/>
        </w:rPr>
        <w:t xml:space="preserve"> последние 2 года;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t>3) решение уполномоченного органа юридического лица о финансировании объекта капитального строительства и (или) объекта недвижимого имущества в объеме, предусмотренном в подпункте 3 пункта 2.3 настоящего Порядка.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t>2.8. Обязательным условием утверждения проекта решения главой муниципального образования является положительное заключение финансового органа об эффективности использования средств местного бюджета, направляемых на капитальные вложения, в отношении объекта капитального строительства и (или) объекта недвижимого имущества, включенных в проект решения.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t>2.9. Внесение изменений в решение осуществляется в соответствии с настоящим Порядком.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t>2.10. Одновременно с проектом решения главным распорядителем подготавливается проект договора о предоставлении бюджетных инвестиций.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t>2.11. Предоставление юридическому лицу бюджетных инвестиций влечет возникновение права муниципальной собственности на эквивалентную часть уставных (складочных) капиталов юридического лица, которое оформляется участием муниципального образования в уставных (складочных) капиталах таких юридических лиц в соответствии с гражданским законодательством Российской Федерации.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t>2.12. Договор оформляется администрацией  в течение трех месяцев после дня вступления в силу решения о бюджете муниципального образования на соответствующий финансовый год.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t>2.13. Отсутствие оформленных в установленном порядке договоров служит основанием для непредставления бюджетных инвестиций.</w:t>
      </w:r>
    </w:p>
    <w:p w:rsidR="00F34CBD" w:rsidRPr="00F34CBD" w:rsidRDefault="00F34CBD" w:rsidP="00C3233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right"/>
        <w:rPr>
          <w:sz w:val="20"/>
          <w:szCs w:val="20"/>
        </w:rPr>
      </w:pPr>
      <w:r w:rsidRPr="00F34CBD">
        <w:rPr>
          <w:sz w:val="20"/>
          <w:szCs w:val="20"/>
        </w:rPr>
        <w:t>Приложение № 2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right"/>
        <w:rPr>
          <w:sz w:val="20"/>
          <w:szCs w:val="20"/>
        </w:rPr>
      </w:pPr>
      <w:r w:rsidRPr="00F34CBD">
        <w:rPr>
          <w:sz w:val="20"/>
          <w:szCs w:val="20"/>
        </w:rPr>
        <w:t>к постановлению администрации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right"/>
        <w:rPr>
          <w:sz w:val="20"/>
          <w:szCs w:val="20"/>
        </w:rPr>
      </w:pPr>
      <w:r w:rsidRPr="00F34CBD">
        <w:rPr>
          <w:sz w:val="20"/>
          <w:szCs w:val="20"/>
        </w:rPr>
        <w:t xml:space="preserve">Пятилетского сельсовета 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right"/>
        <w:rPr>
          <w:sz w:val="20"/>
          <w:szCs w:val="20"/>
        </w:rPr>
      </w:pPr>
      <w:r w:rsidRPr="00F34CBD">
        <w:rPr>
          <w:sz w:val="20"/>
          <w:szCs w:val="20"/>
        </w:rPr>
        <w:lastRenderedPageBreak/>
        <w:t xml:space="preserve">Черепановского района 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right"/>
        <w:rPr>
          <w:sz w:val="20"/>
          <w:szCs w:val="20"/>
        </w:rPr>
      </w:pPr>
      <w:r w:rsidRPr="00F34CBD">
        <w:rPr>
          <w:sz w:val="20"/>
          <w:szCs w:val="20"/>
        </w:rPr>
        <w:t>Новосибирской области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right"/>
        <w:rPr>
          <w:sz w:val="20"/>
          <w:szCs w:val="20"/>
        </w:rPr>
      </w:pPr>
      <w:r w:rsidRPr="00F34CBD">
        <w:rPr>
          <w:sz w:val="20"/>
          <w:szCs w:val="20"/>
        </w:rPr>
        <w:t>от 10.08.2018 №101 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t> 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center"/>
        <w:rPr>
          <w:sz w:val="20"/>
          <w:szCs w:val="20"/>
        </w:rPr>
      </w:pPr>
      <w:r w:rsidRPr="00F34CBD">
        <w:rPr>
          <w:b/>
          <w:bCs/>
          <w:sz w:val="20"/>
          <w:szCs w:val="20"/>
        </w:rPr>
        <w:t>Требования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center"/>
        <w:rPr>
          <w:sz w:val="20"/>
          <w:szCs w:val="20"/>
        </w:rPr>
      </w:pPr>
      <w:r w:rsidRPr="00F34CBD">
        <w:rPr>
          <w:b/>
          <w:bCs/>
          <w:sz w:val="20"/>
          <w:szCs w:val="20"/>
        </w:rPr>
        <w:t>к договорам, заключаемым в связи с предоставлением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center"/>
        <w:rPr>
          <w:sz w:val="20"/>
          <w:szCs w:val="20"/>
        </w:rPr>
      </w:pPr>
      <w:r w:rsidRPr="00F34CBD">
        <w:rPr>
          <w:b/>
          <w:bCs/>
          <w:sz w:val="20"/>
          <w:szCs w:val="20"/>
        </w:rPr>
        <w:t>бюджетных инвестиций юридическим лицам, не являющимся муниципальными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 </w:t>
      </w:r>
      <w:r w:rsidRPr="00F34CBD">
        <w:rPr>
          <w:b/>
          <w:sz w:val="20"/>
          <w:szCs w:val="20"/>
        </w:rPr>
        <w:t>Пятилетского сельсовета Черепановского района Новосибирской области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t> 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t xml:space="preserve">1. </w:t>
      </w:r>
      <w:proofErr w:type="gramStart"/>
      <w:r w:rsidRPr="00F34CBD">
        <w:rPr>
          <w:sz w:val="20"/>
          <w:szCs w:val="20"/>
        </w:rPr>
        <w:t>В случае предоставления бюджетных инвестиций юридическим лицам, не являющимся муниципальными учреждениями и муниципальными унитарными предприятиями (далее – юридическое лицо), в объекты капитального строительства и (или) на приобретение объектов недвижимого имущества за счет средств местного бюджета   (далее – бюджетные инвестиции) одновременно с проектом решения о предоставлении бюджетных инвестиций главным распорядителем средств местного бюджета  (далее – главный распорядитель) подготавливается проект договора между администрацией Пятилетского сельсовета</w:t>
      </w:r>
      <w:proofErr w:type="gramEnd"/>
      <w:r w:rsidRPr="00F34CBD">
        <w:rPr>
          <w:sz w:val="20"/>
          <w:szCs w:val="20"/>
        </w:rPr>
        <w:t xml:space="preserve"> Черепановского района Новосибирской области  (далее – администрация муниципального образования) и юридическим лицом об участии Пятилетского сельсовета Черепановского района Новосибирской области в собственности субъекта инвестиций, который должен содержать следующие положения: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t>1) целевое назначение бюджетных инвестиций и их объем (с распределением по годам);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proofErr w:type="gramStart"/>
      <w:r w:rsidRPr="00F34CBD">
        <w:rPr>
          <w:sz w:val="20"/>
          <w:szCs w:val="20"/>
        </w:rPr>
        <w:t>2) наименование каждого объекта капитального строительства и (или) объекта недвижимого имущества, информация о его мощности, сроке строительства (реконструкции, в том числе с элементами реставрации, технического перевооружения) и (или) приобретения, сметной стоимости (предполагаемой (предельной) стоимости) и (или) стоимости приобретения, а также об общем объеме капитальных вложений за счет всех источников финансового обеспечения с выделением объема бюджетных инвестиций и иных источников финансового</w:t>
      </w:r>
      <w:proofErr w:type="gramEnd"/>
      <w:r w:rsidRPr="00F34CBD">
        <w:rPr>
          <w:sz w:val="20"/>
          <w:szCs w:val="20"/>
        </w:rPr>
        <w:t xml:space="preserve"> обеспечения (с распределением указанных объемов по годам);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t>3) показатели результативности предоставления бюджетных инвестиций (далее – показатели результативности) и их значения;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t>4) положения, устанавливающие права и обязанности сторон договора о предоставлении бюджетных инвестиций и порядок взаимодействия сторон при его реализации;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proofErr w:type="gramStart"/>
      <w:r w:rsidRPr="00F34CBD">
        <w:rPr>
          <w:sz w:val="20"/>
          <w:szCs w:val="20"/>
        </w:rPr>
        <w:t>5) сроки (порядок определения сроков) принятия в установленном законодательством Российской Федерации порядке решения об увеличении уставного капитала юридического лица, получающего бюджетные инвестиции, являющегося акционерным обществом, путем размещения дополнительных акций на сумму предоставляемых бюджетных инвестиций;</w:t>
      </w:r>
      <w:proofErr w:type="gramEnd"/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t>6) порядок, объемы и сроки (порядок определения сроков) оплаты акций (долей) в уставном (складочном) капитале юридического лица, получающего бюджетные инвестиции;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proofErr w:type="gramStart"/>
      <w:r w:rsidRPr="00F34CBD">
        <w:rPr>
          <w:sz w:val="20"/>
          <w:szCs w:val="20"/>
        </w:rPr>
        <w:t>7) положения, предусматривающие перечисление бюджетных инвестиций в соответствии с бюджетным законодательством Российской Федерации на счет, открытый территориальному органу Федерального казначейства в учреждении Центрального банка Российской Федерации для учета денежных средств юридических лиц, не являющихся участниками бюджетного процесса;</w:t>
      </w:r>
      <w:proofErr w:type="gramEnd"/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proofErr w:type="gramStart"/>
      <w:r w:rsidRPr="00F34CBD">
        <w:rPr>
          <w:sz w:val="20"/>
          <w:szCs w:val="20"/>
        </w:rPr>
        <w:t>8) условие об осуществлении операций по зачислению (списанию) средств на счет, указанный в подпункте 7 настоящего пункта, в порядке, установленном Федеральным казначейством, с отражением указанных операций на лицевом счете, предназначенном для учета операций со средствами юридических лиц, не являющихся участниками бюджетного процесса, открытом юридическому лицу, получающему бюджетные инвестиции, в порядке, установленном Федеральным казначейством;</w:t>
      </w:r>
      <w:proofErr w:type="gramEnd"/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t xml:space="preserve">9) условие об осуществлении операций по списанию средств, отраженных на лицевом счете, указанном в подпункте 8 настоящего пункта, после проведения территориальным органом Федерального казначейства санкционирования операций в порядке, установленном Министерством финансов Российской Федерации, </w:t>
      </w:r>
      <w:proofErr w:type="gramStart"/>
      <w:r w:rsidRPr="00F34CBD">
        <w:rPr>
          <w:sz w:val="20"/>
          <w:szCs w:val="20"/>
        </w:rPr>
        <w:t>определяющем</w:t>
      </w:r>
      <w:proofErr w:type="gramEnd"/>
      <w:r w:rsidRPr="00F34CBD">
        <w:rPr>
          <w:sz w:val="20"/>
          <w:szCs w:val="20"/>
        </w:rPr>
        <w:t xml:space="preserve"> в том числе перечень документов, подлежащих представлению в территориальный орган Федерального казначейства для подтверждения возникновения денежных обязательств юридического лица, получающего бюджетные инвестиции, источником финансового обеспечения которых являются указанные средства;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t>10) положения о запрете: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proofErr w:type="gramStart"/>
      <w:r w:rsidRPr="00F34CBD">
        <w:rPr>
          <w:sz w:val="20"/>
          <w:szCs w:val="20"/>
        </w:rPr>
        <w:t>на приобретение юридическим лицом, получающим бюджетные инвестиции, за счет полученных средств иностранной валюты, за исключением операций, осуществляемых в соответствии с валютным законодательством Российской Федерации при закупке (поставке) высокотехнологичного импортного оборудования, сырья и комплектующих изделий, а также иных операций, связанных с достижением целей предоставления бюджетных инвестиций и определенных решениями администрации муниципального образования;</w:t>
      </w:r>
      <w:proofErr w:type="gramEnd"/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t>на осуществление операций, определенных нормативными правовыми актами Правительства Российской Федерации, в том числе в случаях, установленных в соответствии с бюджетным законодательством Российской Федерации, при осуществлении казначейского сопровождения бюджетных инвестиций;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t>11) порядок и сроки представления юридическим лицом, получающим бюджетные инвестиции, установленной администрацией муниципального образования отчетности о расходах, источником финансового обеспечения которых являются бюджетные инвестиции, а также о достижении значений показателей результативности;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t>12) право администрации муниципального образования на проведение проверок соблюдения юридическим лицом, получающим бюджетные инвестиции, целей, условий и порядка предоставления бюджетных инвестиций;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lastRenderedPageBreak/>
        <w:t>13) ответственность юридического лица, получающего бюджетные инвестиции, за несоблюдение условий предоставления бюджетных инвестиций;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t>14) порядок возврата юридическим лицом, получающим бюджетные инвестиции, полученных сре</w:t>
      </w:r>
      <w:proofErr w:type="gramStart"/>
      <w:r w:rsidRPr="00F34CBD">
        <w:rPr>
          <w:sz w:val="20"/>
          <w:szCs w:val="20"/>
        </w:rPr>
        <w:t>дств в сл</w:t>
      </w:r>
      <w:proofErr w:type="gramEnd"/>
      <w:r w:rsidRPr="00F34CBD">
        <w:rPr>
          <w:sz w:val="20"/>
          <w:szCs w:val="20"/>
        </w:rPr>
        <w:t>учае установления факта несоблюдения им целей, условий и порядка предоставления бюджетных инвестиций;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proofErr w:type="gramStart"/>
      <w:r w:rsidRPr="00F34CBD">
        <w:rPr>
          <w:sz w:val="20"/>
          <w:szCs w:val="20"/>
        </w:rPr>
        <w:t>15) обязательство юридического лица, получающего бюджетные инвестиции, обеспечить вложение в реализацию инвестиционного проекта по строительству (реконструкции, в том числе с элементами реставрации, техническому перевооружению) объектов капитального строительства и (или) приобретению объектов недвижимого имущества инвестиций в объеме, предусмотренном принятым в установленном администрацией муниципального образования порядке решением (нормативным правовым актом) администрации муниципального образования;</w:t>
      </w:r>
      <w:proofErr w:type="gramEnd"/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proofErr w:type="gramStart"/>
      <w:r w:rsidRPr="00F34CBD">
        <w:rPr>
          <w:sz w:val="20"/>
          <w:szCs w:val="20"/>
        </w:rPr>
        <w:t>16) обязанность юридического лица, получающего бюджетные инвестиции, обеспечить разработку проектной документации в отношении объектов капитального строительства и проведение инженерных изысканий, выполняемых для подготовки такой проектной документации, приобретение земельных участков под строительство (в случае необходимости), проведение государственной экспертизы проектной документации и результатов инженерных изысканий, проведение в установленном Правительством Российской Федерации порядке проверки достоверности определения сметной стоимости объектов капитального строительства, а также</w:t>
      </w:r>
      <w:proofErr w:type="gramEnd"/>
      <w:r w:rsidRPr="00F34CBD">
        <w:rPr>
          <w:sz w:val="20"/>
          <w:szCs w:val="20"/>
        </w:rPr>
        <w:t xml:space="preserve"> проведение в установленных Правительством Российской Федерации случаях и порядке технологического и ценового аудита инвестиционных проектов и аудита проектной документации без использования на эти цели бюджетных инвестиций;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t>17) условие о соблюдении юридическим лицом, получающим бюджетные инвестиции, при определении поставщиков (подрядчиков, исполнителей) и исполнении гражданско-правовых договоров, которые полностью либо частично оплачиваются за счет полученных средств, положений, установленных законодательством Российской Федерации о контрактной системе в сфере закупок товаров, работ, услуг для обеспечения государственных и муниципальных нужд;</w:t>
      </w:r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proofErr w:type="gramStart"/>
      <w:r w:rsidRPr="00F34CBD">
        <w:rPr>
          <w:sz w:val="20"/>
          <w:szCs w:val="20"/>
        </w:rPr>
        <w:t>18) обязательство юридического лица, получающего бюджетные инвестиции, обеспечить осуществление эксплуатационных расходов, необходимых для содержания объектов капитального строительства и (или) объектов недвижимого имущества после ввода их в эксплуатацию и (или) приобретения, без использования на эти цели средств, предоставляемых из местного бюджета, в том числе в соответствии с иными договорами о предоставлении бюджетных инвестиций.</w:t>
      </w:r>
      <w:proofErr w:type="gramEnd"/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t xml:space="preserve">2. </w:t>
      </w:r>
      <w:proofErr w:type="gramStart"/>
      <w:r w:rsidRPr="00F34CBD">
        <w:rPr>
          <w:sz w:val="20"/>
          <w:szCs w:val="20"/>
        </w:rPr>
        <w:t>Положения договора о предоставлении бюджетных инвестиций на осуществление капитальных вложений в объекты капитального строительства, находящиеся в собственности юридического лица, получающего бюджетные инвестиции, и (или) на приобретение юридическим лицом, получающим бюджетные инвестиции, объектов недвижимого имущества должны соответствовать аналогичным положениям принятого в установленном порядке муниципального правового акта  о предоставлении бюджетных инвестиций.</w:t>
      </w:r>
      <w:proofErr w:type="gramEnd"/>
    </w:p>
    <w:p w:rsidR="00F34CBD" w:rsidRPr="00F34CBD" w:rsidRDefault="00F34CBD" w:rsidP="00F34CBD">
      <w:pPr>
        <w:pStyle w:val="ab"/>
        <w:spacing w:before="0" w:beforeAutospacing="0" w:after="0" w:afterAutospacing="0"/>
        <w:ind w:firstLine="598"/>
        <w:jc w:val="both"/>
        <w:rPr>
          <w:sz w:val="20"/>
          <w:szCs w:val="20"/>
        </w:rPr>
      </w:pPr>
      <w:r w:rsidRPr="00F34CBD">
        <w:rPr>
          <w:sz w:val="20"/>
          <w:szCs w:val="20"/>
        </w:rPr>
        <w:t>3. Договор о предоставлении бюджетных инвестиций заключается в пределах бюджетных ассигнований, утвержденных решением   о бюджете на соответствующий финансовый год.</w:t>
      </w:r>
    </w:p>
    <w:p w:rsidR="00F34CBD" w:rsidRPr="00F34CBD" w:rsidRDefault="00F34CBD" w:rsidP="00F34CBD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F34CBD" w:rsidRPr="00F34CBD" w:rsidRDefault="00F34CBD" w:rsidP="00F34CBD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F34CBD" w:rsidRPr="00F34CBD" w:rsidRDefault="00F34CBD" w:rsidP="00F34CBD">
      <w:pPr>
        <w:tabs>
          <w:tab w:val="left" w:pos="2415"/>
        </w:tabs>
        <w:spacing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F34CBD" w:rsidRPr="00F34CBD" w:rsidRDefault="00F34CBD" w:rsidP="00F34CBD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F34CBD" w:rsidRPr="00F34CBD" w:rsidRDefault="00F34CBD" w:rsidP="00F34CBD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F34CBD" w:rsidRPr="00F34CBD" w:rsidRDefault="00F34CBD" w:rsidP="00F34CBD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F34CBD" w:rsidRPr="00F34CBD" w:rsidRDefault="00F34CBD" w:rsidP="00F34CBD">
      <w:pPr>
        <w:spacing w:line="240" w:lineRule="auto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bottomFromText="200" w:vertAnchor="text" w:horzAnchor="margin" w:tblpXSpec="center" w:tblpY="2086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7"/>
        <w:gridCol w:w="4360"/>
        <w:gridCol w:w="1950"/>
      </w:tblGrid>
      <w:tr w:rsidR="00A33958" w:rsidRPr="00F34CBD" w:rsidTr="00A33958">
        <w:trPr>
          <w:trHeight w:val="583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58" w:rsidRPr="00F34CBD" w:rsidRDefault="00A33958" w:rsidP="00A33958">
            <w:pPr>
              <w:tabs>
                <w:tab w:val="left" w:pos="2145"/>
                <w:tab w:val="center" w:pos="7285"/>
              </w:tabs>
              <w:spacing w:after="0" w:line="240" w:lineRule="auto"/>
              <w:ind w:left="993" w:hanging="993"/>
              <w:rPr>
                <w:rFonts w:ascii="Times New Roman" w:hAnsi="Times New Roman"/>
                <w:sz w:val="20"/>
                <w:szCs w:val="20"/>
              </w:rPr>
            </w:pPr>
            <w:bookmarkStart w:id="6" w:name="_GoBack"/>
            <w:bookmarkEnd w:id="6"/>
            <w:r w:rsidRPr="00F34CBD">
              <w:rPr>
                <w:rFonts w:ascii="Times New Roman" w:hAnsi="Times New Roman"/>
                <w:sz w:val="20"/>
                <w:szCs w:val="20"/>
              </w:rPr>
              <w:t xml:space="preserve">Редакционный совет: </w:t>
            </w:r>
          </w:p>
          <w:p w:rsidR="00A33958" w:rsidRPr="00F34CBD" w:rsidRDefault="00A33958" w:rsidP="00A33958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sz w:val="20"/>
                <w:szCs w:val="20"/>
              </w:rPr>
              <w:t>Гребенщиков В.</w:t>
            </w:r>
            <w:proofErr w:type="gramStart"/>
            <w:r w:rsidRPr="00F34CBD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F34CB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33958" w:rsidRPr="00F34CBD" w:rsidRDefault="00A33958" w:rsidP="00A33958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sz w:val="20"/>
                <w:szCs w:val="20"/>
              </w:rPr>
              <w:t>Чупина Е.А</w:t>
            </w:r>
          </w:p>
          <w:p w:rsidR="00A33958" w:rsidRPr="00F34CBD" w:rsidRDefault="00A33958" w:rsidP="00A33958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sz w:val="20"/>
                <w:szCs w:val="20"/>
              </w:rPr>
              <w:t>Копенкина О.В.</w:t>
            </w:r>
          </w:p>
          <w:p w:rsidR="00A33958" w:rsidRPr="00F34CBD" w:rsidRDefault="00A33958" w:rsidP="00A33958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sz w:val="20"/>
                <w:szCs w:val="20"/>
              </w:rPr>
              <w:t>Гришина О.Ю.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58" w:rsidRPr="00F34CBD" w:rsidRDefault="00A33958" w:rsidP="00A339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sz w:val="20"/>
                <w:szCs w:val="20"/>
              </w:rPr>
              <w:t>Администрация Пятилетского сельсовета Черепановского района Новосибирской области, Совет депутатов Пятилетского сельсовета.</w:t>
            </w:r>
          </w:p>
          <w:p w:rsidR="00A33958" w:rsidRPr="00F34CBD" w:rsidRDefault="00A33958" w:rsidP="00A339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sz w:val="20"/>
                <w:szCs w:val="20"/>
              </w:rPr>
              <w:t xml:space="preserve">Пятилетка ул. Центральная 12 , </w:t>
            </w:r>
          </w:p>
          <w:p w:rsidR="00A33958" w:rsidRPr="00F34CBD" w:rsidRDefault="00A33958" w:rsidP="00A339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sz w:val="20"/>
                <w:szCs w:val="20"/>
              </w:rPr>
              <w:t>тел, факс 58-222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58" w:rsidRPr="00F34CBD" w:rsidRDefault="00A33958" w:rsidP="00A339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CBD">
              <w:rPr>
                <w:rFonts w:ascii="Times New Roman" w:hAnsi="Times New Roman"/>
                <w:sz w:val="20"/>
                <w:szCs w:val="20"/>
              </w:rPr>
              <w:t>Тираж 99 экземпляров</w:t>
            </w:r>
          </w:p>
          <w:p w:rsidR="00A33958" w:rsidRPr="00F34CBD" w:rsidRDefault="00A33958" w:rsidP="00A339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33958" w:rsidRPr="00F34CBD" w:rsidRDefault="00A33958" w:rsidP="00A33958">
            <w:pPr>
              <w:tabs>
                <w:tab w:val="left" w:pos="214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3958" w:rsidRPr="00F34CBD" w:rsidRDefault="00A33958" w:rsidP="00A33958">
            <w:pPr>
              <w:tabs>
                <w:tab w:val="left" w:pos="214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3958" w:rsidRPr="00F34CBD" w:rsidRDefault="00A33958" w:rsidP="00A33958">
            <w:pPr>
              <w:tabs>
                <w:tab w:val="left" w:pos="214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3958" w:rsidRPr="00F34CBD" w:rsidRDefault="00A33958" w:rsidP="00A33958">
            <w:pPr>
              <w:tabs>
                <w:tab w:val="left" w:pos="214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23A06" w:rsidRPr="00F34CBD" w:rsidRDefault="00F23A06" w:rsidP="00F34CBD">
      <w:pPr>
        <w:pStyle w:val="a9"/>
        <w:rPr>
          <w:i/>
          <w:sz w:val="20"/>
          <w:szCs w:val="20"/>
        </w:rPr>
      </w:pPr>
    </w:p>
    <w:sectPr w:rsidR="00F23A06" w:rsidRPr="00F34CBD" w:rsidSect="00C3233D">
      <w:footerReference w:type="default" r:id="rId31"/>
      <w:pgSz w:w="11906" w:h="16838"/>
      <w:pgMar w:top="709" w:right="707" w:bottom="1135" w:left="709" w:header="57" w:footer="31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5F1" w:rsidRDefault="00B575F1" w:rsidP="00523D35">
      <w:pPr>
        <w:spacing w:after="0" w:line="240" w:lineRule="auto"/>
      </w:pPr>
      <w:r>
        <w:separator/>
      </w:r>
    </w:p>
  </w:endnote>
  <w:endnote w:type="continuationSeparator" w:id="0">
    <w:p w:rsidR="00B575F1" w:rsidRDefault="00B575F1" w:rsidP="0052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8452891"/>
      <w:docPartObj>
        <w:docPartGallery w:val="Page Numbers (Bottom of Page)"/>
        <w:docPartUnique/>
      </w:docPartObj>
    </w:sdtPr>
    <w:sdtContent>
      <w:p w:rsidR="00C3233D" w:rsidRDefault="00C3233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958">
          <w:rPr>
            <w:noProof/>
          </w:rPr>
          <w:t>22</w:t>
        </w:r>
        <w:r>
          <w:fldChar w:fldCharType="end"/>
        </w:r>
      </w:p>
    </w:sdtContent>
  </w:sdt>
  <w:p w:rsidR="00523D35" w:rsidRDefault="00523D3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5F1" w:rsidRDefault="00B575F1" w:rsidP="00523D35">
      <w:pPr>
        <w:spacing w:after="0" w:line="240" w:lineRule="auto"/>
      </w:pPr>
      <w:r>
        <w:separator/>
      </w:r>
    </w:p>
  </w:footnote>
  <w:footnote w:type="continuationSeparator" w:id="0">
    <w:p w:rsidR="00B575F1" w:rsidRDefault="00B575F1" w:rsidP="00523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4C42DEE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7"/>
      </w:rPr>
    </w:lvl>
  </w:abstractNum>
  <w:abstractNum w:abstractNumId="1">
    <w:nsid w:val="4D8770C9"/>
    <w:multiLevelType w:val="multilevel"/>
    <w:tmpl w:val="36B2BBF0"/>
    <w:lvl w:ilvl="0">
      <w:start w:val="1"/>
      <w:numFmt w:val="decimal"/>
      <w:lvlText w:val="%1."/>
      <w:lvlJc w:val="left"/>
      <w:pPr>
        <w:ind w:left="1467" w:hanging="900"/>
      </w:pPr>
      <w:rPr>
        <w:rFonts w:eastAsia="Calibr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1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27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671"/>
    <w:rsid w:val="00044040"/>
    <w:rsid w:val="00057E43"/>
    <w:rsid w:val="00094E94"/>
    <w:rsid w:val="00097671"/>
    <w:rsid w:val="000D6D8C"/>
    <w:rsid w:val="00101488"/>
    <w:rsid w:val="00137BDE"/>
    <w:rsid w:val="00146AEB"/>
    <w:rsid w:val="001926CC"/>
    <w:rsid w:val="001B7C3C"/>
    <w:rsid w:val="001F3416"/>
    <w:rsid w:val="00224AB2"/>
    <w:rsid w:val="0022668C"/>
    <w:rsid w:val="0029775D"/>
    <w:rsid w:val="002E3F66"/>
    <w:rsid w:val="003413D8"/>
    <w:rsid w:val="003527EB"/>
    <w:rsid w:val="00362CCC"/>
    <w:rsid w:val="003C5162"/>
    <w:rsid w:val="0040070E"/>
    <w:rsid w:val="004509FF"/>
    <w:rsid w:val="004B52DB"/>
    <w:rsid w:val="004D3A0B"/>
    <w:rsid w:val="005124B3"/>
    <w:rsid w:val="00523D35"/>
    <w:rsid w:val="00524693"/>
    <w:rsid w:val="00532621"/>
    <w:rsid w:val="005D410E"/>
    <w:rsid w:val="00623A4C"/>
    <w:rsid w:val="00696295"/>
    <w:rsid w:val="006A1CF9"/>
    <w:rsid w:val="006B5CF4"/>
    <w:rsid w:val="00774868"/>
    <w:rsid w:val="007A013C"/>
    <w:rsid w:val="00830CAD"/>
    <w:rsid w:val="00834997"/>
    <w:rsid w:val="00897917"/>
    <w:rsid w:val="008A5112"/>
    <w:rsid w:val="00914A66"/>
    <w:rsid w:val="00970CDB"/>
    <w:rsid w:val="009C1D26"/>
    <w:rsid w:val="00A069C3"/>
    <w:rsid w:val="00A33958"/>
    <w:rsid w:val="00AB3C75"/>
    <w:rsid w:val="00B3502B"/>
    <w:rsid w:val="00B575F1"/>
    <w:rsid w:val="00B8648B"/>
    <w:rsid w:val="00C3233D"/>
    <w:rsid w:val="00C3774B"/>
    <w:rsid w:val="00C63AFB"/>
    <w:rsid w:val="00D66C8B"/>
    <w:rsid w:val="00D8083F"/>
    <w:rsid w:val="00DA29BD"/>
    <w:rsid w:val="00DC53AC"/>
    <w:rsid w:val="00E1754B"/>
    <w:rsid w:val="00EA17CB"/>
    <w:rsid w:val="00F21420"/>
    <w:rsid w:val="00F23A06"/>
    <w:rsid w:val="00F26F51"/>
    <w:rsid w:val="00F34CBD"/>
    <w:rsid w:val="00FC2EB1"/>
    <w:rsid w:val="00FC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"/>
    <w:rsid w:val="00097671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rsid w:val="00C63AF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7917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F21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420"/>
    <w:rPr>
      <w:rFonts w:ascii="Calibri" w:eastAsia="Calibri" w:hAnsi="Calibri" w:cs="Times New Roman"/>
    </w:rPr>
  </w:style>
  <w:style w:type="character" w:customStyle="1" w:styleId="navigation-current-item">
    <w:name w:val="navigation-current-item"/>
    <w:basedOn w:val="a0"/>
    <w:rsid w:val="0029775D"/>
  </w:style>
  <w:style w:type="character" w:styleId="af2">
    <w:name w:val="Strong"/>
    <w:basedOn w:val="a0"/>
    <w:uiPriority w:val="22"/>
    <w:qFormat/>
    <w:rsid w:val="0029775D"/>
    <w:rPr>
      <w:b/>
      <w:bCs/>
    </w:rPr>
  </w:style>
  <w:style w:type="character" w:customStyle="1" w:styleId="s5">
    <w:name w:val="s5"/>
    <w:basedOn w:val="a0"/>
    <w:rsid w:val="0029775D"/>
  </w:style>
  <w:style w:type="character" w:customStyle="1" w:styleId="blk">
    <w:name w:val="blk"/>
    <w:basedOn w:val="a0"/>
    <w:rsid w:val="0029775D"/>
  </w:style>
  <w:style w:type="paragraph" w:customStyle="1" w:styleId="Default">
    <w:name w:val="Default"/>
    <w:rsid w:val="005246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1B7C3C"/>
    <w:rPr>
      <w:i/>
      <w:iCs/>
    </w:rPr>
  </w:style>
  <w:style w:type="paragraph" w:customStyle="1" w:styleId="Title">
    <w:name w:val="Title!Название НПА"/>
    <w:basedOn w:val="a"/>
    <w:rsid w:val="00F34CBD"/>
    <w:pPr>
      <w:suppressAutoHyphens/>
      <w:spacing w:before="240" w:after="60" w:line="240" w:lineRule="auto"/>
      <w:jc w:val="center"/>
    </w:pPr>
    <w:rPr>
      <w:rFonts w:ascii="Times New Roman" w:hAnsi="Times New Roman"/>
      <w:b/>
      <w:bCs/>
      <w:kern w:val="2"/>
      <w:sz w:val="32"/>
      <w:szCs w:val="32"/>
      <w:lang w:eastAsia="zh-CN"/>
    </w:rPr>
  </w:style>
  <w:style w:type="paragraph" w:customStyle="1" w:styleId="4">
    <w:name w:val="Стиль4"/>
    <w:basedOn w:val="a"/>
    <w:rsid w:val="00F34CBD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"/>
    <w:rsid w:val="00097671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rsid w:val="00C63AF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7917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F21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420"/>
    <w:rPr>
      <w:rFonts w:ascii="Calibri" w:eastAsia="Calibri" w:hAnsi="Calibri" w:cs="Times New Roman"/>
    </w:rPr>
  </w:style>
  <w:style w:type="character" w:customStyle="1" w:styleId="navigation-current-item">
    <w:name w:val="navigation-current-item"/>
    <w:basedOn w:val="a0"/>
    <w:rsid w:val="0029775D"/>
  </w:style>
  <w:style w:type="character" w:styleId="af2">
    <w:name w:val="Strong"/>
    <w:basedOn w:val="a0"/>
    <w:uiPriority w:val="22"/>
    <w:qFormat/>
    <w:rsid w:val="0029775D"/>
    <w:rPr>
      <w:b/>
      <w:bCs/>
    </w:rPr>
  </w:style>
  <w:style w:type="character" w:customStyle="1" w:styleId="s5">
    <w:name w:val="s5"/>
    <w:basedOn w:val="a0"/>
    <w:rsid w:val="0029775D"/>
  </w:style>
  <w:style w:type="character" w:customStyle="1" w:styleId="blk">
    <w:name w:val="blk"/>
    <w:basedOn w:val="a0"/>
    <w:rsid w:val="0029775D"/>
  </w:style>
  <w:style w:type="paragraph" w:customStyle="1" w:styleId="Default">
    <w:name w:val="Default"/>
    <w:rsid w:val="005246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1B7C3C"/>
    <w:rPr>
      <w:i/>
      <w:iCs/>
    </w:rPr>
  </w:style>
  <w:style w:type="paragraph" w:customStyle="1" w:styleId="Title">
    <w:name w:val="Title!Название НПА"/>
    <w:basedOn w:val="a"/>
    <w:rsid w:val="00F34CBD"/>
    <w:pPr>
      <w:suppressAutoHyphens/>
      <w:spacing w:before="240" w:after="60" w:line="240" w:lineRule="auto"/>
      <w:jc w:val="center"/>
    </w:pPr>
    <w:rPr>
      <w:rFonts w:ascii="Times New Roman" w:hAnsi="Times New Roman"/>
      <w:b/>
      <w:bCs/>
      <w:kern w:val="2"/>
      <w:sz w:val="32"/>
      <w:szCs w:val="32"/>
      <w:lang w:eastAsia="zh-CN"/>
    </w:rPr>
  </w:style>
  <w:style w:type="paragraph" w:customStyle="1" w:styleId="4">
    <w:name w:val="Стиль4"/>
    <w:basedOn w:val="a"/>
    <w:rsid w:val="00F34CBD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7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akon.scli.ru/ru/legal_texts/act_municipal_education/extended/index.php?do4=document&amp;id4=b8764c8a-7818-4f56-960c-68c8ba5b3a66" TargetMode="External"/><Relationship Id="rId18" Type="http://schemas.openxmlformats.org/officeDocument/2006/relationships/hyperlink" Target="http://zakon.scli.ru/ru/legal_texts/act_municipal_education/extended/index.php?do4=document&amp;id4=b8764c8a-7818-4f56-960c-68c8ba5b3a66" TargetMode="External"/><Relationship Id="rId26" Type="http://schemas.openxmlformats.org/officeDocument/2006/relationships/hyperlink" Target="file:///E:\Users\&#208;&#159;&#209;&#128;&#208;&#181;&#208;&#180;&#208;&#191;&#209;&#128;&#208;&#184;&#208;&#189;&#208;&#184;&#208;&#188;&#208;&#176;&#209;&#130;&#208;&#181;&#208;&#187;&#209;&#140;\AppData\Local\Opera\Opera\temporary_downloads\programma%2009.10.2014.doc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782A1E5A31CD20F4728A6CF1896A0B84F92F2CB384AC5D2A71DE0F8008E64FF12C3E25BE3DFFF7Av0mBD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E:\content\act\02ff8a70-a9c8-4cfa-883a-bc0cd449060d.html" TargetMode="External"/><Relationship Id="rId17" Type="http://schemas.openxmlformats.org/officeDocument/2006/relationships/hyperlink" Target="http://zakon.scli.ru/ru/legal_texts/act_municipal_education/extended/index.php?do4=document&amp;id4=b8764c8a-7818-4f56-960c-68c8ba5b3a66" TargetMode="External"/><Relationship Id="rId25" Type="http://schemas.openxmlformats.org/officeDocument/2006/relationships/hyperlink" Target="consultantplus://offline/ref=6782A1E5A31CD20F4728A6CF1896A0B84F91FCCB3F40C5D2A71DE0F8008E64FF12C3E25BE3DFFF7Av0m0D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zakon.scli.ru/ru/legal_texts/act_municipal_education/extended/index.php?do4=document&amp;id4=b8764c8a-7818-4f56-960c-68c8ba5b3a66" TargetMode="External"/><Relationship Id="rId20" Type="http://schemas.openxmlformats.org/officeDocument/2006/relationships/hyperlink" Target="http://zakon.scli.ru/ru/legal_texts/act_municipal_education/extended/index.php?do4=document&amp;id4=b8764c8a-7818-4f56-960c-68c8ba5b3a66" TargetMode="External"/><Relationship Id="rId29" Type="http://schemas.openxmlformats.org/officeDocument/2006/relationships/hyperlink" Target="file:///E:\Users\&#208;&#159;&#209;&#128;&#208;&#181;&#208;&#180;&#208;&#191;&#209;&#128;&#208;&#184;&#208;&#189;&#208;&#184;&#208;&#188;&#208;&#176;&#209;&#130;&#208;&#181;&#208;&#187;&#209;&#140;\AppData\Local\Opera\Opera\temporary_downloads\programma%2009.10.2014.do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782A1E5A31CD20F4728B8C20EFAFEB1479FABCF3F49CC87FC42BBA557876EA8558CBB19A7D2FE7B0889B3vEm2D" TargetMode="External"/><Relationship Id="rId24" Type="http://schemas.openxmlformats.org/officeDocument/2006/relationships/hyperlink" Target="file:///E:\Users\&#208;&#159;&#209;&#128;&#208;&#181;&#208;&#180;&#208;&#191;&#209;&#128;&#208;&#184;&#208;&#189;&#208;&#184;&#208;&#188;&#208;&#176;&#209;&#130;&#208;&#181;&#208;&#187;&#209;&#140;\AppData\Local\Opera\Opera\temporary_downloads\programma%2009.10.2014.doc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zakon.scli.ru/ru/legal_texts/act_municipal_education/extended/index.php?do4=document&amp;id4=b8764c8a-7818-4f56-960c-68c8ba5b3a66" TargetMode="External"/><Relationship Id="rId23" Type="http://schemas.openxmlformats.org/officeDocument/2006/relationships/hyperlink" Target="consultantplus://offline/ref=6782A1E5A31CD20F4728A6CF1896A0B84F91FCCB3F40C5D2A71DE0F8008E64FF12C3E25BE3DFFF7Av0m0D" TargetMode="External"/><Relationship Id="rId28" Type="http://schemas.openxmlformats.org/officeDocument/2006/relationships/hyperlink" Target="consultantplus://offline/ref=6782A1E5A31CD20F4728A6CF1896A0B84F91FCCB3F40C5D2A71DE0F8008E64FF12C3E25BE3DFFF7Av0m0D" TargetMode="External"/><Relationship Id="rId10" Type="http://schemas.openxmlformats.org/officeDocument/2006/relationships/hyperlink" Target="file:///E:\content\act\45004c75-5243-401b-8c73-766db0b42115.html" TargetMode="External"/><Relationship Id="rId19" Type="http://schemas.openxmlformats.org/officeDocument/2006/relationships/hyperlink" Target="consultantplus://offline/ref=6782A1E5A31CD20F4728A6CF1896A0B84F91F2C33140C5D2A71DE0F800v8mED" TargetMode="External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782A1E5A31CD20F4728A6CF1896A0B84F91F2C33140C5D2A71DE0F8008E64FF12C3E25BE3DFFE7Dv0m8D" TargetMode="External"/><Relationship Id="rId14" Type="http://schemas.openxmlformats.org/officeDocument/2006/relationships/hyperlink" Target="consultantplus://offline/ref=6782A1E5A31CD20F4728A6CF1896A0B84F91F2C33140C5D2A71DE0F800v8mED" TargetMode="External"/><Relationship Id="rId22" Type="http://schemas.openxmlformats.org/officeDocument/2006/relationships/hyperlink" Target="consultantplus://offline/ref=6782A1E5A31CD20F4728A6CF1896A0B84F92F2C63F4CC5D2A71DE0F800v8mED" TargetMode="External"/><Relationship Id="rId27" Type="http://schemas.openxmlformats.org/officeDocument/2006/relationships/hyperlink" Target="file:///E:\Users\&#208;&#159;&#209;&#128;&#208;&#181;&#208;&#180;&#208;&#191;&#209;&#128;&#208;&#184;&#208;&#189;&#208;&#184;&#208;&#188;&#208;&#176;&#209;&#130;&#208;&#181;&#208;&#187;&#209;&#140;\AppData\Local\Opera\Opera\temporary_downloads\programma%2009.10.2014.doc" TargetMode="External"/><Relationship Id="rId30" Type="http://schemas.openxmlformats.org/officeDocument/2006/relationships/hyperlink" Target="consultantplus://offline/ref=6782A1E5A31CD20F4728A6CF1896A0B84F96F3C63C40C5D2A71DE0F8008E64FF12C3E25BE3DFFF7Ev0m8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C652D-4AB1-4688-8190-ECDC20901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13016</Words>
  <Characters>74194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2018-08-15T09:58:00Z</cp:lastPrinted>
  <dcterms:created xsi:type="dcterms:W3CDTF">2018-07-23T09:59:00Z</dcterms:created>
  <dcterms:modified xsi:type="dcterms:W3CDTF">2018-08-15T09:58:00Z</dcterms:modified>
</cp:coreProperties>
</file>