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84777E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AC49F7">
        <w:rPr>
          <w:rFonts w:ascii="Times New Roman" w:hAnsi="Times New Roman"/>
          <w:b/>
          <w:u w:val="single"/>
        </w:rPr>
        <w:t>46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AC49F7">
        <w:rPr>
          <w:rFonts w:ascii="Times New Roman" w:hAnsi="Times New Roman"/>
        </w:rPr>
        <w:t>04</w:t>
      </w:r>
      <w:r w:rsidR="00B8648B">
        <w:rPr>
          <w:rFonts w:ascii="Times New Roman" w:hAnsi="Times New Roman"/>
        </w:rPr>
        <w:t xml:space="preserve"> </w:t>
      </w:r>
      <w:r w:rsidR="00AC49F7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</w:t>
      </w:r>
      <w:r w:rsidR="0049545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D" w:rsidRPr="0029775D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</w:p>
    <w:p w:rsidR="003527EB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по 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775D" w:rsidRDefault="0029775D" w:rsidP="0029775D">
      <w:pPr>
        <w:jc w:val="both"/>
        <w:rPr>
          <w:rFonts w:ascii="Times New Roman" w:hAnsi="Times New Roman"/>
          <w:b/>
        </w:rPr>
      </w:pPr>
    </w:p>
    <w:p w:rsidR="00AC49F7" w:rsidRPr="00AC49F7" w:rsidRDefault="00AC49F7" w:rsidP="00AC49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49F7">
        <w:rPr>
          <w:rFonts w:ascii="Times New Roman" w:eastAsia="Times New Roman" w:hAnsi="Times New Roman"/>
          <w:b/>
          <w:sz w:val="24"/>
          <w:szCs w:val="24"/>
        </w:rPr>
        <w:t xml:space="preserve">Горячая линия: «Личный кабинет правообладателя» на сайте </w:t>
      </w:r>
      <w:proofErr w:type="spellStart"/>
      <w:r w:rsidRPr="00AC49F7">
        <w:rPr>
          <w:rFonts w:ascii="Times New Roman" w:eastAsia="Times New Roman" w:hAnsi="Times New Roman"/>
          <w:b/>
          <w:sz w:val="24"/>
          <w:szCs w:val="24"/>
        </w:rPr>
        <w:t>Росреестра</w:t>
      </w:r>
      <w:proofErr w:type="spellEnd"/>
    </w:p>
    <w:p w:rsidR="00AC49F7" w:rsidRPr="00AC49F7" w:rsidRDefault="00AC49F7" w:rsidP="00AC49F7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C49F7">
        <w:rPr>
          <w:rFonts w:ascii="Times New Roman" w:eastAsia="Times New Roman" w:hAnsi="Times New Roman"/>
          <w:b/>
          <w:sz w:val="24"/>
          <w:szCs w:val="24"/>
        </w:rPr>
        <w:tab/>
      </w:r>
    </w:p>
    <w:p w:rsidR="00AC49F7" w:rsidRPr="00AC49F7" w:rsidRDefault="00AC49F7" w:rsidP="00AC49F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C49F7">
        <w:rPr>
          <w:rFonts w:ascii="Times New Roman" w:eastAsia="Times New Roman" w:hAnsi="Times New Roman"/>
          <w:sz w:val="24"/>
          <w:szCs w:val="24"/>
        </w:rPr>
        <w:t xml:space="preserve">В среду, 6 июня, горячая линия Кадастровой палаты по Новосибирской области будет посвящена функционированию одного из электронных сервисов </w:t>
      </w:r>
      <w:proofErr w:type="spellStart"/>
      <w:r w:rsidRPr="00AC49F7">
        <w:rPr>
          <w:rFonts w:ascii="Times New Roman" w:eastAsia="Times New Roman" w:hAnsi="Times New Roman"/>
          <w:sz w:val="24"/>
          <w:szCs w:val="24"/>
        </w:rPr>
        <w:t>Росреестра</w:t>
      </w:r>
      <w:proofErr w:type="spellEnd"/>
      <w:r w:rsidRPr="00AC49F7">
        <w:rPr>
          <w:rFonts w:ascii="Times New Roman" w:eastAsia="Times New Roman" w:hAnsi="Times New Roman"/>
          <w:sz w:val="24"/>
          <w:szCs w:val="24"/>
        </w:rPr>
        <w:t>.</w:t>
      </w:r>
    </w:p>
    <w:p w:rsidR="00AC49F7" w:rsidRPr="00AC49F7" w:rsidRDefault="00AC49F7" w:rsidP="00AC49F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C49F7">
        <w:rPr>
          <w:rFonts w:ascii="Times New Roman" w:eastAsia="Times New Roman" w:hAnsi="Times New Roman"/>
          <w:sz w:val="24"/>
          <w:szCs w:val="24"/>
        </w:rPr>
        <w:t xml:space="preserve">В рамках телефонного консультирования жители региона смогут получить информацию о том, как пользоваться «Личным кабинетом правообладателя». Этот сервис на официальном сайте </w:t>
      </w:r>
      <w:proofErr w:type="spellStart"/>
      <w:r w:rsidRPr="00AC49F7">
        <w:rPr>
          <w:rFonts w:ascii="Times New Roman" w:eastAsia="Times New Roman" w:hAnsi="Times New Roman"/>
          <w:sz w:val="24"/>
          <w:szCs w:val="24"/>
        </w:rPr>
        <w:t>Росреестра</w:t>
      </w:r>
      <w:proofErr w:type="spellEnd"/>
      <w:r w:rsidRPr="00AC49F7">
        <w:rPr>
          <w:rFonts w:ascii="Times New Roman" w:eastAsia="Times New Roman" w:hAnsi="Times New Roman"/>
          <w:sz w:val="24"/>
          <w:szCs w:val="24"/>
        </w:rPr>
        <w:t xml:space="preserve"> призван улучшать качество предоставляемых государственных услуг и оптимизировать временные затраты их получателей.</w:t>
      </w:r>
    </w:p>
    <w:p w:rsidR="00AC49F7" w:rsidRPr="00AC49F7" w:rsidRDefault="00AC49F7" w:rsidP="00AC49F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C49F7">
        <w:rPr>
          <w:rFonts w:ascii="Times New Roman" w:eastAsia="Times New Roman" w:hAnsi="Times New Roman"/>
          <w:sz w:val="24"/>
          <w:szCs w:val="24"/>
        </w:rPr>
        <w:t xml:space="preserve">На вопросы новосибирцев о работе «Личного кабинета правообладателя» ответит начальник отдела обеспечения ведения ЕГРН Ольга Александровна </w:t>
      </w:r>
      <w:proofErr w:type="spellStart"/>
      <w:r w:rsidRPr="00AC49F7">
        <w:rPr>
          <w:rFonts w:ascii="Times New Roman" w:eastAsia="Times New Roman" w:hAnsi="Times New Roman"/>
          <w:sz w:val="24"/>
          <w:szCs w:val="24"/>
        </w:rPr>
        <w:t>Поликанина</w:t>
      </w:r>
      <w:proofErr w:type="spellEnd"/>
      <w:r w:rsidRPr="00AC49F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11FFA" w:rsidRPr="00AC49F7" w:rsidRDefault="00AC49F7" w:rsidP="00AC49F7">
      <w:pPr>
        <w:pStyle w:val="aa"/>
        <w:rPr>
          <w:sz w:val="24"/>
        </w:rPr>
      </w:pPr>
      <w:r w:rsidRPr="00AC49F7">
        <w:rPr>
          <w:sz w:val="24"/>
        </w:rPr>
        <w:t>Звонки будут приниматься с 10.00 до 12.00 по телефону: (383)343-42-21.</w:t>
      </w:r>
    </w:p>
    <w:p w:rsidR="00AC49F7" w:rsidRDefault="00AC49F7" w:rsidP="00AC49F7">
      <w:pPr>
        <w:pStyle w:val="aa"/>
        <w:rPr>
          <w:sz w:val="24"/>
        </w:rPr>
      </w:pPr>
    </w:p>
    <w:p w:rsidR="00AC49F7" w:rsidRDefault="00AC49F7" w:rsidP="00AC49F7">
      <w:pPr>
        <w:pStyle w:val="aa"/>
        <w:rPr>
          <w:sz w:val="24"/>
        </w:rPr>
      </w:pPr>
    </w:p>
    <w:p w:rsidR="00AC49F7" w:rsidRPr="00AC49F7" w:rsidRDefault="00AC49F7" w:rsidP="00AC49F7">
      <w:pPr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AC49F7">
        <w:rPr>
          <w:rFonts w:ascii="Times New Roman" w:hAnsi="Times New Roman"/>
          <w:b/>
          <w:sz w:val="24"/>
          <w:szCs w:val="24"/>
        </w:rPr>
        <w:t>Курьерская доставка документов в Кадастровой палате</w:t>
      </w:r>
    </w:p>
    <w:p w:rsidR="00AC49F7" w:rsidRPr="00AC49F7" w:rsidRDefault="00AC49F7" w:rsidP="00AC49F7">
      <w:pPr>
        <w:spacing w:line="240" w:lineRule="auto"/>
        <w:ind w:firstLine="425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>Кадастровая палата по Новосибирской области осуществляет курьерскую доставку документов, подлежащих выдаче после осуществления кадастрового учета и (или) регистрации прав. При отсутствии свободного времени вы можете заказать доставку документов на дом или в офис.</w:t>
      </w:r>
    </w:p>
    <w:p w:rsidR="00AC49F7" w:rsidRPr="00AC49F7" w:rsidRDefault="00AC49F7" w:rsidP="00AC49F7">
      <w:pPr>
        <w:spacing w:line="240" w:lineRule="auto"/>
        <w:ind w:firstLine="425"/>
        <w:rPr>
          <w:rFonts w:ascii="Times New Roman" w:hAnsi="Times New Roman"/>
          <w:sz w:val="24"/>
          <w:szCs w:val="24"/>
        </w:rPr>
      </w:pPr>
      <w:proofErr w:type="gramStart"/>
      <w:r w:rsidRPr="00AC49F7">
        <w:rPr>
          <w:rFonts w:ascii="Times New Roman" w:hAnsi="Times New Roman"/>
          <w:sz w:val="24"/>
          <w:szCs w:val="24"/>
        </w:rPr>
        <w:t>Выезд осуществляется только на территории г. Новосибирска, кроме Советского и Первомайского районов.</w:t>
      </w:r>
      <w:proofErr w:type="gramEnd"/>
      <w:r w:rsidRPr="00AC49F7">
        <w:rPr>
          <w:rFonts w:ascii="Times New Roman" w:hAnsi="Times New Roman"/>
          <w:sz w:val="24"/>
          <w:szCs w:val="24"/>
        </w:rPr>
        <w:t xml:space="preserve"> Документы не доставляются на территории медицинских организаций, исправительных учреждений и следственных изоляторов, воинских частей.</w:t>
      </w:r>
    </w:p>
    <w:p w:rsidR="00AC49F7" w:rsidRPr="00AC49F7" w:rsidRDefault="00AC49F7" w:rsidP="00AC49F7">
      <w:pPr>
        <w:spacing w:line="240" w:lineRule="auto"/>
        <w:ind w:firstLine="425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 xml:space="preserve">При подаче документов на кадастровый учет и (или) регистрацию прав следует указать способ доставки: посредством курьерской доставки. При подаче заявления и указания в нем такого способа доставки документов заявителю выдается квитанция для оплаты. </w:t>
      </w:r>
      <w:proofErr w:type="gramStart"/>
      <w:r w:rsidRPr="00AC49F7">
        <w:rPr>
          <w:rFonts w:ascii="Times New Roman" w:hAnsi="Times New Roman"/>
          <w:sz w:val="24"/>
          <w:szCs w:val="24"/>
        </w:rPr>
        <w:t>Стоимость доставки для физического лица составляет 1000 рублей, для юридического – 1500.</w:t>
      </w:r>
      <w:proofErr w:type="gramEnd"/>
      <w:r w:rsidRPr="00AC49F7">
        <w:rPr>
          <w:rFonts w:ascii="Times New Roman" w:hAnsi="Times New Roman"/>
          <w:sz w:val="24"/>
          <w:szCs w:val="24"/>
        </w:rPr>
        <w:t xml:space="preserve"> В документе об оплате реквизиты заявителя должны совпадать с реквизитами заявителя, подавшего заявление. Также обращаем внимание, что внесение платы осуществляется заявителем после получения квитанции.</w:t>
      </w:r>
    </w:p>
    <w:p w:rsidR="00AC49F7" w:rsidRPr="00AC49F7" w:rsidRDefault="00AC49F7" w:rsidP="00AC49F7">
      <w:pPr>
        <w:spacing w:line="240" w:lineRule="auto"/>
        <w:ind w:firstLine="425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 xml:space="preserve">После оплаты нужно лично принести в офис Кадастровой палаты по Новосибирской области по адресу: ул. Немировича-Данченко, 167, </w:t>
      </w:r>
      <w:proofErr w:type="spellStart"/>
      <w:r w:rsidRPr="00AC49F7">
        <w:rPr>
          <w:rFonts w:ascii="Times New Roman" w:hAnsi="Times New Roman"/>
          <w:sz w:val="24"/>
          <w:szCs w:val="24"/>
        </w:rPr>
        <w:t>каб</w:t>
      </w:r>
      <w:proofErr w:type="spellEnd"/>
      <w:r w:rsidRPr="00AC49F7">
        <w:rPr>
          <w:rFonts w:ascii="Times New Roman" w:hAnsi="Times New Roman"/>
          <w:sz w:val="24"/>
          <w:szCs w:val="24"/>
        </w:rPr>
        <w:t xml:space="preserve">. 322 копию расписки на получение документов и  копию документа об оплате. Также обязательно следует указать контактный номер телефона.  </w:t>
      </w:r>
    </w:p>
    <w:p w:rsidR="00AC49F7" w:rsidRPr="00AC49F7" w:rsidRDefault="00AC49F7" w:rsidP="00AC49F7">
      <w:pPr>
        <w:spacing w:line="240" w:lineRule="auto"/>
        <w:ind w:firstLine="425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>Сотрудник Кадастровой палаты согласовывает дату и время курьерской доставки с заявителем (доставка осуществляется после истечения срока регистрации, при условии поступления платы). В установленное время заявитель должен находиться по адресу курьерской доставки и иметь при себе оригинал документа об оплате и документ, удостоверяющий личность (или подтверждающий полномочия представителя). Если заявитель отсутствовал на месте в назначенное время, орган регистрации прав направляет заявителю документы посредством почтового отправления не позднее второго рабочего дня, следующего за днем курьерской доставки.</w:t>
      </w:r>
    </w:p>
    <w:p w:rsidR="00AC49F7" w:rsidRPr="00AC49F7" w:rsidRDefault="00AC49F7" w:rsidP="00AC49F7">
      <w:pPr>
        <w:spacing w:line="240" w:lineRule="auto"/>
        <w:ind w:firstLine="425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>Телефон для справок: (383)314-51-00.</w:t>
      </w:r>
    </w:p>
    <w:p w:rsidR="00AC49F7" w:rsidRDefault="00AC49F7" w:rsidP="00AC49F7">
      <w:pPr>
        <w:pStyle w:val="aa"/>
        <w:rPr>
          <w:sz w:val="24"/>
        </w:rPr>
      </w:pPr>
    </w:p>
    <w:p w:rsidR="00AC49F7" w:rsidRDefault="00AC49F7" w:rsidP="00AC49F7">
      <w:pPr>
        <w:pStyle w:val="aa"/>
        <w:rPr>
          <w:sz w:val="24"/>
        </w:rPr>
      </w:pPr>
    </w:p>
    <w:p w:rsidR="00AC49F7" w:rsidRDefault="00AC49F7" w:rsidP="00AC49F7">
      <w:pPr>
        <w:pStyle w:val="aa"/>
        <w:rPr>
          <w:sz w:val="24"/>
        </w:rPr>
      </w:pPr>
    </w:p>
    <w:p w:rsidR="00AC49F7" w:rsidRDefault="00AC49F7" w:rsidP="00AC49F7">
      <w:pPr>
        <w:pStyle w:val="aa"/>
        <w:rPr>
          <w:sz w:val="24"/>
        </w:rPr>
      </w:pPr>
    </w:p>
    <w:p w:rsidR="00AC49F7" w:rsidRPr="00AC49F7" w:rsidRDefault="00AC49F7" w:rsidP="00AC49F7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C49F7">
        <w:rPr>
          <w:rFonts w:ascii="Times New Roman" w:hAnsi="Times New Roman"/>
          <w:b/>
          <w:sz w:val="24"/>
          <w:szCs w:val="24"/>
        </w:rPr>
        <w:t>«Личный кабинет кадастрового инженера» способствует снижению количества приостановлений и отказов</w:t>
      </w:r>
    </w:p>
    <w:p w:rsidR="00AC49F7" w:rsidRPr="00AC49F7" w:rsidRDefault="00AC49F7" w:rsidP="00AC49F7">
      <w:pPr>
        <w:spacing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 xml:space="preserve">В целях улучшения инвестиционного климата в Новосибирской области утвержден план мероприятий – Дорожная карта, включающая в себя 12 целевых моделей. Одним из направлений целевой модели «Постановка на кадастровый учет земельных участков и объектов недвижимого имущества» является снижение доли приостановлений и отказов в осуществлении кадастрового учета. </w:t>
      </w:r>
    </w:p>
    <w:p w:rsidR="00AC49F7" w:rsidRPr="00AC49F7" w:rsidRDefault="00AC49F7" w:rsidP="00AC49F7">
      <w:pPr>
        <w:spacing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 xml:space="preserve">Приостановления и отказы могут быть вызваны ошибками в подготовленных кадастровым инженером документах. Кадастровый инженер является важным связующим звеном между правообладателем и органом регистрации прав. Собственник обращается к специалисту, чтобы тот, в свою очередь, определил местоположение границ объектов недвижимости, подготовил необходимые документы для постановки на кадастровый учет или осуществления единой процедуры кадастрового учета и регистрации прав. </w:t>
      </w:r>
    </w:p>
    <w:p w:rsidR="00AC49F7" w:rsidRPr="00AC49F7" w:rsidRDefault="00AC49F7" w:rsidP="00AC49F7">
      <w:pPr>
        <w:spacing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>По сведениям Кадастровой палаты по Новосибирской области, в апреле 2017 года было принято 26% решений о приостановлении и 19% решений об отказе от общего числа заявлений о постановке на государственный кадастровый учет земельных участков и объектов капитального строительства. В апреле этого года доля приостановлений и отказов составляет 2% и 5% соответственно.</w:t>
      </w:r>
    </w:p>
    <w:p w:rsidR="00AC49F7" w:rsidRPr="00AC49F7" w:rsidRDefault="00AC49F7" w:rsidP="00AC49F7">
      <w:pPr>
        <w:spacing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 xml:space="preserve">С целью сокращения числа ошибок кадастровых инженеров ведется активная работа по повышению профессионального уровня специалистов и выявлению типичных ошибок,  разъясняются нормы законодательства. Уменьшению количества отказов и приостановлений способствует также электронный сервис «Личный кабинет кадастрового инженера» на официальном сайте </w:t>
      </w:r>
      <w:proofErr w:type="spellStart"/>
      <w:r w:rsidRPr="00AC49F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C49F7">
        <w:rPr>
          <w:rFonts w:ascii="Times New Roman" w:hAnsi="Times New Roman"/>
          <w:sz w:val="24"/>
          <w:szCs w:val="24"/>
        </w:rPr>
        <w:t xml:space="preserve">. Использование кадастровым инженером электронного сервиса позволяет сократить сроки подготовки необходимых документов и  заблаговременно исправить имеющиеся ошибки. </w:t>
      </w:r>
    </w:p>
    <w:p w:rsidR="00AC49F7" w:rsidRPr="00AC49F7" w:rsidRDefault="00AC49F7" w:rsidP="00AC49F7">
      <w:pPr>
        <w:spacing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 xml:space="preserve">Документы (межевой или технический план, карта-план территории, акт обследования), прошедшие предварительную автоматизированную проверку в «Личном кабинете», помещаются на временное хранение в электронное хранилище. Срок хранения информации в электронном хранилище - не более трех месяцев. Каждый документ в хранилище получает уникальный идентифицирующий номер (УИН). В связи с этим нет необходимости дублировать документы на диске: при обращении в орган регистрации прав достаточно указать УИН. </w:t>
      </w:r>
    </w:p>
    <w:p w:rsidR="00AC49F7" w:rsidRPr="00AC49F7" w:rsidRDefault="00AC49F7" w:rsidP="00AC49F7">
      <w:pPr>
        <w:spacing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AC49F7">
        <w:rPr>
          <w:rFonts w:ascii="Times New Roman" w:hAnsi="Times New Roman"/>
          <w:sz w:val="24"/>
          <w:szCs w:val="24"/>
        </w:rPr>
        <w:t xml:space="preserve">Чтобы иметь доступ к сервису «Личный кабинет кадастрового инженера», необходимо иметь подтвержденную учетную запись на портале </w:t>
      </w:r>
      <w:proofErr w:type="spellStart"/>
      <w:r w:rsidRPr="00AC49F7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AC49F7">
        <w:rPr>
          <w:rFonts w:ascii="Times New Roman" w:hAnsi="Times New Roman"/>
          <w:sz w:val="24"/>
          <w:szCs w:val="24"/>
        </w:rPr>
        <w:t xml:space="preserve">. Работа на сервисе осуществляется с использованием электронной подписи, которую можно получить в </w:t>
      </w:r>
      <w:hyperlink r:id="rId9" w:history="1">
        <w:r w:rsidRPr="00AC49F7">
          <w:rPr>
            <w:rStyle w:val="ad"/>
            <w:rFonts w:ascii="Times New Roman" w:hAnsi="Times New Roman"/>
            <w:sz w:val="24"/>
            <w:szCs w:val="24"/>
          </w:rPr>
          <w:t>Удостоверяющем центре Кадастровой палаты</w:t>
        </w:r>
      </w:hyperlink>
      <w:r w:rsidRPr="00AC49F7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91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504"/>
        <w:gridCol w:w="1984"/>
      </w:tblGrid>
      <w:tr w:rsidR="00AC49F7" w:rsidRPr="00DF57B3" w:rsidTr="00AC49F7">
        <w:trPr>
          <w:trHeight w:val="10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7" w:rsidRPr="00DF57B3" w:rsidRDefault="00AC49F7" w:rsidP="00AC49F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AC49F7" w:rsidRPr="00DF57B3" w:rsidRDefault="00AC49F7" w:rsidP="00AC49F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DF57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9F7" w:rsidRPr="00DF57B3" w:rsidRDefault="00AC49F7" w:rsidP="00AC49F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  <w:p w:rsidR="00AC49F7" w:rsidRPr="00DF57B3" w:rsidRDefault="00AC49F7" w:rsidP="00AC49F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Копенкина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C49F7" w:rsidRPr="00DF57B3" w:rsidRDefault="00AC49F7" w:rsidP="00AC49F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7" w:rsidRPr="00DF57B3" w:rsidRDefault="00AC49F7" w:rsidP="00AC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AC49F7" w:rsidRPr="00DF57B3" w:rsidRDefault="00AC49F7" w:rsidP="00AC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AC49F7" w:rsidRPr="00DF57B3" w:rsidRDefault="00AC49F7" w:rsidP="00AC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7" w:rsidRPr="00DF57B3" w:rsidRDefault="00AC49F7" w:rsidP="00AC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Тираж 100 экземпляров</w:t>
            </w:r>
          </w:p>
          <w:p w:rsidR="00AC49F7" w:rsidRPr="00DF57B3" w:rsidRDefault="00AC49F7" w:rsidP="00AC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9F7" w:rsidRPr="00DF57B3" w:rsidRDefault="00AC49F7" w:rsidP="00AC49F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9F7" w:rsidRPr="00DF57B3" w:rsidRDefault="00AC49F7" w:rsidP="00AC49F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9F7" w:rsidRPr="00DF57B3" w:rsidRDefault="00AC49F7" w:rsidP="00AC49F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9F7" w:rsidRPr="00DF57B3" w:rsidRDefault="00AC49F7" w:rsidP="00AC49F7">
      <w:pPr>
        <w:pStyle w:val="aa"/>
        <w:rPr>
          <w:sz w:val="24"/>
        </w:rPr>
      </w:pPr>
      <w:bookmarkStart w:id="0" w:name="_GoBack"/>
      <w:bookmarkEnd w:id="0"/>
    </w:p>
    <w:sectPr w:rsidR="00AC49F7" w:rsidRPr="00DF57B3" w:rsidSect="008A5112">
      <w:footerReference w:type="default" r:id="rId10"/>
      <w:pgSz w:w="11906" w:h="16838"/>
      <w:pgMar w:top="0" w:right="850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7E" w:rsidRDefault="0084777E" w:rsidP="00523D35">
      <w:pPr>
        <w:spacing w:after="0" w:line="240" w:lineRule="auto"/>
      </w:pPr>
      <w:r>
        <w:separator/>
      </w:r>
    </w:p>
  </w:endnote>
  <w:endnote w:type="continuationSeparator" w:id="0">
    <w:p w:rsidR="0084777E" w:rsidRDefault="0084777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08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7E" w:rsidRDefault="0084777E" w:rsidP="00523D35">
      <w:pPr>
        <w:spacing w:after="0" w:line="240" w:lineRule="auto"/>
      </w:pPr>
      <w:r>
        <w:separator/>
      </w:r>
    </w:p>
  </w:footnote>
  <w:footnote w:type="continuationSeparator" w:id="0">
    <w:p w:rsidR="0084777E" w:rsidRDefault="0084777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4E94"/>
    <w:rsid w:val="00097671"/>
    <w:rsid w:val="000D6D8C"/>
    <w:rsid w:val="00101488"/>
    <w:rsid w:val="00137BDE"/>
    <w:rsid w:val="001B7C3C"/>
    <w:rsid w:val="001F3416"/>
    <w:rsid w:val="00224AB2"/>
    <w:rsid w:val="0022668C"/>
    <w:rsid w:val="0029775D"/>
    <w:rsid w:val="002E3F66"/>
    <w:rsid w:val="00311FFA"/>
    <w:rsid w:val="003413D8"/>
    <w:rsid w:val="003527EB"/>
    <w:rsid w:val="00362CCC"/>
    <w:rsid w:val="003C5162"/>
    <w:rsid w:val="0040070E"/>
    <w:rsid w:val="004509FF"/>
    <w:rsid w:val="00495450"/>
    <w:rsid w:val="004B52DB"/>
    <w:rsid w:val="005124B3"/>
    <w:rsid w:val="00523D35"/>
    <w:rsid w:val="00524693"/>
    <w:rsid w:val="00532621"/>
    <w:rsid w:val="00574A08"/>
    <w:rsid w:val="005D410E"/>
    <w:rsid w:val="00623A4C"/>
    <w:rsid w:val="006B5CF4"/>
    <w:rsid w:val="0078182B"/>
    <w:rsid w:val="007A013C"/>
    <w:rsid w:val="0084777E"/>
    <w:rsid w:val="00863663"/>
    <w:rsid w:val="00863904"/>
    <w:rsid w:val="00897917"/>
    <w:rsid w:val="008A5112"/>
    <w:rsid w:val="00914A66"/>
    <w:rsid w:val="009562A1"/>
    <w:rsid w:val="009C1D26"/>
    <w:rsid w:val="00A069C3"/>
    <w:rsid w:val="00AB3C75"/>
    <w:rsid w:val="00AC49F7"/>
    <w:rsid w:val="00B16653"/>
    <w:rsid w:val="00B313B6"/>
    <w:rsid w:val="00B8648B"/>
    <w:rsid w:val="00C42DD6"/>
    <w:rsid w:val="00C63AFB"/>
    <w:rsid w:val="00D8083F"/>
    <w:rsid w:val="00DA29BD"/>
    <w:rsid w:val="00DA6A86"/>
    <w:rsid w:val="00DC53AC"/>
    <w:rsid w:val="00DF57B3"/>
    <w:rsid w:val="00E1754B"/>
    <w:rsid w:val="00EA17CB"/>
    <w:rsid w:val="00F21420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11E7-A82B-4A0B-B04A-005275AA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2018-06-04T10:16:00Z</cp:lastPrinted>
  <dcterms:created xsi:type="dcterms:W3CDTF">2018-06-04T10:17:00Z</dcterms:created>
  <dcterms:modified xsi:type="dcterms:W3CDTF">2018-06-04T10:17:00Z</dcterms:modified>
</cp:coreProperties>
</file>