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4C" w:rsidRDefault="00623A4C" w:rsidP="00097671">
      <w:pPr>
        <w:spacing w:after="0" w:line="240" w:lineRule="auto"/>
        <w:jc w:val="right"/>
        <w:rPr>
          <w:rFonts w:ascii="Times New Roman" w:hAnsi="Times New Roman"/>
          <w:b/>
          <w:sz w:val="24"/>
          <w:szCs w:val="24"/>
        </w:rPr>
      </w:pPr>
    </w:p>
    <w:p w:rsidR="00623A4C" w:rsidRDefault="00623A4C" w:rsidP="00097671">
      <w:pPr>
        <w:spacing w:after="0" w:line="240" w:lineRule="auto"/>
        <w:jc w:val="right"/>
        <w:rPr>
          <w:rFonts w:ascii="Times New Roman" w:hAnsi="Times New Roman"/>
          <w:b/>
          <w:sz w:val="24"/>
          <w:szCs w:val="24"/>
        </w:rPr>
      </w:pPr>
    </w:p>
    <w:p w:rsidR="00F21420" w:rsidRPr="00F21420" w:rsidRDefault="00097671" w:rsidP="00F21420">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B313B6">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00897917">
        <w:rPr>
          <w:rFonts w:ascii="Times New Roman" w:hAnsi="Times New Roman"/>
        </w:rPr>
        <w:t xml:space="preserve">   </w:t>
      </w: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224AB2">
        <w:rPr>
          <w:rFonts w:ascii="Times New Roman" w:hAnsi="Times New Roman"/>
          <w:b/>
          <w:u w:val="single"/>
        </w:rPr>
        <w:t xml:space="preserve"> </w:t>
      </w:r>
      <w:r w:rsidR="001B7C3C">
        <w:rPr>
          <w:rFonts w:ascii="Times New Roman" w:hAnsi="Times New Roman"/>
          <w:b/>
          <w:u w:val="single"/>
        </w:rPr>
        <w:t>3</w:t>
      </w:r>
      <w:r w:rsidR="00495450">
        <w:rPr>
          <w:rFonts w:ascii="Times New Roman" w:hAnsi="Times New Roman"/>
          <w:b/>
          <w:u w:val="single"/>
        </w:rPr>
        <w:t>6</w:t>
      </w:r>
      <w:r w:rsidR="00F21420">
        <w:rPr>
          <w:rFonts w:ascii="Times New Roman" w:hAnsi="Times New Roman"/>
          <w:b/>
          <w:u w:val="single"/>
        </w:rPr>
        <w:t xml:space="preserve"> </w:t>
      </w:r>
      <w:r>
        <w:rPr>
          <w:rFonts w:ascii="Times New Roman" w:hAnsi="Times New Roman"/>
        </w:rPr>
        <w:t xml:space="preserve">от </w:t>
      </w:r>
      <w:r w:rsidR="00495450">
        <w:rPr>
          <w:rFonts w:ascii="Times New Roman" w:hAnsi="Times New Roman"/>
        </w:rPr>
        <w:t>07</w:t>
      </w:r>
      <w:r w:rsidR="00B8648B">
        <w:rPr>
          <w:rFonts w:ascii="Times New Roman" w:hAnsi="Times New Roman"/>
        </w:rPr>
        <w:t xml:space="preserve"> </w:t>
      </w:r>
      <w:r w:rsidR="00495450">
        <w:rPr>
          <w:rFonts w:ascii="Times New Roman" w:hAnsi="Times New Roman"/>
        </w:rPr>
        <w:t>мая</w:t>
      </w:r>
      <w:r>
        <w:rPr>
          <w:rFonts w:ascii="Times New Roman" w:hAnsi="Times New Roman"/>
        </w:rPr>
        <w:t xml:space="preserve"> </w:t>
      </w:r>
      <w:r w:rsidR="00495450">
        <w:rPr>
          <w:rFonts w:ascii="Times New Roman" w:hAnsi="Times New Roman"/>
        </w:rPr>
        <w:t xml:space="preserve"> </w:t>
      </w:r>
      <w:r w:rsidR="00F21420">
        <w:rPr>
          <w:rFonts w:ascii="Times New Roman" w:hAnsi="Times New Roman"/>
        </w:rPr>
        <w:t xml:space="preserve">2018 г        </w:t>
      </w:r>
      <w:r w:rsidR="00224AB2">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F21420" w:rsidRDefault="00F21420" w:rsidP="00097671">
      <w:pPr>
        <w:spacing w:after="0" w:line="240" w:lineRule="auto"/>
        <w:rPr>
          <w:rFonts w:ascii="Times New Roman" w:hAnsi="Times New Roman"/>
          <w:sz w:val="20"/>
          <w:szCs w:val="20"/>
        </w:rPr>
      </w:pPr>
    </w:p>
    <w:p w:rsidR="0029775D" w:rsidRPr="0029775D" w:rsidRDefault="0029775D" w:rsidP="0029775D">
      <w:pPr>
        <w:shd w:val="clear" w:color="auto" w:fill="FFFFFF"/>
        <w:spacing w:after="0" w:line="240" w:lineRule="auto"/>
        <w:ind w:left="-142"/>
        <w:jc w:val="right"/>
        <w:rPr>
          <w:rFonts w:ascii="Times New Roman" w:hAnsi="Times New Roman"/>
          <w:b/>
          <w:i/>
          <w:sz w:val="24"/>
          <w:szCs w:val="24"/>
        </w:rPr>
      </w:pPr>
      <w:r w:rsidRPr="0029775D">
        <w:rPr>
          <w:rFonts w:ascii="Times New Roman" w:hAnsi="Times New Roman"/>
          <w:b/>
          <w:i/>
          <w:sz w:val="24"/>
          <w:szCs w:val="24"/>
        </w:rPr>
        <w:t>Пресс-служба Кадастровой палаты</w:t>
      </w:r>
    </w:p>
    <w:p w:rsidR="003527EB" w:rsidRDefault="0029775D" w:rsidP="0029775D">
      <w:pPr>
        <w:shd w:val="clear" w:color="auto" w:fill="FFFFFF"/>
        <w:spacing w:after="0" w:line="240" w:lineRule="auto"/>
        <w:ind w:left="-142"/>
        <w:jc w:val="right"/>
        <w:rPr>
          <w:rFonts w:ascii="Times New Roman" w:hAnsi="Times New Roman"/>
          <w:b/>
          <w:i/>
          <w:sz w:val="24"/>
          <w:szCs w:val="24"/>
        </w:rPr>
      </w:pPr>
      <w:r w:rsidRPr="0029775D">
        <w:rPr>
          <w:rFonts w:ascii="Times New Roman" w:hAnsi="Times New Roman"/>
          <w:b/>
          <w:i/>
          <w:sz w:val="24"/>
          <w:szCs w:val="24"/>
        </w:rPr>
        <w:t>по Новосибирской области информирует</w:t>
      </w:r>
      <w:r w:rsidR="003527EB" w:rsidRPr="0029775D">
        <w:rPr>
          <w:rFonts w:ascii="Times New Roman" w:hAnsi="Times New Roman"/>
          <w:b/>
          <w:i/>
          <w:sz w:val="24"/>
          <w:szCs w:val="24"/>
        </w:rPr>
        <w:t xml:space="preserve"> </w:t>
      </w:r>
    </w:p>
    <w:p w:rsidR="0029775D" w:rsidRDefault="0029775D" w:rsidP="0029775D">
      <w:pPr>
        <w:jc w:val="both"/>
        <w:rPr>
          <w:rFonts w:ascii="Times New Roman" w:hAnsi="Times New Roman"/>
          <w:b/>
        </w:rPr>
      </w:pPr>
    </w:p>
    <w:p w:rsidR="00495450" w:rsidRPr="00495450" w:rsidRDefault="00495450" w:rsidP="00495450">
      <w:pPr>
        <w:pStyle w:val="ab"/>
        <w:spacing w:line="360" w:lineRule="auto"/>
        <w:ind w:firstLine="709"/>
        <w:jc w:val="center"/>
        <w:rPr>
          <w:rStyle w:val="af2"/>
          <w:bCs w:val="0"/>
          <w:sz w:val="22"/>
          <w:szCs w:val="22"/>
        </w:rPr>
      </w:pPr>
      <w:r w:rsidRPr="00495450">
        <w:rPr>
          <w:rStyle w:val="af2"/>
          <w:bCs w:val="0"/>
          <w:sz w:val="22"/>
          <w:szCs w:val="22"/>
        </w:rPr>
        <w:t>К какому кадастровому инженеру стоит обратиться?</w:t>
      </w:r>
    </w:p>
    <w:p w:rsidR="00495450" w:rsidRPr="00495450" w:rsidRDefault="00495450" w:rsidP="00495450">
      <w:pPr>
        <w:pStyle w:val="ab"/>
        <w:spacing w:line="360" w:lineRule="auto"/>
        <w:ind w:firstLine="709"/>
        <w:jc w:val="both"/>
        <w:rPr>
          <w:rStyle w:val="af2"/>
          <w:b w:val="0"/>
          <w:bCs w:val="0"/>
          <w:sz w:val="22"/>
          <w:szCs w:val="22"/>
        </w:rPr>
      </w:pPr>
      <w:r w:rsidRPr="00495450">
        <w:rPr>
          <w:rStyle w:val="af2"/>
          <w:b w:val="0"/>
          <w:bCs w:val="0"/>
          <w:sz w:val="22"/>
          <w:szCs w:val="22"/>
        </w:rPr>
        <w:t xml:space="preserve"> Кадастровый инженер – относительно новая профессия в сфере оформления недвижимости. Специалист занимается определением границ и координат земельных участков, а также готовит документацию для учета объектов капитального строительства. На основании подготовленных им документов сведения об объектах недвижимости вносятся в Единый государственный реестр недвижимости (ЕГРН). Некачественная работа кадастрового инженера может повлечь за собой приостановку или отказ, например, в постановке объекта на кадастровый учет. Поэтому к выбору специалиста нужно подходить с немалой долей ответственности.</w:t>
      </w:r>
    </w:p>
    <w:p w:rsidR="00495450" w:rsidRPr="00495450" w:rsidRDefault="00495450" w:rsidP="00495450">
      <w:pPr>
        <w:pStyle w:val="ab"/>
        <w:spacing w:line="360" w:lineRule="auto"/>
        <w:ind w:firstLine="709"/>
        <w:jc w:val="both"/>
        <w:rPr>
          <w:rStyle w:val="af2"/>
          <w:b w:val="0"/>
          <w:bCs w:val="0"/>
          <w:sz w:val="22"/>
          <w:szCs w:val="22"/>
        </w:rPr>
      </w:pPr>
      <w:r w:rsidRPr="00495450">
        <w:rPr>
          <w:rStyle w:val="af2"/>
          <w:b w:val="0"/>
          <w:bCs w:val="0"/>
          <w:sz w:val="22"/>
          <w:szCs w:val="22"/>
        </w:rPr>
        <w:t>Каждый кадастровый инженер должен иметь действующий квалификационный аттестат и являться членом саморегулируемой организации кадастровых инженеров (СРО).</w:t>
      </w:r>
    </w:p>
    <w:p w:rsidR="00495450" w:rsidRPr="00495450" w:rsidRDefault="00495450" w:rsidP="00495450">
      <w:pPr>
        <w:pStyle w:val="ab"/>
        <w:spacing w:line="360" w:lineRule="auto"/>
        <w:ind w:firstLine="709"/>
        <w:jc w:val="both"/>
        <w:rPr>
          <w:rStyle w:val="af2"/>
          <w:b w:val="0"/>
          <w:bCs w:val="0"/>
          <w:sz w:val="22"/>
          <w:szCs w:val="22"/>
        </w:rPr>
      </w:pPr>
      <w:r w:rsidRPr="00495450">
        <w:rPr>
          <w:rStyle w:val="af2"/>
          <w:b w:val="0"/>
          <w:bCs w:val="0"/>
          <w:sz w:val="22"/>
          <w:szCs w:val="22"/>
        </w:rPr>
        <w:t>Кадастровая палата по региону советует проверять сведения о кадастровом инженере перед заключением договора на выполнение работ. Зная ФИО кадастрового инженера, можно получить полную информацию о его деятельности не выходя из дома. На портале Росреестра функционирует электронный сервис «Реестр кадастровых инженеров» (в разделе «Электронные услуги и сервисы»). Если инженер имеет действующий аттестат и право вести кадастровую деятельность, в поле «Статус» будет стоять галочка. Пометка в виде красного крестика означает, что специалист лишен аттестата и не может заниматься кадастровыми работами. Также сервис дает возможность ознакомиться с результатами профессиональной деятельности специалиста, что позволяет сделать вывод о его компетентности.</w:t>
      </w:r>
    </w:p>
    <w:p w:rsidR="00495450" w:rsidRPr="00495450" w:rsidRDefault="00495450" w:rsidP="00495450">
      <w:pPr>
        <w:pStyle w:val="ab"/>
        <w:spacing w:line="360" w:lineRule="auto"/>
        <w:ind w:firstLine="709"/>
        <w:jc w:val="both"/>
        <w:rPr>
          <w:rStyle w:val="af2"/>
          <w:b w:val="0"/>
          <w:bCs w:val="0"/>
          <w:sz w:val="22"/>
          <w:szCs w:val="22"/>
        </w:rPr>
      </w:pPr>
      <w:r w:rsidRPr="00495450">
        <w:rPr>
          <w:rStyle w:val="af2"/>
          <w:b w:val="0"/>
          <w:bCs w:val="0"/>
          <w:sz w:val="22"/>
          <w:szCs w:val="22"/>
        </w:rPr>
        <w:t xml:space="preserve">Для повышения качества работы специалистов и упрощения процесса получения государственных услуг ведомства на сайте Росреестра также функционирует электронный сервис «Личный кабинет кадастрового инженера». </w:t>
      </w:r>
    </w:p>
    <w:p w:rsidR="00495450" w:rsidRDefault="00495450" w:rsidP="00495450">
      <w:pPr>
        <w:pStyle w:val="ab"/>
        <w:spacing w:line="360" w:lineRule="auto"/>
        <w:ind w:firstLine="709"/>
        <w:jc w:val="both"/>
        <w:rPr>
          <w:rStyle w:val="af2"/>
          <w:b w:val="0"/>
          <w:bCs w:val="0"/>
          <w:sz w:val="22"/>
          <w:szCs w:val="22"/>
        </w:rPr>
      </w:pPr>
      <w:r w:rsidRPr="00495450">
        <w:rPr>
          <w:rStyle w:val="af2"/>
          <w:b w:val="0"/>
          <w:bCs w:val="0"/>
          <w:sz w:val="22"/>
          <w:szCs w:val="22"/>
        </w:rPr>
        <w:t xml:space="preserve">С его помощью можно осуществлять предварительную проверку межевых и технических планов, актов обследования в режиме онлайн, а также возможных пересечений границ земельного участка с границами других участков. Такая проверка дает гарантию положительного результата процедуры и снижает риски приостановления учета. Подготовленные кадастровым инженером документы можно хранить во временном электронном хранилище. Этим документам, которые предварительно прошли проверку, присваивается уникальный идентифицирующий номер (УИН). При его наличии заявитель может не </w:t>
      </w:r>
    </w:p>
    <w:p w:rsidR="00495450" w:rsidRDefault="00495450" w:rsidP="00495450">
      <w:pPr>
        <w:pStyle w:val="ab"/>
        <w:spacing w:line="360" w:lineRule="auto"/>
        <w:ind w:firstLine="709"/>
        <w:jc w:val="both"/>
        <w:rPr>
          <w:rStyle w:val="af2"/>
          <w:b w:val="0"/>
          <w:bCs w:val="0"/>
          <w:sz w:val="22"/>
          <w:szCs w:val="22"/>
        </w:rPr>
      </w:pPr>
    </w:p>
    <w:p w:rsidR="00495450" w:rsidRPr="00495450" w:rsidRDefault="00495450" w:rsidP="00495450">
      <w:pPr>
        <w:pStyle w:val="ab"/>
        <w:spacing w:line="360" w:lineRule="auto"/>
        <w:ind w:firstLine="709"/>
        <w:jc w:val="both"/>
        <w:rPr>
          <w:rStyle w:val="af2"/>
          <w:b w:val="0"/>
          <w:bCs w:val="0"/>
          <w:sz w:val="22"/>
          <w:szCs w:val="22"/>
        </w:rPr>
      </w:pPr>
      <w:r>
        <w:rPr>
          <w:rStyle w:val="af2"/>
          <w:b w:val="0"/>
          <w:bCs w:val="0"/>
          <w:sz w:val="22"/>
          <w:szCs w:val="22"/>
        </w:rPr>
        <w:t>п</w:t>
      </w:r>
      <w:r w:rsidRPr="00495450">
        <w:rPr>
          <w:rStyle w:val="af2"/>
          <w:b w:val="0"/>
          <w:bCs w:val="0"/>
          <w:sz w:val="22"/>
          <w:szCs w:val="22"/>
        </w:rPr>
        <w:t>редъявлять пакет документов, планы и карты на бумажных и электронных носителях. Кадастровый инженер в качестве результата работы сообщает заказчику УИН, необходимый для осуществления кадастрового учета. При передаче заказчику информации о номере УИН, кадастровому инженеру необходимо учитывать срок хранения документов в электронном хранилище – не более трех месяцев.</w:t>
      </w:r>
    </w:p>
    <w:p w:rsidR="001B7C3C" w:rsidRPr="001B7C3C" w:rsidRDefault="00495450" w:rsidP="00495450">
      <w:pPr>
        <w:pStyle w:val="ab"/>
        <w:spacing w:line="360" w:lineRule="auto"/>
        <w:ind w:firstLine="709"/>
        <w:jc w:val="both"/>
        <w:rPr>
          <w:rStyle w:val="af2"/>
          <w:b w:val="0"/>
          <w:bCs w:val="0"/>
          <w:sz w:val="22"/>
          <w:szCs w:val="22"/>
        </w:rPr>
      </w:pPr>
      <w:r w:rsidRPr="00495450">
        <w:rPr>
          <w:rStyle w:val="af2"/>
          <w:b w:val="0"/>
          <w:bCs w:val="0"/>
          <w:sz w:val="22"/>
          <w:szCs w:val="22"/>
        </w:rPr>
        <w:t>Таким образом, электронный сервис Росреестра «Личный кабинет кадастрового инженера» имеет ряд преимуществ как для кадастрового инженера, так и для заказчика.</w:t>
      </w:r>
    </w:p>
    <w:p w:rsidR="00495450" w:rsidRPr="00495450" w:rsidRDefault="00495450" w:rsidP="00495450">
      <w:pPr>
        <w:spacing w:line="360" w:lineRule="auto"/>
        <w:ind w:firstLine="709"/>
        <w:jc w:val="center"/>
        <w:rPr>
          <w:rFonts w:ascii="Times New Roman" w:hAnsi="Times New Roman"/>
          <w:b/>
          <w:bCs/>
          <w:sz w:val="24"/>
          <w:szCs w:val="24"/>
        </w:rPr>
      </w:pPr>
      <w:r w:rsidRPr="00495450">
        <w:rPr>
          <w:rFonts w:ascii="Times New Roman" w:hAnsi="Times New Roman"/>
          <w:b/>
          <w:bCs/>
          <w:sz w:val="24"/>
          <w:szCs w:val="24"/>
        </w:rPr>
        <w:t>Кадастровая палата оказывает услуги по выездному приему документов</w:t>
      </w:r>
    </w:p>
    <w:p w:rsidR="00495450" w:rsidRPr="00495450" w:rsidRDefault="00495450" w:rsidP="00495450">
      <w:pPr>
        <w:spacing w:line="360" w:lineRule="auto"/>
        <w:ind w:firstLine="709"/>
        <w:jc w:val="both"/>
        <w:rPr>
          <w:rFonts w:ascii="Times New Roman" w:hAnsi="Times New Roman"/>
          <w:bCs/>
        </w:rPr>
      </w:pPr>
      <w:r w:rsidRPr="00495450">
        <w:rPr>
          <w:rFonts w:ascii="Times New Roman" w:hAnsi="Times New Roman"/>
          <w:bCs/>
        </w:rPr>
        <w:t>Приближается важная и знаменательная для всех жителей нашей страны дата – 9 мая. От всей души поздравляем с 73-й годовщиной Великой Победы! Низкий поклон и безграничное уважение ветеранам, труженикам тыла, вдовам и детям войны! Желаем крепкого здоровья, добра и мирного неба над головой!</w:t>
      </w:r>
    </w:p>
    <w:p w:rsidR="00495450" w:rsidRPr="00495450" w:rsidRDefault="00495450" w:rsidP="00495450">
      <w:pPr>
        <w:spacing w:line="360" w:lineRule="auto"/>
        <w:ind w:firstLine="709"/>
        <w:jc w:val="both"/>
        <w:rPr>
          <w:rFonts w:ascii="Times New Roman" w:hAnsi="Times New Roman"/>
          <w:bCs/>
        </w:rPr>
      </w:pPr>
      <w:r w:rsidRPr="00495450">
        <w:rPr>
          <w:rFonts w:ascii="Times New Roman" w:hAnsi="Times New Roman"/>
          <w:bCs/>
        </w:rPr>
        <w:t>Кадастровая палата по Новосибирской области напоминает об одной из оказываемых услуг. Для ветеранов Великой Отечественной войны, вдов ветеранов и инвалидов I, II групп действует выездной прием документов на безвозмездной основе.</w:t>
      </w:r>
    </w:p>
    <w:p w:rsidR="00495450" w:rsidRPr="00495450" w:rsidRDefault="00495450" w:rsidP="00495450">
      <w:pPr>
        <w:spacing w:line="360" w:lineRule="auto"/>
        <w:ind w:firstLine="709"/>
        <w:jc w:val="both"/>
        <w:rPr>
          <w:rFonts w:ascii="Times New Roman" w:hAnsi="Times New Roman"/>
          <w:bCs/>
        </w:rPr>
      </w:pPr>
      <w:r w:rsidRPr="00495450">
        <w:rPr>
          <w:rFonts w:ascii="Times New Roman" w:hAnsi="Times New Roman"/>
          <w:bCs/>
        </w:rPr>
        <w:t xml:space="preserve">Чтобы воспользоваться услугой по выездному приему документов, достаточно позвонить и записаться по номеру телефона: (383)314-51-00. Заявки также принимаются при личном визите: г. Новосибирск, ул. Немировича-Данченко, 167, каб. 322. Сотрудник учреждения согласовывает дату и время приёма с заявителем. Изменение согласованной даты и времени не допускается. </w:t>
      </w:r>
    </w:p>
    <w:p w:rsidR="00495450" w:rsidRPr="00495450" w:rsidRDefault="00495450" w:rsidP="00495450">
      <w:pPr>
        <w:spacing w:line="360" w:lineRule="auto"/>
        <w:ind w:firstLine="709"/>
        <w:jc w:val="both"/>
        <w:rPr>
          <w:rFonts w:ascii="Times New Roman" w:hAnsi="Times New Roman"/>
          <w:bCs/>
        </w:rPr>
      </w:pPr>
      <w:r w:rsidRPr="00495450">
        <w:rPr>
          <w:rFonts w:ascii="Times New Roman" w:hAnsi="Times New Roman"/>
          <w:bCs/>
        </w:rPr>
        <w:t>Подать заявку на выездной прием может родственник или другой представитель ветерана. Для подтверждения необходимо представить копии документов заявителя: паспорта и удостоверения ветерана Великой Отечественной войны (инвалида определенной группы).</w:t>
      </w:r>
    </w:p>
    <w:p w:rsidR="00495450" w:rsidRPr="00495450" w:rsidRDefault="00495450" w:rsidP="00495450">
      <w:pPr>
        <w:spacing w:line="360" w:lineRule="auto"/>
        <w:ind w:firstLine="709"/>
        <w:jc w:val="both"/>
        <w:rPr>
          <w:rFonts w:ascii="Times New Roman" w:hAnsi="Times New Roman"/>
          <w:bCs/>
        </w:rPr>
      </w:pPr>
      <w:r w:rsidRPr="00495450">
        <w:rPr>
          <w:rFonts w:ascii="Times New Roman" w:hAnsi="Times New Roman"/>
          <w:bCs/>
        </w:rPr>
        <w:t>Заявитель при получении услуги выездного приема должен иметь при себе:</w:t>
      </w:r>
    </w:p>
    <w:p w:rsidR="00495450" w:rsidRPr="00495450" w:rsidRDefault="00495450" w:rsidP="00495450">
      <w:pPr>
        <w:spacing w:line="360" w:lineRule="auto"/>
        <w:ind w:firstLine="709"/>
        <w:jc w:val="both"/>
        <w:rPr>
          <w:rFonts w:ascii="Times New Roman" w:hAnsi="Times New Roman"/>
          <w:bCs/>
        </w:rPr>
      </w:pPr>
      <w:r w:rsidRPr="00495450">
        <w:rPr>
          <w:rFonts w:ascii="Times New Roman" w:hAnsi="Times New Roman"/>
          <w:bCs/>
        </w:rPr>
        <w:t xml:space="preserve">      -    оригинал документа о льготе;</w:t>
      </w:r>
    </w:p>
    <w:p w:rsidR="00495450" w:rsidRPr="00495450" w:rsidRDefault="00495450" w:rsidP="00495450">
      <w:pPr>
        <w:spacing w:line="360" w:lineRule="auto"/>
        <w:ind w:firstLine="709"/>
        <w:jc w:val="both"/>
        <w:rPr>
          <w:rFonts w:ascii="Times New Roman" w:hAnsi="Times New Roman"/>
          <w:bCs/>
        </w:rPr>
      </w:pPr>
      <w:r w:rsidRPr="00495450">
        <w:rPr>
          <w:rFonts w:ascii="Times New Roman" w:hAnsi="Times New Roman"/>
          <w:bCs/>
        </w:rPr>
        <w:t xml:space="preserve">      -    документ, удостоверяющий личность (или подтверждающий полномочия представителя);</w:t>
      </w:r>
    </w:p>
    <w:p w:rsidR="00495450" w:rsidRPr="00495450" w:rsidRDefault="00495450" w:rsidP="00495450">
      <w:pPr>
        <w:spacing w:line="360" w:lineRule="auto"/>
        <w:ind w:firstLine="709"/>
        <w:jc w:val="both"/>
        <w:rPr>
          <w:rFonts w:ascii="Times New Roman" w:hAnsi="Times New Roman"/>
          <w:bCs/>
        </w:rPr>
      </w:pPr>
      <w:r w:rsidRPr="00495450">
        <w:rPr>
          <w:rFonts w:ascii="Times New Roman" w:hAnsi="Times New Roman"/>
          <w:bCs/>
        </w:rPr>
        <w:t xml:space="preserve">      -    документы, необходимые для оказания государственной услуги. </w:t>
      </w:r>
    </w:p>
    <w:p w:rsidR="00524693" w:rsidRPr="00524693" w:rsidRDefault="00495450" w:rsidP="00495450">
      <w:pPr>
        <w:spacing w:line="360" w:lineRule="auto"/>
        <w:ind w:firstLine="709"/>
        <w:jc w:val="both"/>
        <w:rPr>
          <w:rFonts w:ascii="Times New Roman" w:hAnsi="Times New Roman"/>
          <w:bCs/>
        </w:rPr>
      </w:pPr>
      <w:r w:rsidRPr="00495450">
        <w:rPr>
          <w:rFonts w:ascii="Times New Roman" w:hAnsi="Times New Roman"/>
          <w:bCs/>
        </w:rPr>
        <w:t>В рамках выездного приема пакеты документов принимаются по объектам, находящимся на территории г. Новосибирска и Новосибирской области. Выезд осуществляется только на территории г. Новосибирска, кроме Советского и Первомайского районов.</w:t>
      </w:r>
    </w:p>
    <w:p w:rsidR="00495450" w:rsidRPr="00495450" w:rsidRDefault="00495450" w:rsidP="00495450">
      <w:pPr>
        <w:spacing w:after="0" w:line="360" w:lineRule="auto"/>
        <w:ind w:firstLine="709"/>
        <w:jc w:val="center"/>
        <w:rPr>
          <w:rFonts w:ascii="Times New Roman" w:eastAsia="Times New Roman" w:hAnsi="Times New Roman"/>
          <w:b/>
          <w:sz w:val="24"/>
          <w:szCs w:val="24"/>
        </w:rPr>
      </w:pPr>
      <w:r w:rsidRPr="00495450">
        <w:rPr>
          <w:rFonts w:ascii="Times New Roman" w:eastAsia="Times New Roman" w:hAnsi="Times New Roman"/>
          <w:b/>
          <w:sz w:val="24"/>
          <w:szCs w:val="24"/>
        </w:rPr>
        <w:t>Как получить выписку из ЕГРН о переходе прав на объект недвижимости?</w:t>
      </w:r>
    </w:p>
    <w:p w:rsidR="00495450"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 xml:space="preserve">Выписка из Единого государственного реестра недвижимости (ЕГРН) – обязательный документ для осуществления различных сделок с недвижимостью. Единый реестр недвижимости содержит все имеющиеся сведения о недвижимых объектах на территории нашей страны. Выписка из ЕГРН подтверждает процедуры </w:t>
      </w:r>
    </w:p>
    <w:p w:rsidR="00495450" w:rsidRDefault="00495450" w:rsidP="00495450">
      <w:pPr>
        <w:spacing w:after="0" w:line="360" w:lineRule="auto"/>
        <w:ind w:firstLine="709"/>
        <w:jc w:val="both"/>
        <w:rPr>
          <w:rFonts w:ascii="Times New Roman" w:eastAsia="Times New Roman" w:hAnsi="Times New Roman"/>
        </w:rPr>
      </w:pPr>
    </w:p>
    <w:p w:rsidR="00495450" w:rsidRDefault="00495450" w:rsidP="00495450">
      <w:pPr>
        <w:spacing w:after="0" w:line="360" w:lineRule="auto"/>
        <w:ind w:firstLine="709"/>
        <w:jc w:val="both"/>
        <w:rPr>
          <w:rFonts w:ascii="Times New Roman" w:eastAsia="Times New Roman" w:hAnsi="Times New Roman"/>
        </w:rPr>
      </w:pPr>
    </w:p>
    <w:p w:rsidR="00495450" w:rsidRPr="00495450"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 xml:space="preserve">в сфере оформления недвижимости: кадастровый учет и (или) регистрация прав, переход права. Кадастровая палата по Новосибирской области расскажет, как получить выписку из ЕГРН о переходе прав на объект недвижимости. </w:t>
      </w:r>
    </w:p>
    <w:p w:rsidR="00495450" w:rsidRPr="00495450"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Выписка о переходе прав на объект недвижимости содержит данные о каждом из правообладателей интересующего объекта недвижимости в очередности согласно записям реестра о регистрации перехода прав от одного лица к другому, а также вид зарегистрированного права каждого правообладателя.</w:t>
      </w:r>
    </w:p>
    <w:p w:rsidR="00495450" w:rsidRPr="00495450"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 xml:space="preserve">Выписка предоставляется по специальному запросу, который можно оформить в офисах центра «Мои Документы» либо самостоятельно на сайте Росреестра. Последний вариант удобен тем, что подать запрос можно не выходя из дома или офиса. </w:t>
      </w:r>
    </w:p>
    <w:p w:rsidR="00495450" w:rsidRPr="00495450"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 xml:space="preserve">На главной странице портала Росреестра нужно перейти в раздел «Электронные услуги и сервисы». В меню раздела выбрать «Получение сведений ЕГРН», далее справа в меню следует выбрать необходимый нам вид выписки «Получить выписку о переходе прав на объект недвижимости», после чего появляется форма запроса для заполнения. Форма предполагает ввод такой информации, как тип объекта и его адрес. При наличии можно указать кадастровый (или условный) номер объекта. Также заявитель выбирает способ получения сведений: в бумажном или электронном виде. Вторым шагом является заполнение сведений о заявителе (или его законном представителе): фамилия, имя, отчество; СНИЛС; паспортные данные; номер телефона и адрес электронной почты. Следующий шаг предполагает загрузку необходимых документов. Документы должны быть приложены в паре с файлами электронно-цифровой подписи. Для получения сведений ограниченного доступа необходимо приложить документы, подтверждающие право заявителя на получение таких сведений. При получении услуги представителем обязательна загрузка доверенности. После выполненных шагов происходит проверка данных. </w:t>
      </w:r>
    </w:p>
    <w:p w:rsidR="00495450" w:rsidRPr="00495450"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В зависимости от выбранного в запросе способа получения ответа заявитель получает выписку:</w:t>
      </w:r>
    </w:p>
    <w:p w:rsidR="00495450" w:rsidRPr="00495450"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 в центре «Мои Документы»;</w:t>
      </w:r>
    </w:p>
    <w:p w:rsidR="00495450" w:rsidRPr="00495450"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 по почте;</w:t>
      </w:r>
    </w:p>
    <w:p w:rsidR="00495450" w:rsidRPr="00495450"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 в электронном виде по электронной почте. При предоставлении сведений в электронной форме документ заверяется усиленной квалифицированной электронной подписью уполномоченного лица Росреестра.</w:t>
      </w:r>
    </w:p>
    <w:p w:rsidR="00B8648B" w:rsidRPr="00B8648B" w:rsidRDefault="00495450" w:rsidP="00495450">
      <w:pPr>
        <w:spacing w:after="0" w:line="360" w:lineRule="auto"/>
        <w:ind w:firstLine="709"/>
        <w:jc w:val="both"/>
        <w:rPr>
          <w:rFonts w:ascii="Times New Roman" w:eastAsia="Times New Roman" w:hAnsi="Times New Roman"/>
        </w:rPr>
      </w:pPr>
      <w:r w:rsidRPr="00495450">
        <w:rPr>
          <w:rFonts w:ascii="Times New Roman" w:eastAsia="Times New Roman" w:hAnsi="Times New Roman"/>
        </w:rPr>
        <w:t>Сведения ЕГРН предоставляются в срок не более трех рабочих дней со дня получения Росреестром запроса о предоставлении сведений.</w:t>
      </w:r>
    </w:p>
    <w:p w:rsidR="00495450" w:rsidRPr="00495450" w:rsidRDefault="00495450" w:rsidP="00495450">
      <w:pPr>
        <w:spacing w:line="360" w:lineRule="auto"/>
        <w:ind w:firstLine="709"/>
        <w:jc w:val="center"/>
        <w:rPr>
          <w:rFonts w:ascii="Times New Roman" w:hAnsi="Times New Roman"/>
          <w:b/>
          <w:sz w:val="24"/>
          <w:szCs w:val="24"/>
        </w:rPr>
      </w:pPr>
      <w:r w:rsidRPr="00495450">
        <w:rPr>
          <w:rFonts w:ascii="Times New Roman" w:hAnsi="Times New Roman"/>
          <w:b/>
          <w:sz w:val="24"/>
          <w:szCs w:val="24"/>
        </w:rPr>
        <w:t>Проверить подлинность электронного документа поможет сервис на сайте Росреестра</w:t>
      </w:r>
    </w:p>
    <w:p w:rsidR="00495450" w:rsidRPr="00495450" w:rsidRDefault="00495450" w:rsidP="00495450">
      <w:pPr>
        <w:spacing w:line="360" w:lineRule="auto"/>
        <w:ind w:firstLine="709"/>
        <w:jc w:val="both"/>
        <w:rPr>
          <w:rFonts w:ascii="Times New Roman" w:hAnsi="Times New Roman"/>
        </w:rPr>
      </w:pPr>
      <w:r w:rsidRPr="00495450">
        <w:rPr>
          <w:rFonts w:ascii="Times New Roman" w:hAnsi="Times New Roman"/>
        </w:rPr>
        <w:t xml:space="preserve">На официальном сайте Росреестра есть возможность проверить подлинность электронного документа и его подписи. Электронный сервис «Проверка электронного документа» позволяет гражданам удостовериться в корректности полученных документов, подписанных электронной подписью. </w:t>
      </w:r>
    </w:p>
    <w:p w:rsidR="00495450" w:rsidRDefault="00495450" w:rsidP="00495450">
      <w:pPr>
        <w:spacing w:line="360" w:lineRule="auto"/>
        <w:ind w:firstLine="709"/>
        <w:jc w:val="both"/>
        <w:rPr>
          <w:rFonts w:ascii="Times New Roman" w:hAnsi="Times New Roman"/>
        </w:rPr>
      </w:pPr>
      <w:r w:rsidRPr="00495450">
        <w:rPr>
          <w:rFonts w:ascii="Times New Roman" w:hAnsi="Times New Roman"/>
        </w:rPr>
        <w:t>Чтобы воспользоваться сервисом, необходимо перейти в раздел «Электронные услуги и сервисы», справа в меню раздела выбрать «Сервисы», далее – «Проверка электронного документа».</w:t>
      </w:r>
    </w:p>
    <w:p w:rsidR="00495450" w:rsidRDefault="00495450" w:rsidP="00495450">
      <w:pPr>
        <w:spacing w:line="360" w:lineRule="auto"/>
        <w:ind w:firstLine="709"/>
        <w:jc w:val="both"/>
        <w:rPr>
          <w:rFonts w:ascii="Times New Roman" w:hAnsi="Times New Roman"/>
        </w:rPr>
      </w:pPr>
    </w:p>
    <w:p w:rsidR="00495450" w:rsidRDefault="00495450" w:rsidP="00495450">
      <w:pPr>
        <w:spacing w:line="360" w:lineRule="auto"/>
        <w:ind w:firstLine="709"/>
        <w:jc w:val="both"/>
        <w:rPr>
          <w:rFonts w:ascii="Times New Roman" w:hAnsi="Times New Roman"/>
        </w:rPr>
      </w:pPr>
    </w:p>
    <w:p w:rsidR="00495450" w:rsidRDefault="00495450" w:rsidP="00495450">
      <w:pPr>
        <w:spacing w:line="360" w:lineRule="auto"/>
        <w:ind w:firstLine="709"/>
        <w:jc w:val="both"/>
        <w:rPr>
          <w:rFonts w:ascii="Times New Roman" w:hAnsi="Times New Roman"/>
        </w:rPr>
      </w:pPr>
    </w:p>
    <w:p w:rsidR="00495450" w:rsidRPr="00495450" w:rsidRDefault="00495450" w:rsidP="00495450">
      <w:pPr>
        <w:spacing w:line="360" w:lineRule="auto"/>
        <w:ind w:firstLine="709"/>
        <w:jc w:val="both"/>
        <w:rPr>
          <w:rFonts w:ascii="Times New Roman" w:hAnsi="Times New Roman"/>
        </w:rPr>
      </w:pPr>
      <w:r w:rsidRPr="00495450">
        <w:rPr>
          <w:rFonts w:ascii="Times New Roman" w:hAnsi="Times New Roman"/>
        </w:rPr>
        <w:t>Сервис позволяет сформировать печатное представление выписки, полученной в электронном виде, и проверить корректность электронной цифровой подписи, которой она подписана. Чтобы получить печатное представление выписки, достаточно загрузить xml-файл и нажать на кнопку «Проверить», затем выбрать функцию «Показать файл».</w:t>
      </w:r>
    </w:p>
    <w:p w:rsidR="00495450" w:rsidRPr="00495450" w:rsidRDefault="00495450" w:rsidP="00495450">
      <w:pPr>
        <w:spacing w:line="360" w:lineRule="auto"/>
        <w:ind w:firstLine="709"/>
        <w:jc w:val="both"/>
        <w:rPr>
          <w:rFonts w:ascii="Times New Roman" w:hAnsi="Times New Roman"/>
        </w:rPr>
      </w:pPr>
      <w:r w:rsidRPr="00495450">
        <w:rPr>
          <w:rFonts w:ascii="Times New Roman" w:hAnsi="Times New Roman"/>
        </w:rPr>
        <w:t>Если нужно проверить корректность электронной цифровой подписи, необходимо прикрепить файл формата xml, полученный вместе с ним файл формата sig и нажать на кнопку «Проверить».</w:t>
      </w:r>
    </w:p>
    <w:tbl>
      <w:tblPr>
        <w:tblpPr w:leftFromText="180" w:rightFromText="180" w:bottomFromText="200" w:vertAnchor="text" w:horzAnchor="margin" w:tblpY="977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495450" w:rsidRPr="001A6878" w:rsidTr="00495450">
        <w:trPr>
          <w:trHeight w:val="583"/>
        </w:trPr>
        <w:tc>
          <w:tcPr>
            <w:tcW w:w="2672" w:type="dxa"/>
            <w:tcBorders>
              <w:top w:val="single" w:sz="4" w:space="0" w:color="auto"/>
              <w:left w:val="single" w:sz="4" w:space="0" w:color="auto"/>
              <w:bottom w:val="single" w:sz="4" w:space="0" w:color="auto"/>
              <w:right w:val="single" w:sz="4" w:space="0" w:color="auto"/>
            </w:tcBorders>
          </w:tcPr>
          <w:p w:rsidR="00495450" w:rsidRPr="001977FE" w:rsidRDefault="00495450" w:rsidP="00495450">
            <w:pPr>
              <w:tabs>
                <w:tab w:val="left" w:pos="2145"/>
                <w:tab w:val="center" w:pos="7285"/>
              </w:tabs>
              <w:spacing w:after="0" w:line="240" w:lineRule="auto"/>
              <w:ind w:left="993" w:hanging="993"/>
              <w:rPr>
                <w:rFonts w:ascii="Times New Roman" w:hAnsi="Times New Roman"/>
                <w:sz w:val="20"/>
                <w:szCs w:val="20"/>
              </w:rPr>
            </w:pPr>
            <w:r w:rsidRPr="001977FE">
              <w:rPr>
                <w:rFonts w:ascii="Times New Roman" w:hAnsi="Times New Roman"/>
                <w:sz w:val="20"/>
                <w:szCs w:val="20"/>
              </w:rPr>
              <w:t xml:space="preserve">Редакционный совет: </w:t>
            </w:r>
          </w:p>
          <w:p w:rsidR="00495450" w:rsidRPr="001977FE" w:rsidRDefault="00495450" w:rsidP="00495450">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 xml:space="preserve">Гребенщиков В.В </w:t>
            </w:r>
          </w:p>
          <w:p w:rsidR="00495450" w:rsidRPr="001977FE" w:rsidRDefault="00495450" w:rsidP="00495450">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Чупина Е.А</w:t>
            </w:r>
          </w:p>
          <w:p w:rsidR="00495450" w:rsidRPr="001977FE" w:rsidRDefault="00495450" w:rsidP="00495450">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Копенкина О.В.</w:t>
            </w:r>
          </w:p>
          <w:p w:rsidR="00495450" w:rsidRPr="001977FE" w:rsidRDefault="00495450" w:rsidP="0049545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О.Ю.</w:t>
            </w:r>
            <w:bookmarkStart w:id="0" w:name="_GoBack"/>
            <w:bookmarkEnd w:id="0"/>
          </w:p>
        </w:tc>
        <w:tc>
          <w:tcPr>
            <w:tcW w:w="5658" w:type="dxa"/>
            <w:tcBorders>
              <w:top w:val="single" w:sz="4" w:space="0" w:color="auto"/>
              <w:left w:val="single" w:sz="4" w:space="0" w:color="auto"/>
              <w:bottom w:val="single" w:sz="4" w:space="0" w:color="auto"/>
              <w:right w:val="single" w:sz="4" w:space="0" w:color="auto"/>
            </w:tcBorders>
          </w:tcPr>
          <w:p w:rsidR="00495450" w:rsidRPr="001977FE" w:rsidRDefault="00495450" w:rsidP="00495450">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495450" w:rsidRPr="001977FE" w:rsidRDefault="00495450" w:rsidP="00495450">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495450" w:rsidRPr="001977FE" w:rsidRDefault="00495450" w:rsidP="00495450">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495450" w:rsidRPr="001977FE" w:rsidRDefault="00495450" w:rsidP="00495450">
            <w:pPr>
              <w:spacing w:after="0" w:line="240" w:lineRule="auto"/>
              <w:rPr>
                <w:rFonts w:ascii="Times New Roman" w:hAnsi="Times New Roman"/>
                <w:sz w:val="20"/>
                <w:szCs w:val="20"/>
              </w:rPr>
            </w:pPr>
            <w:r w:rsidRPr="001977FE">
              <w:rPr>
                <w:rFonts w:ascii="Times New Roman" w:hAnsi="Times New Roman"/>
                <w:sz w:val="20"/>
                <w:szCs w:val="20"/>
              </w:rPr>
              <w:t>Тираж 100 экземпляров</w:t>
            </w:r>
          </w:p>
          <w:p w:rsidR="00495450" w:rsidRPr="001977FE" w:rsidRDefault="00495450" w:rsidP="00495450">
            <w:pPr>
              <w:spacing w:after="0" w:line="240" w:lineRule="auto"/>
              <w:rPr>
                <w:rFonts w:ascii="Times New Roman" w:hAnsi="Times New Roman"/>
                <w:sz w:val="20"/>
                <w:szCs w:val="20"/>
              </w:rPr>
            </w:pPr>
          </w:p>
          <w:p w:rsidR="00495450" w:rsidRPr="001977FE" w:rsidRDefault="00495450" w:rsidP="00495450">
            <w:pPr>
              <w:tabs>
                <w:tab w:val="left" w:pos="2145"/>
                <w:tab w:val="center" w:pos="7285"/>
              </w:tabs>
              <w:spacing w:after="0" w:line="240" w:lineRule="auto"/>
              <w:jc w:val="center"/>
              <w:rPr>
                <w:rFonts w:ascii="Times New Roman" w:hAnsi="Times New Roman"/>
                <w:sz w:val="20"/>
                <w:szCs w:val="20"/>
              </w:rPr>
            </w:pPr>
          </w:p>
          <w:p w:rsidR="00495450" w:rsidRPr="001977FE" w:rsidRDefault="00495450" w:rsidP="00495450">
            <w:pPr>
              <w:tabs>
                <w:tab w:val="left" w:pos="2145"/>
                <w:tab w:val="center" w:pos="7285"/>
              </w:tabs>
              <w:spacing w:after="0" w:line="240" w:lineRule="auto"/>
              <w:jc w:val="center"/>
              <w:rPr>
                <w:rFonts w:ascii="Times New Roman" w:hAnsi="Times New Roman"/>
                <w:sz w:val="20"/>
                <w:szCs w:val="20"/>
              </w:rPr>
            </w:pPr>
          </w:p>
          <w:p w:rsidR="00495450" w:rsidRPr="001977FE" w:rsidRDefault="00495450" w:rsidP="00495450">
            <w:pPr>
              <w:tabs>
                <w:tab w:val="left" w:pos="2145"/>
                <w:tab w:val="center" w:pos="7285"/>
              </w:tabs>
              <w:spacing w:after="0" w:line="240" w:lineRule="auto"/>
              <w:jc w:val="center"/>
              <w:rPr>
                <w:rFonts w:ascii="Times New Roman" w:hAnsi="Times New Roman"/>
                <w:sz w:val="20"/>
                <w:szCs w:val="20"/>
              </w:rPr>
            </w:pPr>
          </w:p>
          <w:p w:rsidR="00495450" w:rsidRPr="001977FE" w:rsidRDefault="00495450" w:rsidP="00495450">
            <w:pPr>
              <w:tabs>
                <w:tab w:val="left" w:pos="2145"/>
                <w:tab w:val="center" w:pos="7285"/>
              </w:tabs>
              <w:spacing w:after="0" w:line="240" w:lineRule="auto"/>
              <w:jc w:val="center"/>
              <w:rPr>
                <w:rFonts w:ascii="Times New Roman" w:hAnsi="Times New Roman"/>
                <w:sz w:val="20"/>
                <w:szCs w:val="20"/>
              </w:rPr>
            </w:pPr>
          </w:p>
        </w:tc>
      </w:tr>
    </w:tbl>
    <w:p w:rsidR="00B8648B" w:rsidRPr="00B8648B" w:rsidRDefault="00495450" w:rsidP="00495450">
      <w:pPr>
        <w:spacing w:line="360" w:lineRule="auto"/>
        <w:ind w:firstLine="709"/>
        <w:jc w:val="both"/>
        <w:rPr>
          <w:rFonts w:ascii="Times New Roman" w:hAnsi="Times New Roman"/>
        </w:rPr>
      </w:pPr>
      <w:r w:rsidRPr="00495450">
        <w:rPr>
          <w:rFonts w:ascii="Times New Roman" w:hAnsi="Times New Roman"/>
        </w:rPr>
        <w:t>С помощью сервиса пользователи могут получить выписку из Росреестра в электронном виде для вывода на печать, а также удостовериться в корректности электронной цифровой подписи под ней. Все действия сопровождаются инструкциями, что делает пользование сервисом доступным и удобным.</w:t>
      </w:r>
    </w:p>
    <w:p w:rsidR="00FC2EB1" w:rsidRPr="008A5112" w:rsidRDefault="00FC2EB1" w:rsidP="0022668C">
      <w:pPr>
        <w:pStyle w:val="a9"/>
        <w:rPr>
          <w:i/>
          <w:sz w:val="22"/>
          <w:szCs w:val="22"/>
        </w:rPr>
      </w:pPr>
    </w:p>
    <w:sectPr w:rsidR="00FC2EB1" w:rsidRPr="008A5112" w:rsidSect="008A5112">
      <w:footerReference w:type="default" r:id="rId9"/>
      <w:pgSz w:w="11906" w:h="16838"/>
      <w:pgMar w:top="0" w:right="850" w:bottom="1702"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B6" w:rsidRDefault="00B313B6" w:rsidP="00523D35">
      <w:pPr>
        <w:spacing w:after="0" w:line="240" w:lineRule="auto"/>
      </w:pPr>
      <w:r>
        <w:separator/>
      </w:r>
    </w:p>
  </w:endnote>
  <w:endnote w:type="continuationSeparator" w:id="0">
    <w:p w:rsidR="00B313B6" w:rsidRDefault="00B313B6"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78182B">
          <w:rPr>
            <w:noProof/>
          </w:rPr>
          <w:t>3</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B6" w:rsidRDefault="00B313B6" w:rsidP="00523D35">
      <w:pPr>
        <w:spacing w:after="0" w:line="240" w:lineRule="auto"/>
      </w:pPr>
      <w:r>
        <w:separator/>
      </w:r>
    </w:p>
  </w:footnote>
  <w:footnote w:type="continuationSeparator" w:id="0">
    <w:p w:rsidR="00B313B6" w:rsidRDefault="00B313B6"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57E43"/>
    <w:rsid w:val="00094E94"/>
    <w:rsid w:val="00097671"/>
    <w:rsid w:val="000D6D8C"/>
    <w:rsid w:val="00101488"/>
    <w:rsid w:val="00137BDE"/>
    <w:rsid w:val="001B7C3C"/>
    <w:rsid w:val="001F3416"/>
    <w:rsid w:val="00224AB2"/>
    <w:rsid w:val="0022668C"/>
    <w:rsid w:val="0029775D"/>
    <w:rsid w:val="002E3F66"/>
    <w:rsid w:val="003413D8"/>
    <w:rsid w:val="003527EB"/>
    <w:rsid w:val="00362CCC"/>
    <w:rsid w:val="003C5162"/>
    <w:rsid w:val="0040070E"/>
    <w:rsid w:val="004509FF"/>
    <w:rsid w:val="00495450"/>
    <w:rsid w:val="004B52DB"/>
    <w:rsid w:val="005124B3"/>
    <w:rsid w:val="00523D35"/>
    <w:rsid w:val="00524693"/>
    <w:rsid w:val="00532621"/>
    <w:rsid w:val="005D410E"/>
    <w:rsid w:val="00623A4C"/>
    <w:rsid w:val="006B5CF4"/>
    <w:rsid w:val="0078182B"/>
    <w:rsid w:val="007A013C"/>
    <w:rsid w:val="00897917"/>
    <w:rsid w:val="008A5112"/>
    <w:rsid w:val="00914A66"/>
    <w:rsid w:val="009C1D26"/>
    <w:rsid w:val="00A069C3"/>
    <w:rsid w:val="00AB3C75"/>
    <w:rsid w:val="00B313B6"/>
    <w:rsid w:val="00B8648B"/>
    <w:rsid w:val="00C63AFB"/>
    <w:rsid w:val="00D8083F"/>
    <w:rsid w:val="00DA29BD"/>
    <w:rsid w:val="00DC53AC"/>
    <w:rsid w:val="00E1754B"/>
    <w:rsid w:val="00EA17CB"/>
    <w:rsid w:val="00F21420"/>
    <w:rsid w:val="00F26F51"/>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71816595">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A3C5-F8D4-4782-B8ED-2C9F9BC4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2018-05-07T08:05:00Z</cp:lastPrinted>
  <dcterms:created xsi:type="dcterms:W3CDTF">2018-05-07T08:08:00Z</dcterms:created>
  <dcterms:modified xsi:type="dcterms:W3CDTF">2018-05-07T08:08:00Z</dcterms:modified>
</cp:coreProperties>
</file>