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40" w:rsidRPr="008915BC" w:rsidRDefault="008915BC" w:rsidP="008915BC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r w:rsidRPr="008915BC">
        <w:rPr>
          <w:rFonts w:ascii="Times New Roman" w:hAnsi="Times New Roman" w:cs="Times New Roman"/>
          <w:b/>
          <w:sz w:val="24"/>
          <w:szCs w:val="28"/>
          <w:u w:val="single"/>
        </w:rPr>
        <w:t>Тарифы на питьевую воду 2020 год</w:t>
      </w:r>
    </w:p>
    <w:p w:rsidR="008915BC" w:rsidRDefault="008915BC" w:rsidP="00891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BC" w:rsidRPr="008915BC" w:rsidRDefault="008915BC" w:rsidP="008915BC">
      <w:pPr>
        <w:jc w:val="both"/>
        <w:rPr>
          <w:rFonts w:ascii="Times New Roman" w:hAnsi="Times New Roman" w:cs="Times New Roman"/>
          <w:sz w:val="24"/>
          <w:szCs w:val="28"/>
        </w:rPr>
      </w:pPr>
      <w:r w:rsidRPr="008915BC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8915BC">
        <w:rPr>
          <w:rFonts w:ascii="Times New Roman" w:hAnsi="Times New Roman" w:cs="Times New Roman"/>
          <w:sz w:val="24"/>
          <w:szCs w:val="28"/>
        </w:rPr>
        <w:t xml:space="preserve">В соответствии с приказом Департамента по тарифам Новосибирской области № 560-В от 05.12.2019 «Об установлении долгосрочных параметров регулирования и тарифов на питьевую воду (питьевое водоснабжение) для Муниципального унитарного предприятия «Жилищно-коммунальное хозяйство </w:t>
      </w:r>
      <w:proofErr w:type="spellStart"/>
      <w:r w:rsidRPr="008915BC">
        <w:rPr>
          <w:rFonts w:ascii="Times New Roman" w:hAnsi="Times New Roman" w:cs="Times New Roman"/>
          <w:sz w:val="24"/>
          <w:szCs w:val="28"/>
        </w:rPr>
        <w:t>Черепановское</w:t>
      </w:r>
      <w:proofErr w:type="spellEnd"/>
      <w:r w:rsidRPr="008915BC">
        <w:rPr>
          <w:rFonts w:ascii="Times New Roman" w:hAnsi="Times New Roman" w:cs="Times New Roman"/>
          <w:sz w:val="24"/>
          <w:szCs w:val="28"/>
        </w:rPr>
        <w:t>», осуществляющего деятельность по холодному водоснабжению на территориях Медведского и Пятилетского сельсоветов Черепановского района Новосибирской области, на период регулирования 2020-2022 годов» тарифы на питьевую воду (питьевое водоснабжение установлены согласно приложения:</w:t>
      </w:r>
      <w:proofErr w:type="gramEnd"/>
    </w:p>
    <w:p w:rsidR="008915BC" w:rsidRDefault="008915BC" w:rsidP="008915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958"/>
        <w:gridCol w:w="2268"/>
        <w:gridCol w:w="2517"/>
      </w:tblGrid>
      <w:tr w:rsidR="008915BC" w:rsidRPr="008915BC" w:rsidTr="008915BC">
        <w:tc>
          <w:tcPr>
            <w:tcW w:w="675" w:type="dxa"/>
            <w:vMerge w:val="restart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3" w:type="dxa"/>
            <w:vMerge w:val="restart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регулируемое организации (ОГРН/ИНН)</w:t>
            </w:r>
          </w:p>
        </w:tc>
        <w:tc>
          <w:tcPr>
            <w:tcW w:w="958" w:type="dxa"/>
            <w:vMerge w:val="restart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785" w:type="dxa"/>
            <w:gridSpan w:val="2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на питьевую воду (питьевое водоснабжение), руб./м3</w:t>
            </w:r>
          </w:p>
        </w:tc>
      </w:tr>
      <w:tr w:rsidR="008915BC" w:rsidRPr="008915BC" w:rsidTr="008915BC">
        <w:tc>
          <w:tcPr>
            <w:tcW w:w="675" w:type="dxa"/>
            <w:vMerge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</w:t>
            </w:r>
          </w:p>
        </w:tc>
      </w:tr>
      <w:tr w:rsidR="008915BC" w:rsidRPr="008915BC" w:rsidTr="00037EF8">
        <w:tc>
          <w:tcPr>
            <w:tcW w:w="9571" w:type="dxa"/>
            <w:gridSpan w:val="5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Пятилетский сельсовет (п. Пятилетка, п. Грибной, п. </w:t>
            </w:r>
            <w:proofErr w:type="spellStart"/>
            <w:r>
              <w:rPr>
                <w:rFonts w:ascii="Times New Roman" w:hAnsi="Times New Roman" w:cs="Times New Roman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8915BC" w:rsidRPr="008915BC" w:rsidTr="008915BC">
        <w:tc>
          <w:tcPr>
            <w:tcW w:w="675" w:type="dxa"/>
            <w:vMerge w:val="restart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  <w:vMerge w:val="restart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«ЖКХ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</w:rPr>
              <w:t>» (1155476099680/5440111335)</w:t>
            </w: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20,79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21,80</w:t>
            </w:r>
          </w:p>
        </w:tc>
      </w:tr>
      <w:tr w:rsidR="008915BC" w:rsidRPr="008915BC" w:rsidTr="008915BC">
        <w:tc>
          <w:tcPr>
            <w:tcW w:w="675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22,86</w:t>
            </w:r>
          </w:p>
        </w:tc>
      </w:tr>
      <w:tr w:rsidR="008915BC" w:rsidRPr="008915BC" w:rsidTr="008915BC">
        <w:tc>
          <w:tcPr>
            <w:tcW w:w="675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22,86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23,98</w:t>
            </w:r>
          </w:p>
        </w:tc>
      </w:tr>
      <w:tr w:rsidR="008915BC" w:rsidRPr="008915BC" w:rsidTr="001D51D1">
        <w:tc>
          <w:tcPr>
            <w:tcW w:w="9571" w:type="dxa"/>
            <w:gridSpan w:val="5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Пятилетский сельсовет (п. Пригородный)</w:t>
            </w:r>
          </w:p>
        </w:tc>
      </w:tr>
      <w:tr w:rsidR="008915BC" w:rsidRPr="008915BC" w:rsidTr="008915BC">
        <w:tc>
          <w:tcPr>
            <w:tcW w:w="675" w:type="dxa"/>
            <w:vMerge w:val="restart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  <w:vMerge w:val="restart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«ЖКХ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</w:rPr>
              <w:t>» (1155476099680/5440111335)</w:t>
            </w: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31,84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</w:tr>
      <w:tr w:rsidR="008915BC" w:rsidRPr="008915BC" w:rsidTr="008915BC">
        <w:tc>
          <w:tcPr>
            <w:tcW w:w="675" w:type="dxa"/>
            <w:vMerge/>
          </w:tcPr>
          <w:p w:rsid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</w:tr>
      <w:tr w:rsidR="008915BC" w:rsidRPr="008915BC" w:rsidTr="008915BC">
        <w:tc>
          <w:tcPr>
            <w:tcW w:w="675" w:type="dxa"/>
            <w:vMerge/>
          </w:tcPr>
          <w:p w:rsid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2517" w:type="dxa"/>
          </w:tcPr>
          <w:p w:rsidR="008915BC" w:rsidRPr="008915BC" w:rsidRDefault="008915BC" w:rsidP="0089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</w:t>
            </w:r>
          </w:p>
        </w:tc>
      </w:tr>
    </w:tbl>
    <w:p w:rsidR="008915BC" w:rsidRPr="008915BC" w:rsidRDefault="008915BC" w:rsidP="00891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8915BC" w:rsidRPr="0089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BC"/>
    <w:rsid w:val="00756C40"/>
    <w:rsid w:val="008915BC"/>
    <w:rsid w:val="00A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2020-01-20T04:54:00Z</dcterms:created>
  <dcterms:modified xsi:type="dcterms:W3CDTF">2020-01-20T05:08:00Z</dcterms:modified>
</cp:coreProperties>
</file>