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5F86" w:rsidRDefault="00B85F86" w:rsidP="00B85F8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Число замещенных  рабочих мест в субъектах малого и среднего предпринимательства</w:t>
      </w:r>
      <w:r>
        <w:rPr>
          <w:rStyle w:val="a3"/>
          <w:color w:val="3F4758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</w:rPr>
        <w:t xml:space="preserve">в соответствии с их классификацией по видам экономической деятельности на территории Пятилетского сельсовета Черепановского района Новосибирской области </w:t>
      </w:r>
    </w:p>
    <w:p w:rsidR="00B85F86" w:rsidRDefault="00B85F86" w:rsidP="00B85F8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на 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.01.202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B85F86" w:rsidRDefault="00B85F86" w:rsidP="00B85F86">
      <w:pPr>
        <w:jc w:val="center"/>
      </w:pPr>
    </w:p>
    <w:tbl>
      <w:tblPr>
        <w:tblW w:w="9625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8350"/>
        <w:gridCol w:w="1275"/>
      </w:tblGrid>
      <w:tr w:rsidR="00B85F86" w:rsidTr="003C31F3">
        <w:trPr>
          <w:trHeight w:val="731"/>
          <w:tblHeader/>
        </w:trPr>
        <w:tc>
          <w:tcPr>
            <w:tcW w:w="8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Классификации по видам деятельности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Количество СМП 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2A6923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A692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</w:t>
            </w:r>
            <w:bookmarkStart w:id="0" w:name="_GoBack"/>
            <w:bookmarkEnd w:id="0"/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B85F86" w:rsidTr="003C31F3">
        <w:trPr>
          <w:trHeight w:val="409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pStyle w:val="alignleft"/>
              <w:numPr>
                <w:ilvl w:val="0"/>
                <w:numId w:val="1"/>
              </w:numPr>
              <w:spacing w:before="21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14781F">
              <w:rPr>
                <w:rStyle w:val="a3"/>
                <w:iCs/>
                <w:color w:val="000000"/>
                <w:sz w:val="22"/>
                <w:szCs w:val="22"/>
              </w:rPr>
              <w:t>Растениеводство и животноводство, охота и предоставление соответствующих услуг в этих областях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6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01.11 Выращивание зерновых (кроме риса), зернобобовых культур и семян масличных культур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hAnsi="Times New Roman" w:cs="Times New Roman"/>
                <w:sz w:val="20"/>
                <w:szCs w:val="20"/>
              </w:rPr>
              <w:t>01.19 Выращивание прочих однолетних культур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01.41 Разведение молочного крупного рогатого скота, производство сырого молока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01.49.1 Пчеловодство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553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hd w:val="clear" w:color="auto" w:fill="FFFFFF"/>
              <w:spacing w:after="0" w:line="450" w:lineRule="atLeast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bCs/>
                <w:color w:val="000000"/>
                <w:kern w:val="36"/>
                <w:lang w:eastAsia="ru-RU"/>
              </w:rPr>
              <w:t>43. Работы строительные специализированные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t>1</w:t>
            </w:r>
          </w:p>
        </w:tc>
      </w:tr>
      <w:tr w:rsidR="00B85F86" w:rsidTr="003C31F3">
        <w:trPr>
          <w:trHeight w:val="51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43.22 Производство санитарно-технических работ, монтаж отопительных систем и систем кондиционирования воздуха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471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85F86" w:rsidRPr="0014781F" w:rsidRDefault="00B85F86" w:rsidP="003C31F3">
            <w:pPr>
              <w:pStyle w:val="alignleft"/>
              <w:spacing w:before="210" w:beforeAutospacing="0" w:after="0" w:afterAutospacing="0"/>
              <w:jc w:val="center"/>
              <w:rPr>
                <w:color w:val="000000"/>
                <w:sz w:val="22"/>
                <w:szCs w:val="22"/>
              </w:rPr>
            </w:pPr>
            <w:r w:rsidRPr="0014781F">
              <w:rPr>
                <w:rStyle w:val="a3"/>
                <w:iCs/>
                <w:color w:val="000000"/>
                <w:sz w:val="22"/>
                <w:szCs w:val="22"/>
              </w:rPr>
              <w:t>45. Торговля оптовая и розничная автотранспортными средствами и мотоциклами и их ремонт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46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hAnsi="Times New Roman" w:cs="Times New Roman"/>
                <w:sz w:val="20"/>
                <w:szCs w:val="20"/>
              </w:rPr>
              <w:t>45.1 Торговля автотранспортными средствами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45.20.1 Техническое обслуживание и ремонт легковых автомобилей и легких грузовых автотранспортных средств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14781F">
              <w:rPr>
                <w:rStyle w:val="a3"/>
                <w:iCs/>
                <w:color w:val="000000"/>
              </w:rPr>
              <w:t>46. Торговля оптовая, кроме оптовой торговли автотранспортными средствами и мотоциклами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46.42 Торговля оптовая одеждой и обувью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51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highlight w:val="yellow"/>
                <w:lang w:eastAsia="ru-RU"/>
              </w:rPr>
            </w:pPr>
            <w:r w:rsidRPr="0014781F">
              <w:rPr>
                <w:rStyle w:val="a3"/>
                <w:iCs/>
                <w:color w:val="000000"/>
                <w:shd w:val="clear" w:color="auto" w:fill="FFFFFF"/>
              </w:rPr>
              <w:t>47. Торговля розничная, кроме торговли автотранспортными средствами и мотоциклами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lang w:eastAsia="ru-RU"/>
              </w:rPr>
              <w:t>6</w:t>
            </w:r>
          </w:p>
        </w:tc>
      </w:tr>
      <w:tr w:rsidR="00B85F86" w:rsidTr="003C31F3">
        <w:trPr>
          <w:trHeight w:val="51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47.11 Торговля розничная преимущественно пищевыми продуктами, включая напитки, и табачными изделиями в неспециализированных магазинах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47.25.12 Торговля розничная пивом в специализированных магазинах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hAnsi="Times New Roman" w:cs="Times New Roman"/>
                <w:sz w:val="20"/>
                <w:szCs w:val="20"/>
              </w:rPr>
              <w:t>47.89.2 Торговля розничная на рынках прочими товарами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47.91 Торговля розничная по почте или по информационно-коммуникационной сети Интернет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B85F86" w:rsidRPr="0014781F" w:rsidTr="003C31F3">
        <w:trPr>
          <w:trHeight w:val="12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pStyle w:val="1"/>
              <w:shd w:val="clear" w:color="auto" w:fill="FFFFFF"/>
              <w:spacing w:before="0" w:beforeAutospacing="0" w:after="0" w:afterAutospacing="0" w:line="450" w:lineRule="atLeast"/>
              <w:jc w:val="center"/>
              <w:rPr>
                <w:color w:val="000000"/>
                <w:sz w:val="22"/>
                <w:szCs w:val="22"/>
              </w:rPr>
            </w:pPr>
            <w:r w:rsidRPr="0014781F">
              <w:rPr>
                <w:color w:val="000000"/>
                <w:sz w:val="22"/>
                <w:szCs w:val="22"/>
              </w:rPr>
              <w:t>49. Деятельность сухопутного и трубопроводного транспорта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49.4 Деятельность автомобильного грузового транспорта и услуги по перевозкам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49.41 Деятельность автомобильного грузового транспорта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49.42 Предоставление услуг по перевозкам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14781F">
              <w:rPr>
                <w:rStyle w:val="a3"/>
                <w:iCs/>
                <w:color w:val="000000"/>
                <w:shd w:val="clear" w:color="auto" w:fill="FFFFFF"/>
              </w:rPr>
              <w:t>56. Деятельность по предоставлению продуктов питания и напитков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56.10 Деятельность ресторанов и услуги по доставке продуктов питания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14781F">
              <w:rPr>
                <w:rStyle w:val="a3"/>
                <w:iCs/>
                <w:color w:val="000000"/>
                <w:shd w:val="clear" w:color="auto" w:fill="FFFFFF"/>
              </w:rPr>
              <w:t>63. Деятельность в области информационных технологий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4781F">
              <w:rPr>
                <w:rFonts w:ascii="Times New Roman" w:hAnsi="Times New Roman" w:cs="Times New Roman"/>
                <w:sz w:val="20"/>
                <w:szCs w:val="20"/>
              </w:rPr>
              <w:t>63.99.1 Деятельность по оказанию консультационных и информационных услуг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14781F">
              <w:rPr>
                <w:rStyle w:val="a3"/>
                <w:iCs/>
                <w:color w:val="000000"/>
                <w:shd w:val="clear" w:color="auto" w:fill="FFFFFF"/>
              </w:rPr>
              <w:t>70. Деятельность головных офисов; консультирование по вопросам управления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</w:tr>
      <w:tr w:rsidR="00B85F86" w:rsidTr="003C31F3">
        <w:trPr>
          <w:trHeight w:val="300"/>
        </w:trPr>
        <w:tc>
          <w:tcPr>
            <w:tcW w:w="8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70.22 Консультирование по вопросам коммерческой деятельности и управления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85F86" w:rsidRPr="0014781F" w:rsidRDefault="00B85F86" w:rsidP="003C31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4781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</w:tr>
    </w:tbl>
    <w:p w:rsidR="00B85F86" w:rsidRDefault="00B85F86" w:rsidP="00B85F86">
      <w:pPr>
        <w:spacing w:after="0"/>
      </w:pPr>
    </w:p>
    <w:p w:rsidR="00B85F86" w:rsidRDefault="00B85F86" w:rsidP="00B85F86"/>
    <w:p w:rsidR="00E7151E" w:rsidRDefault="00E7151E"/>
    <w:sectPr w:rsidR="00E7151E" w:rsidSect="008D20F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813BBF"/>
    <w:multiLevelType w:val="hybridMultilevel"/>
    <w:tmpl w:val="B5CE4C6A"/>
    <w:lvl w:ilvl="0" w:tplc="0144DC44">
      <w:start w:val="1"/>
      <w:numFmt w:val="decimalZero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5B"/>
    <w:rsid w:val="003F4312"/>
    <w:rsid w:val="004B0B3B"/>
    <w:rsid w:val="00503880"/>
    <w:rsid w:val="005E1DAF"/>
    <w:rsid w:val="006631DE"/>
    <w:rsid w:val="006A0F36"/>
    <w:rsid w:val="006E46A1"/>
    <w:rsid w:val="008D20FA"/>
    <w:rsid w:val="00B3265B"/>
    <w:rsid w:val="00B85F86"/>
    <w:rsid w:val="00C827C3"/>
    <w:rsid w:val="00CD51A5"/>
    <w:rsid w:val="00D34680"/>
    <w:rsid w:val="00E71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F86"/>
  </w:style>
  <w:style w:type="paragraph" w:styleId="1">
    <w:name w:val="heading 1"/>
    <w:basedOn w:val="a"/>
    <w:link w:val="10"/>
    <w:uiPriority w:val="9"/>
    <w:qFormat/>
    <w:rsid w:val="00B85F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85F8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85F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lignleft">
    <w:name w:val="align_left"/>
    <w:basedOn w:val="a"/>
    <w:rsid w:val="00B85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5F86"/>
  </w:style>
  <w:style w:type="paragraph" w:styleId="1">
    <w:name w:val="heading 1"/>
    <w:basedOn w:val="a"/>
    <w:link w:val="10"/>
    <w:uiPriority w:val="9"/>
    <w:qFormat/>
    <w:rsid w:val="00B85F8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85F8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B85F8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alignleft">
    <w:name w:val="align_left"/>
    <w:basedOn w:val="a"/>
    <w:rsid w:val="00B85F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77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347</Words>
  <Characters>1978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2023-01-24T03:45:00Z</dcterms:created>
  <dcterms:modified xsi:type="dcterms:W3CDTF">2023-01-24T03:50:00Z</dcterms:modified>
</cp:coreProperties>
</file>