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A0F" w:rsidRDefault="00D60A0F" w:rsidP="00405272">
      <w:pPr>
        <w:spacing w:after="0" w:line="240" w:lineRule="auto"/>
      </w:pPr>
    </w:p>
    <w:p w:rsidR="00D60A0F" w:rsidRDefault="00D60A0F" w:rsidP="00405272">
      <w:pPr>
        <w:spacing w:after="0" w:line="240" w:lineRule="auto"/>
      </w:pPr>
    </w:p>
    <w:p w:rsidR="00D60A0F" w:rsidRDefault="00D60A0F" w:rsidP="00405272">
      <w:pPr>
        <w:spacing w:after="0" w:line="240" w:lineRule="auto"/>
      </w:pPr>
    </w:p>
    <w:p w:rsidR="00D60A0F" w:rsidRDefault="00D60A0F" w:rsidP="00405272">
      <w:pPr>
        <w:spacing w:after="0" w:line="240" w:lineRule="auto"/>
      </w:pPr>
    </w:p>
    <w:p w:rsidR="00D60A0F" w:rsidRDefault="00D60A0F" w:rsidP="00405272">
      <w:pPr>
        <w:spacing w:after="0" w:line="240" w:lineRule="auto"/>
      </w:pPr>
    </w:p>
    <w:p w:rsidR="00CD03EA" w:rsidRPr="00405272" w:rsidRDefault="00405272" w:rsidP="00405272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hyperlink r:id="rId7" w:history="1">
        <w:r w:rsidR="00CD03EA" w:rsidRPr="00405272">
          <w:rPr>
            <w:rStyle w:val="pseudo"/>
            <w:rFonts w:ascii="Helvetica" w:hAnsi="Helvetica"/>
            <w:color w:val="0173C1"/>
            <w:sz w:val="32"/>
            <w:szCs w:val="32"/>
            <w:u w:val="single"/>
          </w:rPr>
          <w:t>Как зарегистрироваться на портале</w:t>
        </w:r>
      </w:hyperlink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 xml:space="preserve">Зарегистрироваться на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Госуслугах</w:t>
      </w:r>
      <w:proofErr w:type="spellEnd"/>
      <w:r>
        <w:rPr>
          <w:rFonts w:ascii="Arial" w:hAnsi="Arial" w:cs="Arial"/>
          <w:color w:val="535B63"/>
          <w:sz w:val="23"/>
          <w:szCs w:val="23"/>
        </w:rPr>
        <w:t xml:space="preserve"> и получить </w:t>
      </w:r>
      <w:r>
        <w:rPr>
          <w:rStyle w:val="a4"/>
          <w:rFonts w:ascii="Arial" w:hAnsi="Arial" w:cs="Arial"/>
          <w:color w:val="535B63"/>
          <w:sz w:val="23"/>
          <w:szCs w:val="23"/>
        </w:rPr>
        <w:t>Подтвержденную учетную запись</w:t>
      </w:r>
      <w:r>
        <w:rPr>
          <w:rFonts w:ascii="Arial" w:hAnsi="Arial" w:cs="Arial"/>
          <w:color w:val="535B63"/>
          <w:sz w:val="23"/>
          <w:szCs w:val="23"/>
        </w:rPr>
        <w:t xml:space="preserve">, а вместе с ней – доступ ко всем услугам портала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Госуслуг</w:t>
      </w:r>
      <w:proofErr w:type="spellEnd"/>
      <w:r>
        <w:rPr>
          <w:rFonts w:ascii="Arial" w:hAnsi="Arial" w:cs="Arial"/>
          <w:color w:val="535B63"/>
          <w:sz w:val="23"/>
          <w:szCs w:val="23"/>
        </w:rPr>
        <w:t>, можно одним из следующих способов: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 xml:space="preserve">1. Зарегистрировать учетную запись прямо на портале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Госуслуг</w:t>
      </w:r>
      <w:proofErr w:type="spellEnd"/>
      <w:r>
        <w:rPr>
          <w:rFonts w:ascii="Arial" w:hAnsi="Arial" w:cs="Arial"/>
          <w:color w:val="535B63"/>
          <w:sz w:val="23"/>
          <w:szCs w:val="23"/>
        </w:rPr>
        <w:t xml:space="preserve"> (если вы не являетесь клиентом указанных ниже банков) и поднять уровень учетной записи до Подтвержденной. Для этого вам необходимо будет пройти 3 шага, описанных ниже: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Style w:val="a4"/>
          <w:rFonts w:ascii="Arial" w:hAnsi="Arial" w:cs="Arial"/>
          <w:color w:val="535B63"/>
          <w:sz w:val="23"/>
          <w:szCs w:val="23"/>
        </w:rPr>
        <w:t>Шаг 1.</w:t>
      </w:r>
      <w:r>
        <w:rPr>
          <w:rFonts w:ascii="Arial" w:hAnsi="Arial" w:cs="Arial"/>
          <w:color w:val="535B63"/>
          <w:sz w:val="23"/>
          <w:szCs w:val="23"/>
        </w:rPr>
        <w:t> Регистрация Упрощенной учетной записи.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Укажите в </w:t>
      </w:r>
      <w:hyperlink r:id="rId8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регистрационной форме</w:t>
        </w:r>
      </w:hyperlink>
      <w:r>
        <w:rPr>
          <w:rFonts w:ascii="Arial" w:hAnsi="Arial" w:cs="Arial"/>
          <w:color w:val="535B63"/>
          <w:sz w:val="23"/>
          <w:szCs w:val="23"/>
        </w:rPr>
        <w:t xml:space="preserve"> на портале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Госуслуг</w:t>
      </w:r>
      <w:proofErr w:type="spellEnd"/>
      <w:r>
        <w:rPr>
          <w:rFonts w:ascii="Arial" w:hAnsi="Arial" w:cs="Arial"/>
          <w:color w:val="535B63"/>
          <w:sz w:val="23"/>
          <w:szCs w:val="23"/>
        </w:rPr>
        <w:t xml:space="preserve"> свою фамилию, имя, мобильный телефон и адрес электронной почты. После клика на кнопку регистрации вы получите СМС с кодом подтверждения регистрации.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Style w:val="a4"/>
          <w:rFonts w:ascii="Arial" w:hAnsi="Arial" w:cs="Arial"/>
          <w:color w:val="535B63"/>
          <w:sz w:val="23"/>
          <w:szCs w:val="23"/>
        </w:rPr>
        <w:t>Шаг 2.</w:t>
      </w:r>
      <w:r>
        <w:rPr>
          <w:rFonts w:ascii="Arial" w:hAnsi="Arial" w:cs="Arial"/>
          <w:color w:val="535B63"/>
          <w:sz w:val="23"/>
          <w:szCs w:val="23"/>
        </w:rPr>
        <w:t> Подтверждение личных данных — создание Стандартной учетной записи.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Заполните </w:t>
      </w:r>
      <w:hyperlink r:id="rId9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профиль</w:t>
        </w:r>
      </w:hyperlink>
      <w:r>
        <w:rPr>
          <w:rFonts w:ascii="Arial" w:hAnsi="Arial" w:cs="Arial"/>
          <w:color w:val="535B63"/>
          <w:sz w:val="23"/>
          <w:szCs w:val="23"/>
        </w:rPr>
        <w:t> пользователя — укажите СНИЛС и данные документа, удостоверяющего личность (Паспорт гражданина РФ, для иностранных граждан — документ иностранного государства). Данные проходят проверку в ФМС РФ и Пенсионном фонде РФ. На ваш электронный адрес будет направлено уведомление о результатах проверки. Это может занять от нескольких часов до нескольких дней.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Style w:val="a4"/>
          <w:rFonts w:ascii="Arial" w:hAnsi="Arial" w:cs="Arial"/>
          <w:color w:val="535B63"/>
          <w:sz w:val="23"/>
          <w:szCs w:val="23"/>
        </w:rPr>
        <w:t>Шаг 3.</w:t>
      </w:r>
      <w:r>
        <w:rPr>
          <w:rFonts w:ascii="Arial" w:hAnsi="Arial" w:cs="Arial"/>
          <w:color w:val="535B63"/>
          <w:sz w:val="23"/>
          <w:szCs w:val="23"/>
        </w:rPr>
        <w:t> Подтверждение личности — создание Подтвержденной учетной записи.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• </w:t>
      </w:r>
      <w:r>
        <w:rPr>
          <w:rStyle w:val="a4"/>
          <w:rFonts w:ascii="Arial" w:hAnsi="Arial" w:cs="Arial"/>
          <w:color w:val="535B63"/>
          <w:sz w:val="23"/>
          <w:szCs w:val="23"/>
        </w:rPr>
        <w:t>лично</w:t>
      </w:r>
      <w:r>
        <w:rPr>
          <w:rFonts w:ascii="Arial" w:hAnsi="Arial" w:cs="Arial"/>
          <w:color w:val="535B63"/>
          <w:sz w:val="23"/>
          <w:szCs w:val="23"/>
        </w:rPr>
        <w:t>, обратившись с документом, удостоверяющим личность, и СНИЛС в удобный </w:t>
      </w:r>
      <w:hyperlink r:id="rId10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Центр обслуживания</w:t>
        </w:r>
      </w:hyperlink>
      <w:r>
        <w:rPr>
          <w:rFonts w:ascii="Arial" w:hAnsi="Arial" w:cs="Arial"/>
          <w:color w:val="535B63"/>
          <w:sz w:val="23"/>
          <w:szCs w:val="23"/>
        </w:rPr>
        <w:t>;</w:t>
      </w:r>
      <w:r>
        <w:rPr>
          <w:rFonts w:ascii="Arial" w:hAnsi="Arial" w:cs="Arial"/>
          <w:color w:val="535B63"/>
          <w:sz w:val="23"/>
          <w:szCs w:val="23"/>
        </w:rPr>
        <w:br/>
        <w:t>• </w:t>
      </w:r>
      <w:r>
        <w:rPr>
          <w:rStyle w:val="a4"/>
          <w:rFonts w:ascii="Arial" w:hAnsi="Arial" w:cs="Arial"/>
          <w:color w:val="535B63"/>
          <w:sz w:val="23"/>
          <w:szCs w:val="23"/>
        </w:rPr>
        <w:t>онлайн</w:t>
      </w:r>
      <w:r>
        <w:rPr>
          <w:rFonts w:ascii="Arial" w:hAnsi="Arial" w:cs="Arial"/>
          <w:color w:val="535B63"/>
          <w:sz w:val="23"/>
          <w:szCs w:val="23"/>
        </w:rPr>
        <w:t> через интернет-банк </w:t>
      </w:r>
      <w:hyperlink r:id="rId11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Тинькофф</w:t>
        </w:r>
      </w:hyperlink>
      <w:r>
        <w:rPr>
          <w:rFonts w:ascii="Arial" w:hAnsi="Arial" w:cs="Arial"/>
          <w:color w:val="535B63"/>
          <w:sz w:val="23"/>
          <w:szCs w:val="23"/>
        </w:rPr>
        <w:t>, а также интернет- и мобильный банк </w:t>
      </w:r>
      <w:hyperlink r:id="rId12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Почта Банк Онлайн</w:t>
        </w:r>
      </w:hyperlink>
      <w:r>
        <w:rPr>
          <w:rFonts w:ascii="Arial" w:hAnsi="Arial" w:cs="Arial"/>
          <w:color w:val="535B63"/>
          <w:sz w:val="23"/>
          <w:szCs w:val="23"/>
        </w:rPr>
        <w:t> (при условии, что вы являетесь клиентом одного из банков);</w:t>
      </w:r>
      <w:r>
        <w:rPr>
          <w:rFonts w:ascii="Arial" w:hAnsi="Arial" w:cs="Arial"/>
          <w:color w:val="535B63"/>
          <w:sz w:val="23"/>
          <w:szCs w:val="23"/>
        </w:rPr>
        <w:br/>
        <w:t>• </w:t>
      </w:r>
      <w:r>
        <w:rPr>
          <w:rStyle w:val="a4"/>
          <w:rFonts w:ascii="Arial" w:hAnsi="Arial" w:cs="Arial"/>
          <w:color w:val="535B63"/>
          <w:sz w:val="23"/>
          <w:szCs w:val="23"/>
        </w:rPr>
        <w:t>почтой</w:t>
      </w:r>
      <w:r>
        <w:rPr>
          <w:rFonts w:ascii="Arial" w:hAnsi="Arial" w:cs="Arial"/>
          <w:color w:val="535B63"/>
          <w:sz w:val="23"/>
          <w:szCs w:val="23"/>
        </w:rPr>
        <w:t>, заказав получение кода подтверждения личности Почтой России из </w:t>
      </w:r>
      <w:hyperlink r:id="rId13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профиля</w:t>
        </w:r>
      </w:hyperlink>
      <w:r>
        <w:rPr>
          <w:rFonts w:ascii="Arial" w:hAnsi="Arial" w:cs="Arial"/>
          <w:color w:val="535B63"/>
          <w:sz w:val="23"/>
          <w:szCs w:val="23"/>
        </w:rPr>
        <w:t>;</w:t>
      </w:r>
      <w:r>
        <w:rPr>
          <w:rFonts w:ascii="Arial" w:hAnsi="Arial" w:cs="Arial"/>
          <w:color w:val="535B63"/>
          <w:sz w:val="23"/>
          <w:szCs w:val="23"/>
        </w:rPr>
        <w:br/>
        <w:t>• воспользоваться Усиленной квалифицированной электронной подписью или Универсальной электронной картой (УЭК)*.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2. (НОВИНКА) Если вы являетесь клиентом одного из банков - </w:t>
      </w:r>
      <w:r>
        <w:rPr>
          <w:rStyle w:val="a4"/>
          <w:rFonts w:ascii="Arial" w:hAnsi="Arial" w:cs="Arial"/>
          <w:color w:val="535B63"/>
          <w:sz w:val="23"/>
          <w:szCs w:val="23"/>
        </w:rPr>
        <w:t>Тинькофф</w:t>
      </w:r>
      <w:r>
        <w:rPr>
          <w:rFonts w:ascii="Arial" w:hAnsi="Arial" w:cs="Arial"/>
          <w:color w:val="535B63"/>
          <w:sz w:val="23"/>
          <w:szCs w:val="23"/>
        </w:rPr>
        <w:t> или </w:t>
      </w:r>
      <w:r>
        <w:rPr>
          <w:rStyle w:val="a4"/>
          <w:rFonts w:ascii="Arial" w:hAnsi="Arial" w:cs="Arial"/>
          <w:color w:val="535B63"/>
          <w:sz w:val="23"/>
          <w:szCs w:val="23"/>
        </w:rPr>
        <w:t>Почта Банк</w:t>
      </w:r>
      <w:r>
        <w:rPr>
          <w:rFonts w:ascii="Arial" w:hAnsi="Arial" w:cs="Arial"/>
          <w:color w:val="535B63"/>
          <w:sz w:val="23"/>
          <w:szCs w:val="23"/>
        </w:rPr>
        <w:t xml:space="preserve"> - то можете создать учетную запись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Госуслуг</w:t>
      </w:r>
      <w:proofErr w:type="spellEnd"/>
      <w:r>
        <w:rPr>
          <w:rFonts w:ascii="Arial" w:hAnsi="Arial" w:cs="Arial"/>
          <w:color w:val="535B63"/>
          <w:sz w:val="23"/>
          <w:szCs w:val="23"/>
        </w:rPr>
        <w:t xml:space="preserve"> онлайн в интернет-банке </w:t>
      </w:r>
      <w:hyperlink r:id="rId14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Тинькофф</w:t>
        </w:r>
      </w:hyperlink>
      <w:r>
        <w:rPr>
          <w:rFonts w:ascii="Arial" w:hAnsi="Arial" w:cs="Arial"/>
          <w:color w:val="535B63"/>
          <w:sz w:val="23"/>
          <w:szCs w:val="23"/>
        </w:rPr>
        <w:t>, а также интернет- и мобильном банке </w:t>
      </w:r>
      <w:hyperlink r:id="rId15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Почта Банк Онлайн</w:t>
        </w:r>
      </w:hyperlink>
      <w:r>
        <w:rPr>
          <w:rFonts w:ascii="Arial" w:hAnsi="Arial" w:cs="Arial"/>
          <w:color w:val="535B63"/>
          <w:sz w:val="23"/>
          <w:szCs w:val="23"/>
        </w:rPr>
        <w:t>. После проверки данных вы сразу получите Подтвержденную учетную запись без необходимости очного посещения отделения банка или Центра обслуживания.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3. Зарегистрироваться в </w:t>
      </w:r>
      <w:hyperlink r:id="rId16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Центре обслуживания</w:t>
        </w:r>
      </w:hyperlink>
      <w:r>
        <w:rPr>
          <w:rFonts w:ascii="Arial" w:hAnsi="Arial" w:cs="Arial"/>
          <w:color w:val="535B63"/>
          <w:sz w:val="23"/>
          <w:szCs w:val="23"/>
        </w:rPr>
        <w:t>. Посетить Центр обслуживания придется лично, но вы также получите Подтвержденную учетную запись сразу после проверки данных.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 xml:space="preserve">* Обратите внимание — выпуск УЭК прекращен с 1 января 2017. На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Госуслугах</w:t>
      </w:r>
      <w:proofErr w:type="spellEnd"/>
      <w:r>
        <w:rPr>
          <w:rFonts w:ascii="Arial" w:hAnsi="Arial" w:cs="Arial"/>
          <w:color w:val="535B63"/>
          <w:sz w:val="23"/>
          <w:szCs w:val="23"/>
        </w:rPr>
        <w:t xml:space="preserve"> с помощью УЭК пока ещё можно авторизоваться или подтвердить учетную запись, если срок действия карты не закончился. Подробная информация о закрытии карты на сайте АО «УЭК».</w:t>
      </w:r>
    </w:p>
    <w:p w:rsidR="00CD03EA" w:rsidRPr="00405272" w:rsidRDefault="00405272" w:rsidP="00405272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hyperlink r:id="rId17" w:history="1">
        <w:r w:rsidR="00CD03EA" w:rsidRPr="00405272">
          <w:rPr>
            <w:rStyle w:val="pseudo"/>
            <w:rFonts w:ascii="Helvetica" w:hAnsi="Helvetica"/>
            <w:color w:val="0173C1"/>
            <w:sz w:val="32"/>
            <w:szCs w:val="32"/>
            <w:u w:val="single"/>
          </w:rPr>
          <w:t>Как и где подтвердить учетную запись</w:t>
        </w:r>
      </w:hyperlink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 xml:space="preserve">Сначала проверьте, какая у вас учётная запись на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Госуслугах</w:t>
      </w:r>
      <w:proofErr w:type="spellEnd"/>
      <w:r>
        <w:rPr>
          <w:rFonts w:ascii="Arial" w:hAnsi="Arial" w:cs="Arial"/>
          <w:color w:val="535B63"/>
          <w:sz w:val="23"/>
          <w:szCs w:val="23"/>
        </w:rPr>
        <w:t>. Это можно сделать </w:t>
      </w:r>
      <w:hyperlink r:id="rId18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в персональных данных</w:t>
        </w:r>
      </w:hyperlink>
      <w:r>
        <w:rPr>
          <w:rFonts w:ascii="Arial" w:hAnsi="Arial" w:cs="Arial"/>
          <w:color w:val="535B63"/>
          <w:sz w:val="23"/>
          <w:szCs w:val="23"/>
        </w:rPr>
        <w:t> в блоке об уровнях учётной записи. Если учётная запись Стандартная, пропустите первые два шага инструкции. Если учётная запись упрощённая, начинайте с первого шага инструкции.</w:t>
      </w:r>
    </w:p>
    <w:p w:rsidR="00CD03EA" w:rsidRDefault="00405272" w:rsidP="00405272">
      <w:pPr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hyperlink r:id="rId19" w:history="1">
        <w:r w:rsidR="00CD03EA">
          <w:rPr>
            <w:rStyle w:val="a5"/>
            <w:rFonts w:ascii="Arial" w:hAnsi="Arial" w:cs="Arial"/>
            <w:color w:val="0173C1"/>
            <w:sz w:val="23"/>
            <w:szCs w:val="23"/>
          </w:rPr>
          <w:t>Укажите в профиле</w:t>
        </w:r>
      </w:hyperlink>
      <w:r w:rsidR="00CD03EA">
        <w:rPr>
          <w:rFonts w:ascii="Arial" w:hAnsi="Arial" w:cs="Arial"/>
          <w:color w:val="535B63"/>
          <w:sz w:val="23"/>
          <w:szCs w:val="23"/>
        </w:rPr>
        <w:t> СНИЛС и паспортные данные. Начнётся автоматическая проверка указанных документов.</w:t>
      </w:r>
    </w:p>
    <w:p w:rsidR="00CD03EA" w:rsidRDefault="00CD03EA" w:rsidP="00405272">
      <w:pPr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Дождитесь конца проверки и подтверждения данных СНИЛС и паспорта. После подтверждения ваша учётная запись станет стандартной.</w:t>
      </w:r>
    </w:p>
    <w:p w:rsidR="00CD03EA" w:rsidRDefault="00CD03EA" w:rsidP="00405272">
      <w:pPr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Подтвердите личность владельца учётной записи — четыре способа:</w:t>
      </w:r>
    </w:p>
    <w:p w:rsidR="00CD03EA" w:rsidRDefault="00CD03EA" w:rsidP="00405272">
      <w:pPr>
        <w:numPr>
          <w:ilvl w:val="0"/>
          <w:numId w:val="4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r>
        <w:rPr>
          <w:rStyle w:val="a4"/>
          <w:rFonts w:ascii="Arial" w:hAnsi="Arial" w:cs="Arial"/>
          <w:color w:val="535B63"/>
          <w:sz w:val="23"/>
          <w:szCs w:val="23"/>
        </w:rPr>
        <w:t>онлайн-банки</w:t>
      </w:r>
      <w:r>
        <w:rPr>
          <w:rFonts w:ascii="Arial" w:hAnsi="Arial" w:cs="Arial"/>
          <w:color w:val="535B63"/>
          <w:sz w:val="23"/>
          <w:szCs w:val="23"/>
        </w:rPr>
        <w:t> — веб-версия </w:t>
      </w:r>
      <w:hyperlink r:id="rId20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Тинькофф</w:t>
        </w:r>
      </w:hyperlink>
      <w:r>
        <w:rPr>
          <w:rFonts w:ascii="Arial" w:hAnsi="Arial" w:cs="Arial"/>
          <w:color w:val="535B63"/>
          <w:sz w:val="23"/>
          <w:szCs w:val="23"/>
        </w:rPr>
        <w:t>, мобильный или интернет-банк </w:t>
      </w:r>
      <w:hyperlink r:id="rId21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Почта Банк</w:t>
        </w:r>
      </w:hyperlink>
      <w:r>
        <w:rPr>
          <w:rFonts w:ascii="Arial" w:hAnsi="Arial" w:cs="Arial"/>
          <w:color w:val="535B63"/>
          <w:sz w:val="23"/>
          <w:szCs w:val="23"/>
        </w:rPr>
        <w:t> Онлайн (при условии, что вы клиент банка, в котором собираетесь подтверждать учётную запись);</w:t>
      </w:r>
    </w:p>
    <w:p w:rsidR="00CD03EA" w:rsidRDefault="00CD03EA" w:rsidP="00405272">
      <w:pPr>
        <w:numPr>
          <w:ilvl w:val="0"/>
          <w:numId w:val="4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r>
        <w:rPr>
          <w:rStyle w:val="a4"/>
          <w:rFonts w:ascii="Arial" w:hAnsi="Arial" w:cs="Arial"/>
          <w:color w:val="535B63"/>
          <w:sz w:val="23"/>
          <w:szCs w:val="23"/>
        </w:rPr>
        <w:lastRenderedPageBreak/>
        <w:t>лично</w:t>
      </w:r>
      <w:r>
        <w:rPr>
          <w:rFonts w:ascii="Arial" w:hAnsi="Arial" w:cs="Arial"/>
          <w:color w:val="535B63"/>
          <w:sz w:val="23"/>
          <w:szCs w:val="23"/>
        </w:rPr>
        <w:t>, посетив один из </w:t>
      </w:r>
      <w:hyperlink r:id="rId22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Центров обслуживания</w:t>
        </w:r>
      </w:hyperlink>
      <w:r>
        <w:rPr>
          <w:rFonts w:ascii="Arial" w:hAnsi="Arial" w:cs="Arial"/>
          <w:color w:val="535B63"/>
          <w:sz w:val="23"/>
          <w:szCs w:val="23"/>
        </w:rPr>
        <w:t> с паспортом и СНИЛС;</w:t>
      </w:r>
    </w:p>
    <w:p w:rsidR="00CD03EA" w:rsidRDefault="00CD03EA" w:rsidP="00405272">
      <w:pPr>
        <w:numPr>
          <w:ilvl w:val="0"/>
          <w:numId w:val="4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r>
        <w:rPr>
          <w:rStyle w:val="a4"/>
          <w:rFonts w:ascii="Arial" w:hAnsi="Arial" w:cs="Arial"/>
          <w:color w:val="535B63"/>
          <w:sz w:val="23"/>
          <w:szCs w:val="23"/>
        </w:rPr>
        <w:t>почтой</w:t>
      </w:r>
      <w:r>
        <w:rPr>
          <w:rFonts w:ascii="Arial" w:hAnsi="Arial" w:cs="Arial"/>
          <w:color w:val="535B63"/>
          <w:sz w:val="23"/>
          <w:szCs w:val="23"/>
        </w:rPr>
        <w:t>, заказав из профиля </w:t>
      </w:r>
      <w:hyperlink r:id="rId23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код подтверждения личности по Почте России</w:t>
        </w:r>
      </w:hyperlink>
      <w:r>
        <w:rPr>
          <w:rFonts w:ascii="Arial" w:hAnsi="Arial" w:cs="Arial"/>
          <w:color w:val="535B63"/>
          <w:sz w:val="23"/>
          <w:szCs w:val="23"/>
        </w:rPr>
        <w:t>;</w:t>
      </w:r>
    </w:p>
    <w:p w:rsidR="00CD03EA" w:rsidRDefault="00405272" w:rsidP="00405272">
      <w:pPr>
        <w:numPr>
          <w:ilvl w:val="0"/>
          <w:numId w:val="4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hyperlink r:id="rId24" w:history="1">
        <w:r w:rsidR="00CD03EA">
          <w:rPr>
            <w:rStyle w:val="a5"/>
            <w:rFonts w:ascii="Arial" w:hAnsi="Arial" w:cs="Arial"/>
            <w:color w:val="0173C1"/>
            <w:sz w:val="23"/>
            <w:szCs w:val="23"/>
          </w:rPr>
          <w:t>электронной подписью</w:t>
        </w:r>
      </w:hyperlink>
      <w:r w:rsidR="00CD03EA">
        <w:rPr>
          <w:rFonts w:ascii="Arial" w:hAnsi="Arial" w:cs="Arial"/>
          <w:color w:val="535B63"/>
          <w:sz w:val="23"/>
          <w:szCs w:val="23"/>
        </w:rPr>
        <w:t> — можно использовать Квалифицированную электронную подпись (КЭП) или Универсальную электронную карту (УЭК).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С подтверждённой учётной записью вам доступны все </w:t>
      </w:r>
      <w:hyperlink r:id="rId25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 xml:space="preserve">электронные </w:t>
        </w:r>
        <w:proofErr w:type="spellStart"/>
        <w:r>
          <w:rPr>
            <w:rStyle w:val="a5"/>
            <w:rFonts w:ascii="Arial" w:hAnsi="Arial" w:cs="Arial"/>
            <w:color w:val="0173C1"/>
            <w:sz w:val="23"/>
            <w:szCs w:val="23"/>
          </w:rPr>
          <w:t>госуслуги</w:t>
        </w:r>
        <w:proofErr w:type="spellEnd"/>
      </w:hyperlink>
      <w:r>
        <w:rPr>
          <w:rFonts w:ascii="Arial" w:hAnsi="Arial" w:cs="Arial"/>
          <w:color w:val="535B63"/>
          <w:sz w:val="23"/>
          <w:szCs w:val="23"/>
        </w:rPr>
        <w:t>. Через подтвержденную учетную запись можно создать </w:t>
      </w:r>
      <w:hyperlink r:id="rId26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учетную запись юридического лица</w:t>
        </w:r>
      </w:hyperlink>
      <w:r>
        <w:rPr>
          <w:rFonts w:ascii="Arial" w:hAnsi="Arial" w:cs="Arial"/>
          <w:color w:val="535B63"/>
          <w:sz w:val="23"/>
          <w:szCs w:val="23"/>
        </w:rPr>
        <w:t> или </w:t>
      </w:r>
      <w:hyperlink r:id="rId27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индивидуального предпринимателя</w:t>
        </w:r>
      </w:hyperlink>
      <w:r>
        <w:rPr>
          <w:rFonts w:ascii="Arial" w:hAnsi="Arial" w:cs="Arial"/>
          <w:color w:val="535B63"/>
          <w:sz w:val="23"/>
          <w:szCs w:val="23"/>
        </w:rPr>
        <w:t>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Style w:val="a4"/>
          <w:rFonts w:ascii="Arial" w:hAnsi="Arial" w:cs="Arial"/>
          <w:color w:val="535B63"/>
          <w:sz w:val="23"/>
          <w:szCs w:val="23"/>
        </w:rPr>
        <w:t>Обратите внимание</w:t>
      </w:r>
      <w:r>
        <w:rPr>
          <w:rFonts w:ascii="Arial" w:hAnsi="Arial" w:cs="Arial"/>
          <w:color w:val="535B63"/>
          <w:sz w:val="23"/>
          <w:szCs w:val="23"/>
        </w:rPr>
        <w:t>, </w:t>
      </w:r>
      <w:hyperlink r:id="rId28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выпуск УЭК прекращен</w:t>
        </w:r>
      </w:hyperlink>
      <w:r>
        <w:rPr>
          <w:rFonts w:ascii="Arial" w:hAnsi="Arial" w:cs="Arial"/>
          <w:color w:val="535B63"/>
          <w:sz w:val="23"/>
          <w:szCs w:val="23"/>
        </w:rPr>
        <w:t xml:space="preserve"> с 1 января 2017. На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Госуслугах</w:t>
      </w:r>
      <w:proofErr w:type="spellEnd"/>
      <w:r>
        <w:rPr>
          <w:rFonts w:ascii="Arial" w:hAnsi="Arial" w:cs="Arial"/>
          <w:color w:val="535B63"/>
          <w:sz w:val="23"/>
          <w:szCs w:val="23"/>
        </w:rPr>
        <w:t xml:space="preserve"> с помощью УЭК можно авторизоваться или подтвердить учетную запись, если срок действия карты не закончился. Карта выдавалась АО «УЭК» на 5 лет.</w:t>
      </w:r>
    </w:p>
    <w:p w:rsidR="00CD03EA" w:rsidRPr="00405272" w:rsidRDefault="00405272" w:rsidP="00405272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hyperlink r:id="rId29" w:history="1">
        <w:r w:rsidR="00CD03EA" w:rsidRPr="00405272">
          <w:rPr>
            <w:rStyle w:val="pseudo"/>
            <w:rFonts w:ascii="Helvetica" w:hAnsi="Helvetica"/>
            <w:color w:val="0173C1"/>
            <w:sz w:val="32"/>
            <w:szCs w:val="32"/>
            <w:u w:val="single"/>
          </w:rPr>
          <w:t>Как восстановить пароль</w:t>
        </w:r>
      </w:hyperlink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Нажмите</w:t>
      </w:r>
      <w:proofErr w:type="gramStart"/>
      <w:r>
        <w:rPr>
          <w:rFonts w:ascii="Arial" w:hAnsi="Arial" w:cs="Arial"/>
          <w:color w:val="535B63"/>
          <w:sz w:val="23"/>
          <w:szCs w:val="23"/>
        </w:rPr>
        <w:t> </w:t>
      </w:r>
      <w:r>
        <w:rPr>
          <w:rStyle w:val="a4"/>
          <w:rFonts w:ascii="Arial" w:hAnsi="Arial" w:cs="Arial"/>
          <w:color w:val="535B63"/>
          <w:sz w:val="23"/>
          <w:szCs w:val="23"/>
        </w:rPr>
        <w:t>З</w:t>
      </w:r>
      <w:proofErr w:type="gramEnd"/>
      <w:r>
        <w:rPr>
          <w:rStyle w:val="a4"/>
          <w:rFonts w:ascii="Arial" w:hAnsi="Arial" w:cs="Arial"/>
          <w:color w:val="535B63"/>
          <w:sz w:val="23"/>
          <w:szCs w:val="23"/>
        </w:rPr>
        <w:t>абыли пароль</w:t>
      </w:r>
      <w:r>
        <w:rPr>
          <w:rFonts w:ascii="Arial" w:hAnsi="Arial" w:cs="Arial"/>
          <w:color w:val="535B63"/>
          <w:sz w:val="23"/>
          <w:szCs w:val="23"/>
        </w:rPr>
        <w:t> на </w:t>
      </w:r>
      <w:hyperlink r:id="rId30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странице авторизации</w:t>
        </w:r>
      </w:hyperlink>
    </w:p>
    <w:p w:rsidR="00CD03EA" w:rsidRDefault="00CD03EA" w:rsidP="00405272">
      <w:pPr>
        <w:spacing w:after="0" w:line="240" w:lineRule="auto"/>
        <w:jc w:val="center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noProof/>
          <w:color w:val="535B63"/>
          <w:sz w:val="23"/>
          <w:szCs w:val="23"/>
          <w:lang w:eastAsia="ru-RU"/>
        </w:rPr>
        <w:drawing>
          <wp:inline distT="0" distB="0" distL="0" distR="0" wp14:anchorId="0A39D7A0" wp14:editId="6811C920">
            <wp:extent cx="3810000" cy="3924300"/>
            <wp:effectExtent l="0" t="0" r="0" b="0"/>
            <wp:docPr id="3" name="Рисунок 3" descr="https://gu-st.ru/content/Instrukcii_CPP/forgotten_pass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u-st.ru/content/Instrukcii_CPP/forgotten_password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Вы перейдёте на страницу восстановления пароля, где сможет выбрать один из способов:</w:t>
      </w:r>
    </w:p>
    <w:p w:rsidR="00CD03EA" w:rsidRDefault="00CD03EA" w:rsidP="00405272">
      <w:pPr>
        <w:numPr>
          <w:ilvl w:val="0"/>
          <w:numId w:val="5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r>
        <w:rPr>
          <w:rStyle w:val="a4"/>
          <w:rFonts w:ascii="Arial" w:hAnsi="Arial" w:cs="Arial"/>
          <w:color w:val="535B63"/>
          <w:sz w:val="23"/>
          <w:szCs w:val="23"/>
        </w:rPr>
        <w:t>Мобильный телефон </w:t>
      </w:r>
      <w:r>
        <w:rPr>
          <w:rFonts w:ascii="Arial" w:hAnsi="Arial" w:cs="Arial"/>
          <w:color w:val="535B63"/>
          <w:sz w:val="23"/>
          <w:szCs w:val="23"/>
        </w:rPr>
        <w:t>или</w:t>
      </w:r>
      <w:r>
        <w:rPr>
          <w:rStyle w:val="a4"/>
          <w:rFonts w:ascii="Arial" w:hAnsi="Arial" w:cs="Arial"/>
          <w:color w:val="535B63"/>
          <w:sz w:val="23"/>
          <w:szCs w:val="23"/>
        </w:rPr>
        <w:t> почта</w:t>
      </w:r>
      <w:r>
        <w:rPr>
          <w:rFonts w:ascii="Arial" w:hAnsi="Arial" w:cs="Arial"/>
          <w:color w:val="535B63"/>
          <w:sz w:val="23"/>
          <w:szCs w:val="23"/>
        </w:rPr>
        <w:t>, для </w:t>
      </w:r>
      <w:hyperlink r:id="rId32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упрощённой учётной записи</w:t>
        </w:r>
      </w:hyperlink>
      <w:r>
        <w:rPr>
          <w:rFonts w:ascii="Arial" w:hAnsi="Arial" w:cs="Arial"/>
          <w:color w:val="535B63"/>
          <w:sz w:val="23"/>
          <w:szCs w:val="23"/>
        </w:rPr>
        <w:t>;</w:t>
      </w:r>
    </w:p>
    <w:p w:rsidR="00CD03EA" w:rsidRDefault="00CD03EA" w:rsidP="00405272">
      <w:pPr>
        <w:numPr>
          <w:ilvl w:val="0"/>
          <w:numId w:val="5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r>
        <w:rPr>
          <w:rStyle w:val="a4"/>
          <w:rFonts w:ascii="Arial" w:hAnsi="Arial" w:cs="Arial"/>
          <w:color w:val="535B63"/>
          <w:sz w:val="23"/>
          <w:szCs w:val="23"/>
        </w:rPr>
        <w:t>СНИЛС</w:t>
      </w:r>
      <w:r>
        <w:rPr>
          <w:rFonts w:ascii="Arial" w:hAnsi="Arial" w:cs="Arial"/>
          <w:color w:val="535B63"/>
          <w:sz w:val="23"/>
          <w:szCs w:val="23"/>
        </w:rPr>
        <w:t>, если учетная запись </w:t>
      </w:r>
      <w:hyperlink r:id="rId33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подтверждённая или стандартная</w:t>
        </w:r>
      </w:hyperlink>
      <w:r>
        <w:rPr>
          <w:rFonts w:ascii="Arial" w:hAnsi="Arial" w:cs="Arial"/>
          <w:color w:val="535B63"/>
          <w:sz w:val="23"/>
          <w:szCs w:val="23"/>
        </w:rPr>
        <w:t>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Выберите один из способов и нажмите </w:t>
      </w:r>
      <w:r>
        <w:rPr>
          <w:rStyle w:val="a4"/>
          <w:rFonts w:ascii="Arial" w:hAnsi="Arial" w:cs="Arial"/>
          <w:color w:val="535B63"/>
          <w:sz w:val="23"/>
          <w:szCs w:val="23"/>
        </w:rPr>
        <w:t>Найти</w:t>
      </w:r>
      <w:r>
        <w:rPr>
          <w:rFonts w:ascii="Arial" w:hAnsi="Arial" w:cs="Arial"/>
          <w:color w:val="535B63"/>
          <w:sz w:val="23"/>
          <w:szCs w:val="23"/>
        </w:rPr>
        <w:t>. Восстановление происходит по ссылке на адрес электронной почты или коду на номер телефона.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Если у вас </w:t>
      </w:r>
      <w:hyperlink r:id="rId34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упрощённая учётная запись</w:t>
        </w:r>
      </w:hyperlink>
      <w:r>
        <w:rPr>
          <w:rFonts w:ascii="Arial" w:hAnsi="Arial" w:cs="Arial"/>
          <w:color w:val="535B63"/>
          <w:sz w:val="23"/>
          <w:szCs w:val="23"/>
        </w:rPr>
        <w:t xml:space="preserve">, вы сможете восстановить пароль по контактным данным — номеру телефона или адресу почты. Выбирайте для восстановления пароля контакт, который вы подтверждали при регистрации. То есть получали подтверждающую ссылку на </w:t>
      </w:r>
      <w:r>
        <w:rPr>
          <w:rFonts w:ascii="Arial" w:hAnsi="Arial" w:cs="Arial"/>
          <w:color w:val="535B63"/>
          <w:sz w:val="23"/>
          <w:szCs w:val="23"/>
        </w:rPr>
        <w:lastRenderedPageBreak/>
        <w:t>электронный адрес или код на мобильный телефон. Если не помните, какой из контактов подтверждали, попробуйте восстановить сначала с помощью одного, потом другого контакта.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Восстановить пароль к </w:t>
      </w:r>
      <w:hyperlink r:id="rId35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стандартной или подтверждённой учётной</w:t>
        </w:r>
      </w:hyperlink>
      <w:r>
        <w:rPr>
          <w:rFonts w:ascii="Arial" w:hAnsi="Arial" w:cs="Arial"/>
          <w:color w:val="535B63"/>
          <w:sz w:val="23"/>
          <w:szCs w:val="23"/>
        </w:rPr>
        <w:t> записи можно только по СНИЛС. Поэтому, даже если вы выбрали восстановление по электронной почте или телефону, система всё равно попросит сначала указать СНИЛС. После этого вы сможете выбрать способ восстановления — по ссылке на электронную почту или по коду на номер телефона.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Если вы задали в профиле секретный вопрос, то после выбора способа восстановления пароля появится страница с контрольным вопросом.</w:t>
      </w:r>
    </w:p>
    <w:p w:rsidR="00CD03EA" w:rsidRPr="00405272" w:rsidRDefault="00405272" w:rsidP="00405272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hyperlink r:id="rId36" w:history="1">
        <w:r w:rsidR="00CD03EA" w:rsidRPr="00405272">
          <w:rPr>
            <w:rStyle w:val="pseudo"/>
            <w:rFonts w:ascii="Helvetica" w:hAnsi="Helvetica"/>
            <w:color w:val="0173C1"/>
            <w:sz w:val="32"/>
            <w:szCs w:val="32"/>
            <w:u w:val="single"/>
          </w:rPr>
          <w:t>Почему паспортные данные и ИНН не проходят проверку</w:t>
        </w:r>
      </w:hyperlink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Подтверждение паспортных данных и ИНН при регистрации на портале может занимать от нескольких минут до пяти суток. После успешной проверки на ваш электронный адрес или номер мобильного телефона придет подтверждение.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Если паспортные данные не проходят проверку и вы не получили подтверждения в течение пяти дней, отправьте сообщение в Службу поддержки через </w:t>
      </w:r>
      <w:hyperlink r:id="rId37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Форму обратной связи</w:t>
        </w:r>
      </w:hyperlink>
      <w:r>
        <w:rPr>
          <w:rFonts w:ascii="Arial" w:hAnsi="Arial" w:cs="Arial"/>
          <w:color w:val="535B63"/>
          <w:sz w:val="23"/>
          <w:szCs w:val="23"/>
        </w:rPr>
        <w:t>.</w:t>
      </w:r>
    </w:p>
    <w:p w:rsidR="00CD03EA" w:rsidRDefault="00405272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hyperlink r:id="rId38" w:history="1">
        <w:r w:rsidR="00CD03EA">
          <w:rPr>
            <w:rStyle w:val="a5"/>
            <w:rFonts w:ascii="Arial" w:hAnsi="Arial" w:cs="Arial"/>
            <w:color w:val="0173C1"/>
            <w:sz w:val="23"/>
            <w:szCs w:val="23"/>
          </w:rPr>
          <w:t>Проверить паспорт на действительность</w:t>
        </w:r>
      </w:hyperlink>
      <w:r w:rsidR="00CD03EA">
        <w:rPr>
          <w:rFonts w:ascii="Arial" w:hAnsi="Arial" w:cs="Arial"/>
          <w:color w:val="535B63"/>
          <w:sz w:val="23"/>
          <w:szCs w:val="23"/>
        </w:rPr>
        <w:t> можно на сайте МВД России.</w:t>
      </w:r>
    </w:p>
    <w:p w:rsidR="00CD03EA" w:rsidRPr="00405272" w:rsidRDefault="00405272" w:rsidP="00405272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hyperlink r:id="rId39" w:history="1">
        <w:r w:rsidR="00CD03EA" w:rsidRPr="00405272">
          <w:rPr>
            <w:rStyle w:val="pseudo"/>
            <w:rFonts w:ascii="Helvetica" w:hAnsi="Helvetica"/>
            <w:color w:val="0173C1"/>
            <w:sz w:val="32"/>
            <w:szCs w:val="32"/>
            <w:u w:val="single"/>
          </w:rPr>
          <w:t>Как получить паспорт гражданина РФ</w:t>
        </w:r>
      </w:hyperlink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Воспользуйтесь услугой </w:t>
      </w:r>
      <w:hyperlink r:id="rId40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Паспорт гражданина РФ</w:t>
        </w:r>
      </w:hyperlink>
      <w:r>
        <w:rPr>
          <w:rFonts w:ascii="Arial" w:hAnsi="Arial" w:cs="Arial"/>
          <w:color w:val="535B63"/>
          <w:sz w:val="23"/>
          <w:szCs w:val="23"/>
        </w:rPr>
        <w:t xml:space="preserve">. Заполните электронное заявление. В течение 1-2 дней в Личный кабинет придет приглашение с просьбой подготовить пакет документов, оплатить госпошлину и прийти в территориальное </w:t>
      </w:r>
      <w:r w:rsidR="00D60A0F">
        <w:rPr>
          <w:rFonts w:ascii="Arial" w:hAnsi="Arial" w:cs="Arial"/>
          <w:color w:val="535B63"/>
          <w:sz w:val="23"/>
          <w:szCs w:val="23"/>
        </w:rPr>
        <w:t>отделение</w:t>
      </w:r>
      <w:r>
        <w:rPr>
          <w:rFonts w:ascii="Arial" w:hAnsi="Arial" w:cs="Arial"/>
          <w:color w:val="535B63"/>
          <w:sz w:val="23"/>
          <w:szCs w:val="23"/>
        </w:rPr>
        <w:t xml:space="preserve"> по вопросам миграции МВД России или МФЦ.</w:t>
      </w:r>
    </w:p>
    <w:p w:rsidR="00CD03EA" w:rsidRPr="00405272" w:rsidRDefault="00405272" w:rsidP="00405272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hyperlink r:id="rId41" w:history="1">
        <w:r w:rsidR="00CD03EA" w:rsidRPr="00405272">
          <w:rPr>
            <w:rStyle w:val="pseudo"/>
            <w:rFonts w:ascii="Helvetica" w:hAnsi="Helvetica"/>
            <w:color w:val="0173C1"/>
            <w:sz w:val="32"/>
            <w:szCs w:val="32"/>
            <w:u w:val="single"/>
          </w:rPr>
          <w:t>Как получить загранпаспорт</w:t>
        </w:r>
      </w:hyperlink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Воспользуйтесь услугой </w:t>
      </w:r>
      <w:hyperlink r:id="rId42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«Получение загранпаспорта гражданина РФ»</w:t>
        </w:r>
      </w:hyperlink>
      <w:r>
        <w:rPr>
          <w:rFonts w:ascii="Arial" w:hAnsi="Arial" w:cs="Arial"/>
          <w:color w:val="535B63"/>
          <w:sz w:val="23"/>
          <w:szCs w:val="23"/>
        </w:rPr>
        <w:t>. Выберите тип паспорта – старого или нового образца, а затем получателя: на ребенка до 14 лет, от 14 до 18 лет, на себя (старше 18 лет). Далее заполните электронную форму заявления.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Как правило, не позднее следующего рабочего дня сотрудник ведомства опишет порядок и сроки предоставления документов при личном визите в подразделение.</w:t>
      </w:r>
    </w:p>
    <w:p w:rsidR="00CD03EA" w:rsidRPr="00405272" w:rsidRDefault="00405272" w:rsidP="00405272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hyperlink r:id="rId43" w:history="1">
        <w:r w:rsidR="00CD03EA" w:rsidRPr="00405272">
          <w:rPr>
            <w:rStyle w:val="pseudo"/>
            <w:rFonts w:ascii="Helvetica" w:hAnsi="Helvetica"/>
            <w:color w:val="0173C1"/>
            <w:sz w:val="32"/>
            <w:szCs w:val="32"/>
            <w:u w:val="single"/>
          </w:rPr>
          <w:t>Как получить скидку 30% на оплату госпошлины</w:t>
        </w:r>
      </w:hyperlink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С 1 января 2017 года оплачивать пошлины на государственные услуги можно со скидкой 30%.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Чтобы получить скидку: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 xml:space="preserve">1. Подайте заявление на услугу через портал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Госуслуг</w:t>
      </w:r>
      <w:proofErr w:type="spellEnd"/>
      <w:r>
        <w:rPr>
          <w:rFonts w:ascii="Arial" w:hAnsi="Arial" w:cs="Arial"/>
          <w:color w:val="535B63"/>
          <w:sz w:val="23"/>
          <w:szCs w:val="23"/>
        </w:rPr>
        <w:t>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2. Подождите, пока ведомство выставит счет на оплату пошлины по вашему заявлению в </w:t>
      </w:r>
      <w:hyperlink r:id="rId44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Личном кабинете</w:t>
        </w:r>
      </w:hyperlink>
      <w:r>
        <w:rPr>
          <w:rFonts w:ascii="Arial" w:hAnsi="Arial" w:cs="Arial"/>
          <w:color w:val="535B63"/>
          <w:sz w:val="23"/>
          <w:szCs w:val="23"/>
        </w:rPr>
        <w:t>, и перейдите к оплате.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3. Выберите безналичный способ для оплаты госпошлины:</w:t>
      </w:r>
    </w:p>
    <w:p w:rsidR="00CD03EA" w:rsidRDefault="00CD03EA" w:rsidP="00405272">
      <w:pPr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Банковская карта (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MasterСard</w:t>
      </w:r>
      <w:proofErr w:type="spellEnd"/>
      <w:r>
        <w:rPr>
          <w:rFonts w:ascii="Arial" w:hAnsi="Arial" w:cs="Arial"/>
          <w:color w:val="535B63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Visa</w:t>
      </w:r>
      <w:proofErr w:type="spellEnd"/>
      <w:r>
        <w:rPr>
          <w:rFonts w:ascii="Arial" w:hAnsi="Arial" w:cs="Arial"/>
          <w:color w:val="535B63"/>
          <w:sz w:val="23"/>
          <w:szCs w:val="23"/>
        </w:rPr>
        <w:t>, Мир);</w:t>
      </w:r>
    </w:p>
    <w:p w:rsidR="00CD03EA" w:rsidRDefault="00CD03EA" w:rsidP="00405272">
      <w:pPr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Электронный кошелек (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Webmoney</w:t>
      </w:r>
      <w:proofErr w:type="spellEnd"/>
      <w:r>
        <w:rPr>
          <w:rFonts w:ascii="Arial" w:hAnsi="Arial" w:cs="Arial"/>
          <w:color w:val="535B63"/>
          <w:sz w:val="23"/>
          <w:szCs w:val="23"/>
        </w:rPr>
        <w:t>);</w:t>
      </w:r>
    </w:p>
    <w:p w:rsidR="00CD03EA" w:rsidRDefault="00CD03EA" w:rsidP="00405272">
      <w:pPr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Мобильный телефон (Федеральные операторы).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Если условия соблюдены, то вы получаете скидку на оплату пошлины.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На данный момент на портале реализована возможность электронной оплаты госпошлин для услуг: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Оплата госпошлин доступна только физическим лицам.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>Оплачивать госпошлины со скидкой можно до 01 января 2019 года — </w:t>
      </w:r>
      <w:hyperlink r:id="rId45" w:tgtFrame="_blank" w:history="1">
        <w:r>
          <w:rPr>
            <w:rStyle w:val="a5"/>
            <w:rFonts w:ascii="Arial" w:hAnsi="Arial" w:cs="Arial"/>
            <w:color w:val="0173C1"/>
            <w:sz w:val="23"/>
            <w:szCs w:val="23"/>
          </w:rPr>
          <w:t>п. 3 ст. 2 ФЗ от 21.07.2014 N 221 «О внесении изменений в главу 25.3 части второй НК РФ»</w:t>
        </w:r>
      </w:hyperlink>
      <w:r>
        <w:rPr>
          <w:rFonts w:ascii="Arial" w:hAnsi="Arial" w:cs="Arial"/>
          <w:color w:val="535B63"/>
          <w:sz w:val="23"/>
          <w:szCs w:val="23"/>
        </w:rPr>
        <w:t>.</w:t>
      </w:r>
    </w:p>
    <w:p w:rsidR="00CD03EA" w:rsidRDefault="00CD03EA" w:rsidP="00405272">
      <w:pPr>
        <w:pStyle w:val="ng-scope"/>
        <w:spacing w:before="0" w:beforeAutospacing="0" w:after="0" w:afterAutospacing="0"/>
        <w:rPr>
          <w:rFonts w:ascii="Arial" w:hAnsi="Arial" w:cs="Arial"/>
          <w:color w:val="535B63"/>
          <w:sz w:val="23"/>
          <w:szCs w:val="23"/>
        </w:rPr>
      </w:pPr>
      <w:r>
        <w:rPr>
          <w:rFonts w:ascii="Arial" w:hAnsi="Arial" w:cs="Arial"/>
          <w:color w:val="535B63"/>
          <w:sz w:val="23"/>
          <w:szCs w:val="23"/>
        </w:rPr>
        <w:t xml:space="preserve">Обратите внимание </w:t>
      </w:r>
      <w:bookmarkStart w:id="0" w:name="_GoBack"/>
      <w:bookmarkEnd w:id="0"/>
      <w:r>
        <w:rPr>
          <w:rFonts w:ascii="Arial" w:hAnsi="Arial" w:cs="Arial"/>
          <w:color w:val="535B63"/>
          <w:sz w:val="23"/>
          <w:szCs w:val="23"/>
        </w:rPr>
        <w:t xml:space="preserve">— оплатить госпошлину со скидкой можно также через мобильное приложение </w:t>
      </w:r>
      <w:proofErr w:type="spellStart"/>
      <w:r>
        <w:rPr>
          <w:rFonts w:ascii="Arial" w:hAnsi="Arial" w:cs="Arial"/>
          <w:color w:val="535B63"/>
          <w:sz w:val="23"/>
          <w:szCs w:val="23"/>
        </w:rPr>
        <w:t>Госуслуг</w:t>
      </w:r>
      <w:proofErr w:type="spellEnd"/>
      <w:r>
        <w:rPr>
          <w:rFonts w:ascii="Arial" w:hAnsi="Arial" w:cs="Arial"/>
          <w:color w:val="535B63"/>
          <w:sz w:val="23"/>
          <w:szCs w:val="23"/>
        </w:rPr>
        <w:t>.</w:t>
      </w:r>
    </w:p>
    <w:sectPr w:rsidR="00CD03EA" w:rsidSect="0040527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EE6"/>
    <w:multiLevelType w:val="multilevel"/>
    <w:tmpl w:val="7C4A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E10CEE"/>
    <w:multiLevelType w:val="multilevel"/>
    <w:tmpl w:val="4B4AD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61075C"/>
    <w:multiLevelType w:val="multilevel"/>
    <w:tmpl w:val="29EA7C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DF7FF6"/>
    <w:multiLevelType w:val="multilevel"/>
    <w:tmpl w:val="A27A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0FA5B30"/>
    <w:multiLevelType w:val="multilevel"/>
    <w:tmpl w:val="2924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A40BB2"/>
    <w:multiLevelType w:val="multilevel"/>
    <w:tmpl w:val="C228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672AAB"/>
    <w:multiLevelType w:val="multilevel"/>
    <w:tmpl w:val="4B2C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E56541E"/>
    <w:multiLevelType w:val="multilevel"/>
    <w:tmpl w:val="B2D06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855617"/>
    <w:multiLevelType w:val="multilevel"/>
    <w:tmpl w:val="EBEC7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7A6C93"/>
    <w:multiLevelType w:val="multilevel"/>
    <w:tmpl w:val="1AEADD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C02"/>
    <w:rsid w:val="002A0506"/>
    <w:rsid w:val="00366676"/>
    <w:rsid w:val="00405272"/>
    <w:rsid w:val="00466C02"/>
    <w:rsid w:val="00CD03EA"/>
    <w:rsid w:val="00D60A0F"/>
    <w:rsid w:val="00EC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05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A05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5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5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05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A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0506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A05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A0506"/>
    <w:rPr>
      <w:color w:val="0000FF"/>
      <w:u w:val="single"/>
    </w:rPr>
  </w:style>
  <w:style w:type="character" w:customStyle="1" w:styleId="pseudo">
    <w:name w:val="pseudo"/>
    <w:basedOn w:val="a0"/>
    <w:rsid w:val="00CD03EA"/>
  </w:style>
  <w:style w:type="paragraph" w:customStyle="1" w:styleId="ng-scope">
    <w:name w:val="ng-scope"/>
    <w:basedOn w:val="a"/>
    <w:rsid w:val="00CD0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0A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05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A05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5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5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05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A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0506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A05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A0506"/>
    <w:rPr>
      <w:color w:val="0000FF"/>
      <w:u w:val="single"/>
    </w:rPr>
  </w:style>
  <w:style w:type="character" w:customStyle="1" w:styleId="pseudo">
    <w:name w:val="pseudo"/>
    <w:basedOn w:val="a0"/>
    <w:rsid w:val="00CD03EA"/>
  </w:style>
  <w:style w:type="paragraph" w:customStyle="1" w:styleId="ng-scope">
    <w:name w:val="ng-scope"/>
    <w:basedOn w:val="a"/>
    <w:rsid w:val="00CD0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0A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6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802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5081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86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36408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13004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5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09364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6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368397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77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70600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2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7625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95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903705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69005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3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22411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74381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75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26490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8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27039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50919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459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24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1216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1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08022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6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23365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6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4631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58752">
              <w:blockQuote w:val="1"/>
              <w:marLeft w:val="0"/>
              <w:marRight w:val="0"/>
              <w:marTop w:val="0"/>
              <w:marBottom w:val="300"/>
              <w:divBdr>
                <w:top w:val="none" w:sz="0" w:space="15" w:color="auto"/>
                <w:left w:val="single" w:sz="36" w:space="30" w:color="289DCC"/>
                <w:bottom w:val="none" w:sz="0" w:space="15" w:color="auto"/>
                <w:right w:val="none" w:sz="0" w:space="8" w:color="auto"/>
              </w:divBdr>
            </w:div>
          </w:divsChild>
        </w:div>
      </w:divsChild>
    </w:div>
    <w:div w:id="15640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364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8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18859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62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73778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4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9835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8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43785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0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222010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91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50847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2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55854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6313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01621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52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56018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0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365929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18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5576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999823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72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84773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369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22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04330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8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19763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0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86755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9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ia.gosuslugi.ru/registration/" TargetMode="External"/><Relationship Id="rId13" Type="http://schemas.openxmlformats.org/officeDocument/2006/relationships/hyperlink" Target="https://esia.gosuslugi.ru/" TargetMode="External"/><Relationship Id="rId18" Type="http://schemas.openxmlformats.org/officeDocument/2006/relationships/hyperlink" Target="https://esia.gosuslugi.ru/profile/user/personal" TargetMode="External"/><Relationship Id="rId26" Type="http://schemas.openxmlformats.org/officeDocument/2006/relationships/hyperlink" Target="https://www.gosuslugi.ru/help/faq/yuridicheskim_licam/2202" TargetMode="External"/><Relationship Id="rId39" Type="http://schemas.openxmlformats.org/officeDocument/2006/relationships/hyperlink" Target="https://www.gosuslugi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pochtabank.ru/service/gosuslugi" TargetMode="External"/><Relationship Id="rId34" Type="http://schemas.openxmlformats.org/officeDocument/2006/relationships/hyperlink" Target="https://www.gosuslugi.ru/help/faq/c-1/2003" TargetMode="External"/><Relationship Id="rId42" Type="http://schemas.openxmlformats.org/officeDocument/2006/relationships/hyperlink" Target="https://www.gosuslugi.ru/10005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gosuslugi.ru/" TargetMode="External"/><Relationship Id="rId12" Type="http://schemas.openxmlformats.org/officeDocument/2006/relationships/hyperlink" Target="https://www.pochtabank.ru/service/gosuslugi" TargetMode="External"/><Relationship Id="rId17" Type="http://schemas.openxmlformats.org/officeDocument/2006/relationships/hyperlink" Target="https://www.gosuslugi.ru/" TargetMode="External"/><Relationship Id="rId25" Type="http://schemas.openxmlformats.org/officeDocument/2006/relationships/hyperlink" Target="https://www.gosuslugi.ru/category" TargetMode="External"/><Relationship Id="rId33" Type="http://schemas.openxmlformats.org/officeDocument/2006/relationships/hyperlink" Target="https://www.gosuslugi.ru/help/faq/c-1/2003" TargetMode="External"/><Relationship Id="rId38" Type="http://schemas.openxmlformats.org/officeDocument/2006/relationships/hyperlink" Target="http://services.fms.gov.ru/info-service.htm?sid=2000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sia.gosuslugi.ru/public/ra/" TargetMode="External"/><Relationship Id="rId20" Type="http://schemas.openxmlformats.org/officeDocument/2006/relationships/hyperlink" Target="https://www.tinkoff.ru/payments/categories/state-services/esia/" TargetMode="External"/><Relationship Id="rId29" Type="http://schemas.openxmlformats.org/officeDocument/2006/relationships/hyperlink" Target="https://www.gosuslugi.ru/" TargetMode="External"/><Relationship Id="rId41" Type="http://schemas.openxmlformats.org/officeDocument/2006/relationships/hyperlink" Target="https://www.gosuslug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tinkoff.ru/payments/categories/state-services/esia/" TargetMode="External"/><Relationship Id="rId24" Type="http://schemas.openxmlformats.org/officeDocument/2006/relationships/hyperlink" Target="https://www.gosuslugi.ru/help/faq/c-1/3" TargetMode="External"/><Relationship Id="rId32" Type="http://schemas.openxmlformats.org/officeDocument/2006/relationships/hyperlink" Target="https://www.gosuslugi.ru/help/faq/c-1/2003" TargetMode="External"/><Relationship Id="rId37" Type="http://schemas.openxmlformats.org/officeDocument/2006/relationships/hyperlink" Target="https://www.gosuslugi.ru/feedback" TargetMode="External"/><Relationship Id="rId40" Type="http://schemas.openxmlformats.org/officeDocument/2006/relationships/hyperlink" Target="https://www.gosuslugi.ru/10052/" TargetMode="External"/><Relationship Id="rId45" Type="http://schemas.openxmlformats.org/officeDocument/2006/relationships/hyperlink" Target="http://pravo.gov.ru/proxy/ips/?docbody=&amp;nd=1023561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pochtabank.ru/service/gosuslugi" TargetMode="External"/><Relationship Id="rId23" Type="http://schemas.openxmlformats.org/officeDocument/2006/relationships/hyperlink" Target="https://www.gosuslugi.ru/help/faq/c-1/2752" TargetMode="External"/><Relationship Id="rId28" Type="http://schemas.openxmlformats.org/officeDocument/2006/relationships/hyperlink" Target="http://www.uecard.ru/press/news/ao-uek-soobshchaet-o-zakrytii-proekta-po-vypusku-universalnykh-elektronnykh-kart/" TargetMode="External"/><Relationship Id="rId36" Type="http://schemas.openxmlformats.org/officeDocument/2006/relationships/hyperlink" Target="https://www.gosuslugi.ru/" TargetMode="External"/><Relationship Id="rId10" Type="http://schemas.openxmlformats.org/officeDocument/2006/relationships/hyperlink" Target="https://esia.gosuslugi.ru/public/ra/" TargetMode="External"/><Relationship Id="rId19" Type="http://schemas.openxmlformats.org/officeDocument/2006/relationships/hyperlink" Target="https://esia.gosuslugi.ru/profile/user/personal" TargetMode="External"/><Relationship Id="rId31" Type="http://schemas.openxmlformats.org/officeDocument/2006/relationships/image" Target="media/image1.png"/><Relationship Id="rId44" Type="http://schemas.openxmlformats.org/officeDocument/2006/relationships/hyperlink" Target="https://lk.gosuslugi.ru/notification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sia.gosuslugi.ru/profile/user/personal/edit" TargetMode="External"/><Relationship Id="rId14" Type="http://schemas.openxmlformats.org/officeDocument/2006/relationships/hyperlink" Target="https://www.tinkoff.ru/payments/categories/state-services/esia/" TargetMode="External"/><Relationship Id="rId22" Type="http://schemas.openxmlformats.org/officeDocument/2006/relationships/hyperlink" Target="https://esia.gosuslugi.ru/public/ra/" TargetMode="External"/><Relationship Id="rId27" Type="http://schemas.openxmlformats.org/officeDocument/2006/relationships/hyperlink" Target="https://www.gosuslugi.ru/help/faq/individualnym_predprinimatelyam/2186" TargetMode="External"/><Relationship Id="rId30" Type="http://schemas.openxmlformats.org/officeDocument/2006/relationships/hyperlink" Target="https://esia.gosuslugi.ru/idp/rlogin?cc=bp" TargetMode="External"/><Relationship Id="rId35" Type="http://schemas.openxmlformats.org/officeDocument/2006/relationships/hyperlink" Target="https://www.gosuslugi.ru/help/faq/c-1/2003" TargetMode="External"/><Relationship Id="rId43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A467B-475C-4B7A-9387-F7E5377CE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User</cp:lastModifiedBy>
  <cp:revision>8</cp:revision>
  <cp:lastPrinted>2018-10-24T13:13:00Z</cp:lastPrinted>
  <dcterms:created xsi:type="dcterms:W3CDTF">2018-10-23T20:33:00Z</dcterms:created>
  <dcterms:modified xsi:type="dcterms:W3CDTF">2018-10-24T13:15:00Z</dcterms:modified>
</cp:coreProperties>
</file>